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320F4BE" w14:textId="20752CD0" w:rsidR="00C40420" w:rsidRDefault="00DD466D" w:rsidP="004A448E">
      <w:pPr>
        <w:pStyle w:val="Heading1"/>
      </w:pPr>
      <w:r>
        <w:t>1.ИМЕ НА ЛЕКАРСТВЕНИЯ ПРОДУКТ</w:t>
      </w:r>
    </w:p>
    <w:p w14:paraId="4A44DBCA" w14:textId="4EB09F03" w:rsidR="00007A96" w:rsidRDefault="00007A96" w:rsidP="00007A96"/>
    <w:p w14:paraId="63B5F448" w14:textId="77777777" w:rsidR="00007A96" w:rsidRPr="00007A96" w:rsidRDefault="00007A96" w:rsidP="00007A96">
      <w:pPr>
        <w:rPr>
          <w:sz w:val="24"/>
          <w:szCs w:val="24"/>
        </w:rPr>
      </w:pPr>
      <w:r w:rsidRPr="00007A96">
        <w:rPr>
          <w:lang w:eastAsia="bg-BG"/>
        </w:rPr>
        <w:t xml:space="preserve">Амлотерон 5 </w:t>
      </w:r>
      <w:r w:rsidRPr="00007A96">
        <w:rPr>
          <w:lang w:val="en-US"/>
        </w:rPr>
        <w:t>mg</w:t>
      </w:r>
      <w:r w:rsidRPr="00007A96">
        <w:t xml:space="preserve"> </w:t>
      </w:r>
      <w:r w:rsidRPr="00007A96">
        <w:rPr>
          <w:lang w:eastAsia="bg-BG"/>
        </w:rPr>
        <w:t>таблетки</w:t>
      </w:r>
    </w:p>
    <w:p w14:paraId="566954CF" w14:textId="77777777" w:rsidR="00007A96" w:rsidRPr="00007A96" w:rsidRDefault="00007A96" w:rsidP="00007A96">
      <w:pPr>
        <w:rPr>
          <w:sz w:val="24"/>
          <w:szCs w:val="24"/>
        </w:rPr>
      </w:pPr>
      <w:proofErr w:type="spellStart"/>
      <w:r w:rsidRPr="00007A96">
        <w:rPr>
          <w:lang w:val="en-US"/>
        </w:rPr>
        <w:t>Amloteron</w:t>
      </w:r>
      <w:proofErr w:type="spellEnd"/>
      <w:r w:rsidRPr="00007A96">
        <w:t xml:space="preserve"> </w:t>
      </w:r>
      <w:r w:rsidRPr="00007A96">
        <w:rPr>
          <w:lang w:eastAsia="bg-BG"/>
        </w:rPr>
        <w:t xml:space="preserve">5 </w:t>
      </w:r>
      <w:r w:rsidRPr="00007A96">
        <w:rPr>
          <w:lang w:val="en-US"/>
        </w:rPr>
        <w:t>mg</w:t>
      </w:r>
      <w:r w:rsidRPr="00007A96">
        <w:t xml:space="preserve"> </w:t>
      </w:r>
      <w:r w:rsidRPr="00007A96">
        <w:rPr>
          <w:lang w:val="en-US"/>
        </w:rPr>
        <w:t>tablets</w:t>
      </w:r>
    </w:p>
    <w:p w14:paraId="5D0F8AFA" w14:textId="77777777" w:rsidR="00007A96" w:rsidRDefault="00007A96" w:rsidP="00007A96">
      <w:pPr>
        <w:rPr>
          <w:lang w:eastAsia="bg-BG"/>
        </w:rPr>
      </w:pPr>
    </w:p>
    <w:p w14:paraId="21E75D32" w14:textId="45A16E41" w:rsidR="00007A96" w:rsidRPr="00007A96" w:rsidRDefault="00007A96" w:rsidP="00007A96">
      <w:pPr>
        <w:rPr>
          <w:sz w:val="24"/>
          <w:szCs w:val="24"/>
        </w:rPr>
      </w:pPr>
      <w:r w:rsidRPr="00007A96">
        <w:rPr>
          <w:lang w:eastAsia="bg-BG"/>
        </w:rPr>
        <w:t xml:space="preserve">Амлотерон 10 </w:t>
      </w:r>
      <w:r w:rsidRPr="00007A96">
        <w:rPr>
          <w:lang w:val="en-US"/>
        </w:rPr>
        <w:t>mg</w:t>
      </w:r>
      <w:r w:rsidRPr="00007A96">
        <w:t xml:space="preserve"> </w:t>
      </w:r>
      <w:r w:rsidRPr="00007A96">
        <w:rPr>
          <w:lang w:eastAsia="bg-BG"/>
        </w:rPr>
        <w:t>таблетки</w:t>
      </w:r>
    </w:p>
    <w:p w14:paraId="43EF1264" w14:textId="77777777" w:rsidR="00007A96" w:rsidRPr="00007A96" w:rsidRDefault="00007A96" w:rsidP="00007A96">
      <w:pPr>
        <w:rPr>
          <w:sz w:val="24"/>
          <w:szCs w:val="24"/>
        </w:rPr>
      </w:pPr>
      <w:proofErr w:type="spellStart"/>
      <w:r w:rsidRPr="00007A96">
        <w:rPr>
          <w:lang w:val="en-US"/>
        </w:rPr>
        <w:t>Amloteron</w:t>
      </w:r>
      <w:proofErr w:type="spellEnd"/>
      <w:r w:rsidRPr="00007A96">
        <w:t xml:space="preserve"> </w:t>
      </w:r>
      <w:r w:rsidRPr="00007A96">
        <w:rPr>
          <w:lang w:eastAsia="bg-BG"/>
        </w:rPr>
        <w:t xml:space="preserve">10 </w:t>
      </w:r>
      <w:r w:rsidRPr="00007A96">
        <w:rPr>
          <w:lang w:val="en-US"/>
        </w:rPr>
        <w:t>mg</w:t>
      </w:r>
      <w:r w:rsidRPr="00007A96">
        <w:t xml:space="preserve"> </w:t>
      </w:r>
      <w:r w:rsidRPr="00007A96">
        <w:rPr>
          <w:lang w:val="en-US"/>
        </w:rPr>
        <w:t>tablets</w:t>
      </w:r>
    </w:p>
    <w:p w14:paraId="68D10CA1" w14:textId="77777777" w:rsidR="00007A96" w:rsidRPr="00007A96" w:rsidRDefault="00007A96" w:rsidP="00007A96"/>
    <w:p w14:paraId="6920A680" w14:textId="38539115" w:rsidR="00C40420" w:rsidRDefault="00DD466D" w:rsidP="004A448E">
      <w:pPr>
        <w:pStyle w:val="Heading1"/>
      </w:pPr>
      <w:r>
        <w:t>2. КАЧЕСТВЕН И КОЛИЧЕСТВЕН СЪСТАВ</w:t>
      </w:r>
    </w:p>
    <w:p w14:paraId="78F19A8F" w14:textId="67C3482C" w:rsidR="00007A96" w:rsidRDefault="00007A96" w:rsidP="00007A96"/>
    <w:p w14:paraId="6B660BBC" w14:textId="77777777" w:rsidR="00007A96" w:rsidRPr="00007A96" w:rsidRDefault="00007A96" w:rsidP="00007A96">
      <w:pPr>
        <w:spacing w:line="240" w:lineRule="auto"/>
        <w:rPr>
          <w:rFonts w:eastAsia="Times New Roman" w:cs="Arial"/>
          <w:sz w:val="24"/>
          <w:szCs w:val="24"/>
        </w:rPr>
      </w:pPr>
      <w:r w:rsidRPr="00007A96">
        <w:rPr>
          <w:rFonts w:eastAsia="Times New Roman" w:cs="Arial"/>
          <w:i/>
          <w:iCs/>
          <w:color w:val="000000"/>
          <w:lang w:eastAsia="bg-BG"/>
        </w:rPr>
        <w:t>Амлотерон</w:t>
      </w:r>
      <w:r w:rsidRPr="00007A96">
        <w:rPr>
          <w:rFonts w:eastAsia="Times New Roman" w:cs="Arial"/>
          <w:color w:val="000000"/>
          <w:lang w:eastAsia="bg-BG"/>
        </w:rPr>
        <w:t xml:space="preserve"> 5 </w:t>
      </w:r>
      <w:r w:rsidRPr="00007A96">
        <w:rPr>
          <w:rFonts w:eastAsia="Times New Roman" w:cs="Arial"/>
          <w:i/>
          <w:iCs/>
          <w:color w:val="000000"/>
          <w:lang w:val="en-US"/>
        </w:rPr>
        <w:t>mg</w:t>
      </w:r>
      <w:r w:rsidRPr="00007A96">
        <w:rPr>
          <w:rFonts w:eastAsia="Times New Roman" w:cs="Arial"/>
          <w:i/>
          <w:iCs/>
          <w:color w:val="000000"/>
        </w:rPr>
        <w:t xml:space="preserve"> </w:t>
      </w:r>
      <w:r w:rsidRPr="00007A96">
        <w:rPr>
          <w:rFonts w:eastAsia="Times New Roman" w:cs="Arial"/>
          <w:i/>
          <w:iCs/>
          <w:color w:val="000000"/>
          <w:lang w:eastAsia="bg-BG"/>
        </w:rPr>
        <w:t>таблетки</w:t>
      </w:r>
    </w:p>
    <w:p w14:paraId="44DD10D3"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 xml:space="preserve">Всяка таблетка съдържа 5 </w:t>
      </w:r>
      <w:r w:rsidRPr="00007A96">
        <w:rPr>
          <w:rFonts w:eastAsia="Times New Roman" w:cs="Arial"/>
          <w:color w:val="000000"/>
          <w:lang w:val="en-US"/>
        </w:rPr>
        <w:t>mg</w:t>
      </w:r>
      <w:r w:rsidRPr="00007A96">
        <w:rPr>
          <w:rFonts w:eastAsia="Times New Roman" w:cs="Arial"/>
          <w:color w:val="000000"/>
        </w:rPr>
        <w:t xml:space="preserve"> </w:t>
      </w:r>
      <w:r w:rsidRPr="00007A96">
        <w:rPr>
          <w:rFonts w:eastAsia="Times New Roman" w:cs="Arial"/>
          <w:color w:val="000000"/>
          <w:lang w:eastAsia="bg-BG"/>
        </w:rPr>
        <w:t xml:space="preserve">амлодипин </w:t>
      </w:r>
      <w:r w:rsidRPr="00007A96">
        <w:rPr>
          <w:rFonts w:eastAsia="Times New Roman" w:cs="Arial"/>
          <w:i/>
          <w:iCs/>
          <w:color w:val="000000"/>
        </w:rPr>
        <w:t>(</w:t>
      </w:r>
      <w:r w:rsidRPr="00007A96">
        <w:rPr>
          <w:rFonts w:eastAsia="Times New Roman" w:cs="Arial"/>
          <w:i/>
          <w:iCs/>
          <w:color w:val="000000"/>
          <w:lang w:val="en-US"/>
        </w:rPr>
        <w:t>amlodipine</w:t>
      </w:r>
      <w:r w:rsidRPr="00007A96">
        <w:rPr>
          <w:rFonts w:eastAsia="Times New Roman" w:cs="Arial"/>
          <w:i/>
          <w:iCs/>
          <w:color w:val="000000"/>
        </w:rPr>
        <w:t>),</w:t>
      </w:r>
      <w:r w:rsidRPr="00007A96">
        <w:rPr>
          <w:rFonts w:eastAsia="Times New Roman" w:cs="Arial"/>
          <w:color w:val="000000"/>
        </w:rPr>
        <w:t xml:space="preserve"> </w:t>
      </w:r>
      <w:r w:rsidRPr="00007A96">
        <w:rPr>
          <w:rFonts w:eastAsia="Times New Roman" w:cs="Arial"/>
          <w:color w:val="000000"/>
          <w:lang w:eastAsia="bg-BG"/>
        </w:rPr>
        <w:t xml:space="preserve">като безилат </w:t>
      </w:r>
      <w:r w:rsidRPr="00007A96">
        <w:rPr>
          <w:rFonts w:eastAsia="Times New Roman" w:cs="Arial"/>
          <w:i/>
          <w:iCs/>
          <w:color w:val="000000"/>
        </w:rPr>
        <w:t>(</w:t>
      </w:r>
      <w:proofErr w:type="spellStart"/>
      <w:r w:rsidRPr="00007A96">
        <w:rPr>
          <w:rFonts w:eastAsia="Times New Roman" w:cs="Arial"/>
          <w:i/>
          <w:iCs/>
          <w:color w:val="000000"/>
          <w:lang w:val="en-US"/>
        </w:rPr>
        <w:t>besilate</w:t>
      </w:r>
      <w:proofErr w:type="spellEnd"/>
      <w:r w:rsidRPr="00007A96">
        <w:rPr>
          <w:rFonts w:eastAsia="Times New Roman" w:cs="Arial"/>
          <w:i/>
          <w:iCs/>
          <w:color w:val="000000"/>
        </w:rPr>
        <w:t>).</w:t>
      </w:r>
    </w:p>
    <w:p w14:paraId="510BE2C7" w14:textId="77777777" w:rsidR="00007A96" w:rsidRPr="00007A96" w:rsidRDefault="00007A96" w:rsidP="00007A96">
      <w:pPr>
        <w:spacing w:line="240" w:lineRule="auto"/>
        <w:rPr>
          <w:rFonts w:eastAsia="Times New Roman" w:cs="Arial"/>
          <w:i/>
          <w:iCs/>
          <w:color w:val="000000"/>
          <w:lang w:eastAsia="bg-BG"/>
        </w:rPr>
      </w:pPr>
    </w:p>
    <w:p w14:paraId="6FDB4D49" w14:textId="2B21F6F5" w:rsidR="00007A96" w:rsidRPr="00007A96" w:rsidRDefault="00007A96" w:rsidP="00007A96">
      <w:pPr>
        <w:spacing w:line="240" w:lineRule="auto"/>
        <w:rPr>
          <w:rFonts w:eastAsia="Times New Roman" w:cs="Arial"/>
          <w:sz w:val="24"/>
          <w:szCs w:val="24"/>
        </w:rPr>
      </w:pPr>
      <w:r w:rsidRPr="00007A96">
        <w:rPr>
          <w:rFonts w:eastAsia="Times New Roman" w:cs="Arial"/>
          <w:i/>
          <w:iCs/>
          <w:color w:val="000000"/>
          <w:lang w:eastAsia="bg-BG"/>
        </w:rPr>
        <w:t xml:space="preserve">Амлотерон 10 </w:t>
      </w:r>
      <w:r w:rsidRPr="00007A96">
        <w:rPr>
          <w:rFonts w:eastAsia="Times New Roman" w:cs="Arial"/>
          <w:i/>
          <w:iCs/>
          <w:color w:val="000000"/>
          <w:lang w:val="en-US"/>
        </w:rPr>
        <w:t>mg</w:t>
      </w:r>
      <w:r w:rsidRPr="00007A96">
        <w:rPr>
          <w:rFonts w:eastAsia="Times New Roman" w:cs="Arial"/>
          <w:i/>
          <w:iCs/>
          <w:color w:val="000000"/>
        </w:rPr>
        <w:t xml:space="preserve"> </w:t>
      </w:r>
      <w:r w:rsidRPr="00007A96">
        <w:rPr>
          <w:rFonts w:eastAsia="Times New Roman" w:cs="Arial"/>
          <w:i/>
          <w:iCs/>
          <w:color w:val="000000"/>
          <w:lang w:eastAsia="bg-BG"/>
        </w:rPr>
        <w:t>таблетки</w:t>
      </w:r>
    </w:p>
    <w:p w14:paraId="4B30D32B"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 xml:space="preserve">Всяка таблетка съдържа 10 </w:t>
      </w:r>
      <w:r w:rsidRPr="00007A96">
        <w:rPr>
          <w:rFonts w:eastAsia="Times New Roman" w:cs="Arial"/>
          <w:color w:val="000000"/>
          <w:lang w:val="en-US"/>
        </w:rPr>
        <w:t>mg</w:t>
      </w:r>
      <w:r w:rsidRPr="00007A96">
        <w:rPr>
          <w:rFonts w:eastAsia="Times New Roman" w:cs="Arial"/>
          <w:color w:val="000000"/>
        </w:rPr>
        <w:t xml:space="preserve"> </w:t>
      </w:r>
      <w:r w:rsidRPr="00007A96">
        <w:rPr>
          <w:rFonts w:eastAsia="Times New Roman" w:cs="Arial"/>
          <w:color w:val="000000"/>
          <w:lang w:eastAsia="bg-BG"/>
        </w:rPr>
        <w:t xml:space="preserve">амлодипин </w:t>
      </w:r>
      <w:r w:rsidRPr="00007A96">
        <w:rPr>
          <w:rFonts w:eastAsia="Times New Roman" w:cs="Arial"/>
          <w:i/>
          <w:iCs/>
          <w:color w:val="000000"/>
        </w:rPr>
        <w:t>(</w:t>
      </w:r>
      <w:r w:rsidRPr="00007A96">
        <w:rPr>
          <w:rFonts w:eastAsia="Times New Roman" w:cs="Arial"/>
          <w:i/>
          <w:iCs/>
          <w:color w:val="000000"/>
          <w:lang w:val="en-US"/>
        </w:rPr>
        <w:t>amlodipine</w:t>
      </w:r>
      <w:r w:rsidRPr="00007A96">
        <w:rPr>
          <w:rFonts w:eastAsia="Times New Roman" w:cs="Arial"/>
          <w:i/>
          <w:iCs/>
          <w:color w:val="000000"/>
        </w:rPr>
        <w:t>),</w:t>
      </w:r>
      <w:r w:rsidRPr="00007A96">
        <w:rPr>
          <w:rFonts w:eastAsia="Times New Roman" w:cs="Arial"/>
          <w:color w:val="000000"/>
        </w:rPr>
        <w:t xml:space="preserve"> </w:t>
      </w:r>
      <w:r w:rsidRPr="00007A96">
        <w:rPr>
          <w:rFonts w:eastAsia="Times New Roman" w:cs="Arial"/>
          <w:color w:val="000000"/>
          <w:lang w:eastAsia="bg-BG"/>
        </w:rPr>
        <w:t xml:space="preserve">като безилат </w:t>
      </w:r>
      <w:r w:rsidRPr="00007A96">
        <w:rPr>
          <w:rFonts w:eastAsia="Times New Roman" w:cs="Arial"/>
          <w:i/>
          <w:iCs/>
          <w:color w:val="000000"/>
        </w:rPr>
        <w:t>(</w:t>
      </w:r>
      <w:proofErr w:type="spellStart"/>
      <w:r w:rsidRPr="00007A96">
        <w:rPr>
          <w:rFonts w:eastAsia="Times New Roman" w:cs="Arial"/>
          <w:i/>
          <w:iCs/>
          <w:color w:val="000000"/>
          <w:lang w:val="en-US"/>
        </w:rPr>
        <w:t>besilate</w:t>
      </w:r>
      <w:proofErr w:type="spellEnd"/>
      <w:r w:rsidRPr="00007A96">
        <w:rPr>
          <w:rFonts w:eastAsia="Times New Roman" w:cs="Arial"/>
          <w:i/>
          <w:iCs/>
          <w:color w:val="000000"/>
        </w:rPr>
        <w:t>).</w:t>
      </w:r>
    </w:p>
    <w:p w14:paraId="49B4B34C" w14:textId="77777777" w:rsidR="00007A96" w:rsidRPr="00007A96" w:rsidRDefault="00007A96" w:rsidP="00007A96"/>
    <w:p w14:paraId="614984C4" w14:textId="4F4E9F09" w:rsidR="008A6AF2" w:rsidRDefault="00DD466D" w:rsidP="002C50EE">
      <w:pPr>
        <w:pStyle w:val="Heading1"/>
      </w:pPr>
      <w:r>
        <w:t>3. ЛЕКАРСТВЕНА ФОРМА</w:t>
      </w:r>
    </w:p>
    <w:p w14:paraId="1638028D" w14:textId="7DC68C5F" w:rsidR="00007A96" w:rsidRDefault="00007A96" w:rsidP="00007A96"/>
    <w:p w14:paraId="093A756D"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Таблетка</w:t>
      </w:r>
    </w:p>
    <w:p w14:paraId="2CF20EF4" w14:textId="77777777" w:rsidR="00007A96" w:rsidRPr="00007A96" w:rsidRDefault="00007A96" w:rsidP="00007A96">
      <w:pPr>
        <w:spacing w:line="240" w:lineRule="auto"/>
        <w:rPr>
          <w:rFonts w:eastAsia="Times New Roman" w:cs="Arial"/>
          <w:i/>
          <w:iCs/>
          <w:color w:val="000000"/>
          <w:lang w:eastAsia="bg-BG"/>
        </w:rPr>
      </w:pPr>
    </w:p>
    <w:p w14:paraId="22B7831B" w14:textId="1BEEA30E" w:rsidR="00007A96" w:rsidRPr="00007A96" w:rsidRDefault="00007A96" w:rsidP="00007A96">
      <w:pPr>
        <w:spacing w:line="240" w:lineRule="auto"/>
        <w:rPr>
          <w:rFonts w:eastAsia="Times New Roman" w:cs="Arial"/>
          <w:sz w:val="24"/>
          <w:szCs w:val="24"/>
        </w:rPr>
      </w:pPr>
      <w:r w:rsidRPr="00007A96">
        <w:rPr>
          <w:rFonts w:eastAsia="Times New Roman" w:cs="Arial"/>
          <w:i/>
          <w:iCs/>
          <w:color w:val="000000"/>
          <w:lang w:eastAsia="bg-BG"/>
        </w:rPr>
        <w:t xml:space="preserve">Амлотерон 5 </w:t>
      </w:r>
      <w:r w:rsidRPr="00007A96">
        <w:rPr>
          <w:rFonts w:eastAsia="Times New Roman" w:cs="Arial"/>
          <w:i/>
          <w:iCs/>
          <w:color w:val="000000"/>
          <w:lang w:val="en-US"/>
        </w:rPr>
        <w:t>mg</w:t>
      </w:r>
      <w:r w:rsidRPr="00007A96">
        <w:rPr>
          <w:rFonts w:eastAsia="Times New Roman" w:cs="Arial"/>
          <w:i/>
          <w:iCs/>
          <w:color w:val="000000"/>
          <w:lang w:val="ru-RU"/>
        </w:rPr>
        <w:t xml:space="preserve"> </w:t>
      </w:r>
      <w:r w:rsidRPr="00007A96">
        <w:rPr>
          <w:rFonts w:eastAsia="Times New Roman" w:cs="Arial"/>
          <w:i/>
          <w:iCs/>
          <w:color w:val="000000"/>
          <w:lang w:eastAsia="bg-BG"/>
        </w:rPr>
        <w:t>таблетки</w:t>
      </w:r>
    </w:p>
    <w:p w14:paraId="752D7899"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 xml:space="preserve">Бели, кръгли таблетки с диаметър 8 </w:t>
      </w:r>
      <w:r w:rsidRPr="00007A96">
        <w:rPr>
          <w:rFonts w:eastAsia="Times New Roman" w:cs="Arial"/>
          <w:color w:val="000000"/>
          <w:lang w:val="en-US"/>
        </w:rPr>
        <w:t>mm</w:t>
      </w:r>
      <w:r w:rsidRPr="00007A96">
        <w:rPr>
          <w:rFonts w:eastAsia="Times New Roman" w:cs="Arial"/>
          <w:color w:val="000000"/>
          <w:lang w:val="ru-RU"/>
        </w:rPr>
        <w:t xml:space="preserve">. </w:t>
      </w:r>
      <w:r w:rsidRPr="00007A96">
        <w:rPr>
          <w:rFonts w:eastAsia="Times New Roman" w:cs="Arial"/>
          <w:color w:val="000000"/>
          <w:lang w:eastAsia="bg-BG"/>
        </w:rPr>
        <w:t>Едната страна е леко вдлъбната с делителна черта и релефно означение “А5”. Другата страна е леко изпъкнала и гладка.</w:t>
      </w:r>
    </w:p>
    <w:p w14:paraId="7701D253" w14:textId="77777777" w:rsidR="00007A96" w:rsidRPr="00007A96" w:rsidRDefault="00007A96" w:rsidP="00007A96">
      <w:pPr>
        <w:spacing w:line="240" w:lineRule="auto"/>
        <w:rPr>
          <w:rFonts w:eastAsia="Times New Roman" w:cs="Arial"/>
          <w:i/>
          <w:iCs/>
          <w:color w:val="000000"/>
          <w:lang w:eastAsia="bg-BG"/>
        </w:rPr>
      </w:pPr>
    </w:p>
    <w:p w14:paraId="6C7884F5" w14:textId="29BA9C10" w:rsidR="00007A96" w:rsidRPr="00007A96" w:rsidRDefault="00007A96" w:rsidP="00007A96">
      <w:pPr>
        <w:spacing w:line="240" w:lineRule="auto"/>
        <w:rPr>
          <w:rFonts w:eastAsia="Times New Roman" w:cs="Arial"/>
          <w:sz w:val="24"/>
          <w:szCs w:val="24"/>
        </w:rPr>
      </w:pPr>
      <w:r w:rsidRPr="00007A96">
        <w:rPr>
          <w:rFonts w:eastAsia="Times New Roman" w:cs="Arial"/>
          <w:i/>
          <w:iCs/>
          <w:color w:val="000000"/>
          <w:lang w:eastAsia="bg-BG"/>
        </w:rPr>
        <w:t xml:space="preserve">Амлотерон 10 </w:t>
      </w:r>
      <w:r w:rsidRPr="00007A96">
        <w:rPr>
          <w:rFonts w:eastAsia="Times New Roman" w:cs="Arial"/>
          <w:i/>
          <w:iCs/>
          <w:color w:val="000000"/>
          <w:lang w:val="en-US"/>
        </w:rPr>
        <w:t>mg</w:t>
      </w:r>
      <w:r w:rsidRPr="00007A96">
        <w:rPr>
          <w:rFonts w:eastAsia="Times New Roman" w:cs="Arial"/>
          <w:i/>
          <w:iCs/>
          <w:color w:val="000000"/>
          <w:lang w:val="ru-RU"/>
        </w:rPr>
        <w:t xml:space="preserve"> </w:t>
      </w:r>
      <w:r w:rsidRPr="00007A96">
        <w:rPr>
          <w:rFonts w:eastAsia="Times New Roman" w:cs="Arial"/>
          <w:i/>
          <w:iCs/>
          <w:color w:val="000000"/>
          <w:lang w:eastAsia="bg-BG"/>
        </w:rPr>
        <w:t>таблетки</w:t>
      </w:r>
    </w:p>
    <w:p w14:paraId="6691A31D"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 xml:space="preserve">Бели, кръгли таблетки с диаметър 11 </w:t>
      </w:r>
      <w:r w:rsidRPr="00007A96">
        <w:rPr>
          <w:rFonts w:eastAsia="Times New Roman" w:cs="Arial"/>
          <w:color w:val="000000"/>
          <w:lang w:val="en-US"/>
        </w:rPr>
        <w:t>mm</w:t>
      </w:r>
      <w:r w:rsidRPr="00007A96">
        <w:rPr>
          <w:rFonts w:eastAsia="Times New Roman" w:cs="Arial"/>
          <w:color w:val="000000"/>
          <w:lang w:val="ru-RU"/>
        </w:rPr>
        <w:t xml:space="preserve">. </w:t>
      </w:r>
      <w:r w:rsidRPr="00007A96">
        <w:rPr>
          <w:rFonts w:eastAsia="Times New Roman" w:cs="Arial"/>
          <w:color w:val="000000"/>
          <w:lang w:eastAsia="bg-BG"/>
        </w:rPr>
        <w:t>Едната страна е леко вдлъбната с делителна черта и вдлъбнато релефно означение “А10”. Другата страна е леко изпъкнала и гладка.</w:t>
      </w:r>
    </w:p>
    <w:p w14:paraId="478A8FC7" w14:textId="77777777" w:rsidR="00007A96" w:rsidRPr="00007A96" w:rsidRDefault="00007A96" w:rsidP="00007A96">
      <w:pPr>
        <w:spacing w:line="240" w:lineRule="auto"/>
        <w:rPr>
          <w:rFonts w:eastAsia="Times New Roman" w:cs="Arial"/>
          <w:color w:val="000000"/>
          <w:lang w:eastAsia="bg-BG"/>
        </w:rPr>
      </w:pPr>
    </w:p>
    <w:p w14:paraId="7C2B6FF7" w14:textId="29734E2B"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Таблетката може да бъде разделена на две равни дози.</w:t>
      </w:r>
    </w:p>
    <w:p w14:paraId="45041EB5" w14:textId="77777777" w:rsidR="00007A96" w:rsidRPr="00007A96" w:rsidRDefault="00007A96" w:rsidP="00007A96"/>
    <w:p w14:paraId="490FC2C4" w14:textId="32682B15" w:rsidR="002C50EE" w:rsidRDefault="002C50EE" w:rsidP="002C50EE">
      <w:pPr>
        <w:pStyle w:val="Heading1"/>
      </w:pPr>
      <w:r>
        <w:t>4. КЛИНИЧНИ ДАННИ</w:t>
      </w:r>
    </w:p>
    <w:p w14:paraId="0C8E6903" w14:textId="6EAF6C3B" w:rsidR="008134C8" w:rsidRDefault="002C50EE" w:rsidP="004A448E">
      <w:pPr>
        <w:pStyle w:val="Heading2"/>
      </w:pPr>
      <w:r>
        <w:t>4.1. Терапевтични показания</w:t>
      </w:r>
    </w:p>
    <w:p w14:paraId="5AD80759" w14:textId="2C9EBB2C" w:rsidR="00007A96" w:rsidRDefault="00007A96" w:rsidP="00007A96"/>
    <w:p w14:paraId="2DA884B4" w14:textId="77777777" w:rsidR="00007A96" w:rsidRPr="00007A96" w:rsidRDefault="00007A96" w:rsidP="00007A96">
      <w:pPr>
        <w:rPr>
          <w:sz w:val="24"/>
          <w:szCs w:val="24"/>
        </w:rPr>
      </w:pPr>
      <w:r w:rsidRPr="00007A96">
        <w:rPr>
          <w:lang w:eastAsia="bg-BG"/>
        </w:rPr>
        <w:t>Хипертонична болест</w:t>
      </w:r>
    </w:p>
    <w:p w14:paraId="34F7A8E2" w14:textId="77777777" w:rsidR="00007A96" w:rsidRPr="00007A96" w:rsidRDefault="00007A96" w:rsidP="00007A96">
      <w:pPr>
        <w:rPr>
          <w:sz w:val="24"/>
          <w:szCs w:val="24"/>
        </w:rPr>
      </w:pPr>
      <w:r w:rsidRPr="00007A96">
        <w:rPr>
          <w:lang w:eastAsia="bg-BG"/>
        </w:rPr>
        <w:t>Хронична стабилна ангина пекторис</w:t>
      </w:r>
    </w:p>
    <w:p w14:paraId="1C16C87C" w14:textId="77777777" w:rsidR="00007A96" w:rsidRPr="00007A96" w:rsidRDefault="00007A96" w:rsidP="00007A96">
      <w:pPr>
        <w:rPr>
          <w:sz w:val="24"/>
          <w:szCs w:val="24"/>
        </w:rPr>
      </w:pPr>
      <w:r w:rsidRPr="00007A96">
        <w:rPr>
          <w:lang w:eastAsia="bg-BG"/>
        </w:rPr>
        <w:t xml:space="preserve">Вазоспастична (на </w:t>
      </w:r>
      <w:proofErr w:type="spellStart"/>
      <w:r w:rsidRPr="00007A96">
        <w:rPr>
          <w:lang w:val="en-US"/>
        </w:rPr>
        <w:t>Prinzmetal</w:t>
      </w:r>
      <w:proofErr w:type="spellEnd"/>
      <w:r w:rsidRPr="00007A96">
        <w:rPr>
          <w:lang w:val="ru-RU"/>
        </w:rPr>
        <w:t xml:space="preserve">) </w:t>
      </w:r>
      <w:r w:rsidRPr="00007A96">
        <w:rPr>
          <w:lang w:eastAsia="bg-BG"/>
        </w:rPr>
        <w:t>ангина</w:t>
      </w:r>
    </w:p>
    <w:p w14:paraId="607F58A8" w14:textId="77777777" w:rsidR="00007A96" w:rsidRPr="00007A96" w:rsidRDefault="00007A96" w:rsidP="00007A96"/>
    <w:p w14:paraId="30BE2C7B" w14:textId="3116037B" w:rsidR="008134C8" w:rsidRDefault="002C50EE" w:rsidP="004A448E">
      <w:pPr>
        <w:pStyle w:val="Heading2"/>
      </w:pPr>
      <w:r>
        <w:t>4.2. Дозировка и начин на приложение</w:t>
      </w:r>
    </w:p>
    <w:p w14:paraId="349055A2" w14:textId="2031FA6D" w:rsidR="00007A96" w:rsidRDefault="00007A96" w:rsidP="00007A96"/>
    <w:p w14:paraId="5D715C4E" w14:textId="77777777" w:rsidR="00007A96" w:rsidRPr="00007A96" w:rsidRDefault="00007A96" w:rsidP="00007A96">
      <w:pPr>
        <w:pStyle w:val="Heading3"/>
        <w:rPr>
          <w:rFonts w:eastAsia="Times New Roman"/>
          <w:u w:val="single"/>
        </w:rPr>
      </w:pPr>
      <w:r w:rsidRPr="00007A96">
        <w:rPr>
          <w:rFonts w:eastAsia="Times New Roman"/>
          <w:u w:val="single"/>
          <w:lang w:eastAsia="bg-BG"/>
        </w:rPr>
        <w:lastRenderedPageBreak/>
        <w:t>Дозировка</w:t>
      </w:r>
    </w:p>
    <w:p w14:paraId="60125BFF" w14:textId="77777777" w:rsidR="00007A96" w:rsidRPr="00007A96" w:rsidRDefault="00007A96" w:rsidP="00007A96">
      <w:pPr>
        <w:spacing w:line="240" w:lineRule="auto"/>
        <w:rPr>
          <w:rFonts w:eastAsia="Times New Roman" w:cs="Arial"/>
          <w:i/>
          <w:iCs/>
          <w:color w:val="000000"/>
          <w:lang w:eastAsia="bg-BG"/>
        </w:rPr>
      </w:pPr>
    </w:p>
    <w:p w14:paraId="60EEF2F4" w14:textId="2DC7ABB0" w:rsidR="00007A96" w:rsidRPr="00007A96" w:rsidRDefault="00007A96" w:rsidP="00007A96">
      <w:pPr>
        <w:spacing w:line="240" w:lineRule="auto"/>
        <w:rPr>
          <w:rFonts w:eastAsia="Times New Roman" w:cs="Arial"/>
          <w:sz w:val="24"/>
          <w:szCs w:val="24"/>
        </w:rPr>
      </w:pPr>
      <w:r w:rsidRPr="00007A96">
        <w:rPr>
          <w:rFonts w:eastAsia="Times New Roman" w:cs="Arial"/>
          <w:i/>
          <w:iCs/>
          <w:color w:val="000000"/>
          <w:lang w:eastAsia="bg-BG"/>
        </w:rPr>
        <w:t>Възрастни</w:t>
      </w:r>
    </w:p>
    <w:p w14:paraId="49EB5395"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 xml:space="preserve">Началната доза за лечение на хипертония и стенокардия е 5 </w:t>
      </w:r>
      <w:r w:rsidRPr="00007A96">
        <w:rPr>
          <w:rFonts w:eastAsia="Times New Roman" w:cs="Arial"/>
          <w:color w:val="000000"/>
          <w:lang w:val="en-US"/>
        </w:rPr>
        <w:t>mg</w:t>
      </w:r>
      <w:r w:rsidRPr="00007A96">
        <w:rPr>
          <w:rFonts w:eastAsia="Times New Roman" w:cs="Arial"/>
          <w:color w:val="000000"/>
          <w:lang w:val="ru-RU"/>
        </w:rPr>
        <w:t xml:space="preserve"> </w:t>
      </w:r>
      <w:r w:rsidRPr="00007A96">
        <w:rPr>
          <w:rFonts w:eastAsia="Times New Roman" w:cs="Arial"/>
          <w:color w:val="000000"/>
          <w:lang w:eastAsia="bg-BG"/>
        </w:rPr>
        <w:t>амлодипин веднъж</w:t>
      </w:r>
      <w:r w:rsidRPr="00007A96">
        <w:rPr>
          <w:rFonts w:eastAsia="Times New Roman" w:cs="Arial"/>
          <w:color w:val="000000"/>
          <w:lang w:val="ru-RU"/>
        </w:rPr>
        <w:t xml:space="preserve"> </w:t>
      </w:r>
      <w:r w:rsidRPr="00007A96">
        <w:rPr>
          <w:rFonts w:eastAsia="Times New Roman" w:cs="Arial"/>
          <w:color w:val="000000"/>
          <w:lang w:eastAsia="bg-BG"/>
        </w:rPr>
        <w:t>дневно,</w:t>
      </w:r>
    </w:p>
    <w:p w14:paraId="63F245E8"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 xml:space="preserve">която може да бъде повишена до максимална доза от 10 </w:t>
      </w:r>
      <w:r w:rsidRPr="00007A96">
        <w:rPr>
          <w:rFonts w:eastAsia="Times New Roman" w:cs="Arial"/>
          <w:color w:val="000000"/>
          <w:lang w:val="en-US"/>
        </w:rPr>
        <w:t>mg</w:t>
      </w:r>
      <w:r w:rsidRPr="00007A96">
        <w:rPr>
          <w:rFonts w:eastAsia="Times New Roman" w:cs="Arial"/>
          <w:color w:val="000000"/>
          <w:lang w:val="ru-RU"/>
        </w:rPr>
        <w:t xml:space="preserve"> </w:t>
      </w:r>
      <w:r w:rsidRPr="00007A96">
        <w:rPr>
          <w:rFonts w:eastAsia="Times New Roman" w:cs="Arial"/>
          <w:color w:val="000000"/>
          <w:lang w:eastAsia="bg-BG"/>
        </w:rPr>
        <w:t>дневно в зависимост от</w:t>
      </w:r>
    </w:p>
    <w:p w14:paraId="6070B9C2"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индивидуалния отговор на пациента. При пациенти с хипертония амлодипин се използва в</w:t>
      </w:r>
    </w:p>
    <w:p w14:paraId="2D8DFC85" w14:textId="77777777" w:rsidR="00007A96" w:rsidRPr="00007A96" w:rsidRDefault="00007A96" w:rsidP="00007A96">
      <w:pPr>
        <w:rPr>
          <w:rFonts w:eastAsia="Times New Roman" w:cs="Arial"/>
          <w:sz w:val="24"/>
          <w:szCs w:val="24"/>
        </w:rPr>
      </w:pPr>
      <w:r w:rsidRPr="00007A96">
        <w:rPr>
          <w:rFonts w:eastAsia="Times New Roman" w:cs="Arial"/>
          <w:color w:val="000000"/>
          <w:lang w:eastAsia="bg-BG"/>
        </w:rPr>
        <w:t>комбинация с тиазидни диуретици, алфа блокер, бета блокер или инхибитор на ангиотензин</w:t>
      </w:r>
      <w:r w:rsidRPr="00007A96">
        <w:rPr>
          <w:rFonts w:eastAsia="Times New Roman" w:cs="Arial"/>
          <w:i/>
          <w:iCs/>
          <w:color w:val="000000"/>
          <w:lang w:eastAsia="bg-BG"/>
        </w:rPr>
        <w:t xml:space="preserve"> </w:t>
      </w:r>
      <w:r w:rsidRPr="00007A96">
        <w:rPr>
          <w:rFonts w:eastAsia="Times New Roman" w:cs="Arial"/>
          <w:color w:val="000000"/>
          <w:lang w:eastAsia="bg-BG"/>
        </w:rPr>
        <w:t>конвертиращия ензим. За ангина амлодипин може да се използва като монотерапия или в</w:t>
      </w:r>
      <w:r w:rsidRPr="00007A96">
        <w:rPr>
          <w:rFonts w:eastAsia="Times New Roman" w:cs="Arial"/>
          <w:color w:val="000000"/>
          <w:lang w:val="ru-RU" w:eastAsia="bg-BG"/>
        </w:rPr>
        <w:t xml:space="preserve"> </w:t>
      </w:r>
      <w:r w:rsidRPr="00007A96">
        <w:rPr>
          <w:rFonts w:eastAsia="Times New Roman" w:cs="Arial"/>
          <w:color w:val="000000"/>
          <w:lang w:eastAsia="bg-BG"/>
        </w:rPr>
        <w:t>комбинация с други антиангинозни лекарствени продукти при пациенти със стенокардия, рефрактерна на лечение с нитрати и/или адекватни дози бета-блокери.</w:t>
      </w:r>
    </w:p>
    <w:p w14:paraId="23D65143" w14:textId="77777777" w:rsidR="00007A96" w:rsidRPr="00007A96" w:rsidRDefault="00007A96" w:rsidP="00007A96">
      <w:pPr>
        <w:spacing w:line="240" w:lineRule="auto"/>
        <w:rPr>
          <w:rFonts w:eastAsia="Times New Roman" w:cs="Arial"/>
          <w:color w:val="000000"/>
          <w:lang w:eastAsia="bg-BG"/>
        </w:rPr>
      </w:pPr>
    </w:p>
    <w:p w14:paraId="3B1D5069" w14:textId="58DCA5ED"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При едновременното приложение с тиазидни диуретици, бета-блокери или АСЕ-инхибитори не се налага адаптиране на дозата.</w:t>
      </w:r>
    </w:p>
    <w:p w14:paraId="475311BF" w14:textId="77777777" w:rsidR="00007A96" w:rsidRPr="00007A96" w:rsidRDefault="00007A96" w:rsidP="00007A96">
      <w:pPr>
        <w:spacing w:line="240" w:lineRule="auto"/>
        <w:rPr>
          <w:rFonts w:eastAsia="Times New Roman" w:cs="Arial"/>
          <w:i/>
          <w:iCs/>
          <w:color w:val="000000"/>
          <w:lang w:eastAsia="bg-BG"/>
        </w:rPr>
      </w:pPr>
    </w:p>
    <w:p w14:paraId="6EA29AAB" w14:textId="44929B0D" w:rsidR="00007A96" w:rsidRPr="00007A96" w:rsidRDefault="00007A96" w:rsidP="00007A96">
      <w:pPr>
        <w:spacing w:line="240" w:lineRule="auto"/>
        <w:rPr>
          <w:rFonts w:eastAsia="Times New Roman" w:cs="Arial"/>
          <w:sz w:val="24"/>
          <w:szCs w:val="24"/>
        </w:rPr>
      </w:pPr>
      <w:r w:rsidRPr="00007A96">
        <w:rPr>
          <w:rFonts w:eastAsia="Times New Roman" w:cs="Arial"/>
          <w:i/>
          <w:iCs/>
          <w:color w:val="000000"/>
          <w:lang w:eastAsia="bg-BG"/>
        </w:rPr>
        <w:t>Специални популации</w:t>
      </w:r>
    </w:p>
    <w:p w14:paraId="20F689ED" w14:textId="77777777" w:rsidR="00007A96" w:rsidRPr="00007A96" w:rsidRDefault="00007A96" w:rsidP="00007A96">
      <w:pPr>
        <w:spacing w:line="240" w:lineRule="auto"/>
        <w:rPr>
          <w:rFonts w:eastAsia="Times New Roman" w:cs="Arial"/>
          <w:i/>
          <w:iCs/>
          <w:color w:val="000000"/>
          <w:lang w:eastAsia="bg-BG"/>
        </w:rPr>
      </w:pPr>
    </w:p>
    <w:p w14:paraId="6F1479BF" w14:textId="6FF83AD9" w:rsidR="00007A96" w:rsidRPr="00007A96" w:rsidRDefault="00007A96" w:rsidP="00007A96">
      <w:pPr>
        <w:spacing w:line="240" w:lineRule="auto"/>
        <w:rPr>
          <w:rFonts w:eastAsia="Times New Roman" w:cs="Arial"/>
          <w:sz w:val="24"/>
          <w:szCs w:val="24"/>
        </w:rPr>
      </w:pPr>
      <w:r w:rsidRPr="00007A96">
        <w:rPr>
          <w:rFonts w:eastAsia="Times New Roman" w:cs="Arial"/>
          <w:i/>
          <w:iCs/>
          <w:color w:val="000000"/>
          <w:lang w:eastAsia="bg-BG"/>
        </w:rPr>
        <w:t>Пациенти в старческа възраст</w:t>
      </w:r>
    </w:p>
    <w:p w14:paraId="7F8F7650"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Използван в сходни дози при пациенти в старческа възраст или по-млади пациенти, амлодипин е имал сходен профил на поносимост. За пациенти в старческа възраст се препоръчва нормалната доза, все пак при повишаване на дозата е необходимо внимание (вж. точки 4.4 и 5.2).</w:t>
      </w:r>
    </w:p>
    <w:p w14:paraId="3F876513" w14:textId="77777777" w:rsidR="00007A96" w:rsidRPr="00007A96" w:rsidRDefault="00007A96" w:rsidP="00007A96">
      <w:pPr>
        <w:spacing w:line="240" w:lineRule="auto"/>
        <w:rPr>
          <w:rFonts w:eastAsia="Times New Roman" w:cs="Arial"/>
          <w:i/>
          <w:iCs/>
          <w:color w:val="000000"/>
          <w:lang w:eastAsia="bg-BG"/>
        </w:rPr>
      </w:pPr>
    </w:p>
    <w:p w14:paraId="3DBAEADA" w14:textId="2D15FC93" w:rsidR="00007A96" w:rsidRPr="00007A96" w:rsidRDefault="00007A96" w:rsidP="00007A96">
      <w:pPr>
        <w:spacing w:line="240" w:lineRule="auto"/>
        <w:rPr>
          <w:rFonts w:eastAsia="Times New Roman" w:cs="Arial"/>
          <w:sz w:val="24"/>
          <w:szCs w:val="24"/>
        </w:rPr>
      </w:pPr>
      <w:r w:rsidRPr="00007A96">
        <w:rPr>
          <w:rFonts w:eastAsia="Times New Roman" w:cs="Arial"/>
          <w:i/>
          <w:iCs/>
          <w:color w:val="000000"/>
          <w:lang w:eastAsia="bg-BG"/>
        </w:rPr>
        <w:t>Пациенти с чернодробно увреждане</w:t>
      </w:r>
    </w:p>
    <w:p w14:paraId="46D0768D"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При пациенти с леко до умерено тежко чернодробно увреждане, не са определени препоръки за дозиране. Поради това определянето на дозата трябва да става предпазливо и трябва да се започва с доза в долния край на дозовия интервал (вж. точки 4.4 и 5.2). При тежко чернодробно увреждане, фармакокинетиката на амлодипин не е проучвана. Лечението с амлодипин трябва да започва с най-ниската доза и да се титрира постепенно при пациенти с тежко чернодробно увреждане.</w:t>
      </w:r>
    </w:p>
    <w:p w14:paraId="76170278" w14:textId="77777777" w:rsidR="00007A96" w:rsidRPr="00007A96" w:rsidRDefault="00007A96" w:rsidP="00007A96">
      <w:pPr>
        <w:spacing w:line="240" w:lineRule="auto"/>
        <w:rPr>
          <w:rFonts w:eastAsia="Times New Roman" w:cs="Arial"/>
          <w:i/>
          <w:iCs/>
          <w:color w:val="000000"/>
          <w:lang w:eastAsia="bg-BG"/>
        </w:rPr>
      </w:pPr>
    </w:p>
    <w:p w14:paraId="4660D265" w14:textId="483D634B" w:rsidR="00007A96" w:rsidRPr="00007A96" w:rsidRDefault="00007A96" w:rsidP="00007A96">
      <w:pPr>
        <w:spacing w:line="240" w:lineRule="auto"/>
        <w:rPr>
          <w:rFonts w:eastAsia="Times New Roman" w:cs="Arial"/>
          <w:sz w:val="24"/>
          <w:szCs w:val="24"/>
        </w:rPr>
      </w:pPr>
      <w:r w:rsidRPr="00007A96">
        <w:rPr>
          <w:rFonts w:eastAsia="Times New Roman" w:cs="Arial"/>
          <w:i/>
          <w:iCs/>
          <w:color w:val="000000"/>
          <w:lang w:eastAsia="bg-BG"/>
        </w:rPr>
        <w:t>Пациенти с бъбречно увреждане</w:t>
      </w:r>
    </w:p>
    <w:p w14:paraId="0B7437FF"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Промените в плазмените концентрации на амлодипин не корелират със степента на бъбречно увреждане, поради което се препоръчва нормална дозировка. Амлодипин не се диализира.</w:t>
      </w:r>
    </w:p>
    <w:p w14:paraId="3F1CBD2B" w14:textId="77777777" w:rsidR="00007A96" w:rsidRPr="00007A96" w:rsidRDefault="00007A96" w:rsidP="00007A96">
      <w:pPr>
        <w:spacing w:line="240" w:lineRule="auto"/>
        <w:rPr>
          <w:rFonts w:eastAsia="Times New Roman" w:cs="Arial"/>
          <w:i/>
          <w:iCs/>
          <w:color w:val="000000"/>
          <w:lang w:eastAsia="bg-BG"/>
        </w:rPr>
      </w:pPr>
    </w:p>
    <w:p w14:paraId="0494FA2C" w14:textId="6BC6A7B5" w:rsidR="00007A96" w:rsidRPr="00007A96" w:rsidRDefault="00007A96" w:rsidP="00007A96">
      <w:pPr>
        <w:spacing w:line="240" w:lineRule="auto"/>
        <w:rPr>
          <w:rFonts w:eastAsia="Times New Roman" w:cs="Arial"/>
          <w:sz w:val="24"/>
          <w:szCs w:val="24"/>
        </w:rPr>
      </w:pPr>
      <w:r w:rsidRPr="00007A96">
        <w:rPr>
          <w:rFonts w:eastAsia="Times New Roman" w:cs="Arial"/>
          <w:i/>
          <w:iCs/>
          <w:color w:val="000000"/>
          <w:lang w:eastAsia="bg-BG"/>
        </w:rPr>
        <w:t>Педиатрична популация</w:t>
      </w:r>
    </w:p>
    <w:p w14:paraId="18788C3A" w14:textId="77777777" w:rsidR="00007A96" w:rsidRPr="00007A96" w:rsidRDefault="00007A96" w:rsidP="00007A96">
      <w:pPr>
        <w:spacing w:line="240" w:lineRule="auto"/>
        <w:rPr>
          <w:rFonts w:eastAsia="Times New Roman" w:cs="Arial"/>
          <w:i/>
          <w:iCs/>
          <w:color w:val="000000"/>
          <w:lang w:eastAsia="bg-BG"/>
        </w:rPr>
      </w:pPr>
    </w:p>
    <w:p w14:paraId="624E16DD" w14:textId="4C92028C" w:rsidR="00007A96" w:rsidRPr="00007A96" w:rsidRDefault="00007A96" w:rsidP="00007A96">
      <w:pPr>
        <w:spacing w:line="240" w:lineRule="auto"/>
        <w:rPr>
          <w:rFonts w:eastAsia="Times New Roman" w:cs="Arial"/>
          <w:sz w:val="24"/>
          <w:szCs w:val="24"/>
        </w:rPr>
      </w:pPr>
      <w:r w:rsidRPr="00007A96">
        <w:rPr>
          <w:rFonts w:eastAsia="Times New Roman" w:cs="Arial"/>
          <w:i/>
          <w:iCs/>
          <w:color w:val="000000"/>
          <w:lang w:eastAsia="bg-BG"/>
        </w:rPr>
        <w:t>Деца и юноши с хипертония на възраст от 6 до 17 години</w:t>
      </w:r>
    </w:p>
    <w:p w14:paraId="68D014EB"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 xml:space="preserve">Препоръчителната антихипертензивна перорална доза при педиатрични пациенти между 6-17 години е 2,5 </w:t>
      </w:r>
      <w:r w:rsidRPr="00007A96">
        <w:rPr>
          <w:rFonts w:eastAsia="Times New Roman" w:cs="Arial"/>
          <w:color w:val="000000"/>
          <w:lang w:val="en-US"/>
        </w:rPr>
        <w:t>mg</w:t>
      </w:r>
      <w:r w:rsidRPr="00007A96">
        <w:rPr>
          <w:rFonts w:eastAsia="Times New Roman" w:cs="Arial"/>
          <w:color w:val="000000"/>
          <w:lang w:val="ru-RU"/>
        </w:rPr>
        <w:t xml:space="preserve"> </w:t>
      </w:r>
      <w:r w:rsidRPr="00007A96">
        <w:rPr>
          <w:rFonts w:eastAsia="Times New Roman" w:cs="Arial"/>
          <w:color w:val="000000"/>
          <w:lang w:eastAsia="bg-BG"/>
        </w:rPr>
        <w:t xml:space="preserve">веднъж дневно като начална доза, с постепенно титриране до 5 </w:t>
      </w:r>
      <w:r w:rsidRPr="00007A96">
        <w:rPr>
          <w:rFonts w:eastAsia="Times New Roman" w:cs="Arial"/>
          <w:color w:val="000000"/>
          <w:lang w:val="en-US"/>
        </w:rPr>
        <w:t>mg</w:t>
      </w:r>
      <w:r w:rsidRPr="00007A96">
        <w:rPr>
          <w:rFonts w:eastAsia="Times New Roman" w:cs="Arial"/>
          <w:color w:val="000000"/>
          <w:lang w:val="ru-RU"/>
        </w:rPr>
        <w:t xml:space="preserve"> </w:t>
      </w:r>
      <w:r w:rsidRPr="00007A96">
        <w:rPr>
          <w:rFonts w:eastAsia="Times New Roman" w:cs="Arial"/>
          <w:color w:val="000000"/>
          <w:lang w:eastAsia="bg-BG"/>
        </w:rPr>
        <w:t xml:space="preserve">веднъж дневно, при условие че прицелното артериално налягане не се постигне в рамките на четири седмици. Дози по-високи от 5 </w:t>
      </w:r>
      <w:r w:rsidRPr="00007A96">
        <w:rPr>
          <w:rFonts w:eastAsia="Times New Roman" w:cs="Arial"/>
          <w:color w:val="000000"/>
          <w:lang w:val="en-US"/>
        </w:rPr>
        <w:t>mg</w:t>
      </w:r>
      <w:r w:rsidRPr="00007A96">
        <w:rPr>
          <w:rFonts w:eastAsia="Times New Roman" w:cs="Arial"/>
          <w:color w:val="000000"/>
          <w:lang w:val="ru-RU"/>
        </w:rPr>
        <w:t xml:space="preserve"> </w:t>
      </w:r>
      <w:r w:rsidRPr="00007A96">
        <w:rPr>
          <w:rFonts w:eastAsia="Times New Roman" w:cs="Arial"/>
          <w:color w:val="000000"/>
          <w:lang w:eastAsia="bg-BG"/>
        </w:rPr>
        <w:t>дневно не са проучени при педиатрични пациенти (вж. точки 5.1 и 5.2).</w:t>
      </w:r>
    </w:p>
    <w:p w14:paraId="4D501806" w14:textId="77777777" w:rsidR="00007A96" w:rsidRPr="00007A96" w:rsidRDefault="00007A96" w:rsidP="00007A96">
      <w:pPr>
        <w:spacing w:line="240" w:lineRule="auto"/>
        <w:rPr>
          <w:rFonts w:eastAsia="Times New Roman" w:cs="Arial"/>
          <w:i/>
          <w:iCs/>
          <w:color w:val="000000"/>
          <w:lang w:eastAsia="bg-BG"/>
        </w:rPr>
      </w:pPr>
    </w:p>
    <w:p w14:paraId="11BF6626" w14:textId="63A85EF7" w:rsidR="00007A96" w:rsidRPr="00007A96" w:rsidRDefault="00007A96" w:rsidP="00007A96">
      <w:pPr>
        <w:spacing w:line="240" w:lineRule="auto"/>
        <w:rPr>
          <w:rFonts w:eastAsia="Times New Roman" w:cs="Arial"/>
          <w:sz w:val="24"/>
          <w:szCs w:val="24"/>
        </w:rPr>
      </w:pPr>
      <w:r w:rsidRPr="00007A96">
        <w:rPr>
          <w:rFonts w:eastAsia="Times New Roman" w:cs="Arial"/>
          <w:i/>
          <w:iCs/>
          <w:color w:val="000000"/>
          <w:lang w:eastAsia="bg-BG"/>
        </w:rPr>
        <w:t>Деца под 6-годишна възраст</w:t>
      </w:r>
    </w:p>
    <w:p w14:paraId="76BE6D0F"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Няма налични данни.</w:t>
      </w:r>
    </w:p>
    <w:p w14:paraId="394F10A9" w14:textId="77777777" w:rsidR="00007A96" w:rsidRPr="00007A96" w:rsidRDefault="00007A96" w:rsidP="00007A96">
      <w:pPr>
        <w:spacing w:line="240" w:lineRule="auto"/>
        <w:rPr>
          <w:rFonts w:eastAsia="Times New Roman" w:cs="Arial"/>
          <w:color w:val="000000"/>
          <w:u w:val="single"/>
          <w:lang w:eastAsia="bg-BG"/>
        </w:rPr>
      </w:pPr>
    </w:p>
    <w:p w14:paraId="026ACD91" w14:textId="14B68668" w:rsidR="00007A96" w:rsidRPr="00007A96" w:rsidRDefault="00007A96" w:rsidP="00007A96">
      <w:pPr>
        <w:pStyle w:val="Heading3"/>
        <w:rPr>
          <w:rFonts w:eastAsia="Times New Roman"/>
          <w:u w:val="single"/>
        </w:rPr>
      </w:pPr>
      <w:r w:rsidRPr="00007A96">
        <w:rPr>
          <w:rFonts w:eastAsia="Times New Roman"/>
          <w:u w:val="single"/>
          <w:lang w:eastAsia="bg-BG"/>
        </w:rPr>
        <w:lastRenderedPageBreak/>
        <w:t>Начин на приложение</w:t>
      </w:r>
    </w:p>
    <w:p w14:paraId="565CE38E"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Таблетка за перорално приложение.</w:t>
      </w:r>
    </w:p>
    <w:p w14:paraId="3860E185" w14:textId="3B603668" w:rsidR="00007A96" w:rsidRPr="00007A96" w:rsidRDefault="00007A96" w:rsidP="00007A96"/>
    <w:p w14:paraId="28C984E8" w14:textId="1954CE43" w:rsidR="008134C8" w:rsidRDefault="002C50EE" w:rsidP="004A448E">
      <w:pPr>
        <w:pStyle w:val="Heading2"/>
      </w:pPr>
      <w:r>
        <w:t>4.3. Противопоказания</w:t>
      </w:r>
    </w:p>
    <w:p w14:paraId="6579ABF1" w14:textId="07C620F5" w:rsidR="00007A96" w:rsidRDefault="00007A96" w:rsidP="00007A96"/>
    <w:p w14:paraId="1EEF5CE1" w14:textId="77777777" w:rsidR="00007A96" w:rsidRPr="00007A96" w:rsidRDefault="00007A96" w:rsidP="00007A96">
      <w:pPr>
        <w:spacing w:line="240" w:lineRule="auto"/>
        <w:rPr>
          <w:rFonts w:eastAsia="Times New Roman" w:cs="Arial"/>
          <w:color w:val="000000"/>
          <w:lang w:eastAsia="bg-BG"/>
        </w:rPr>
      </w:pPr>
      <w:r w:rsidRPr="00007A96">
        <w:rPr>
          <w:rFonts w:eastAsia="Times New Roman" w:cs="Arial"/>
          <w:color w:val="000000"/>
          <w:lang w:eastAsia="bg-BG"/>
        </w:rPr>
        <w:t xml:space="preserve">Амлодипин е противопоказан при пациенти с: </w:t>
      </w:r>
    </w:p>
    <w:p w14:paraId="07EEBC53" w14:textId="77777777" w:rsidR="00007A96" w:rsidRPr="00007A96" w:rsidRDefault="00007A96" w:rsidP="00007A96">
      <w:pPr>
        <w:pStyle w:val="ListParagraph"/>
        <w:numPr>
          <w:ilvl w:val="0"/>
          <w:numId w:val="35"/>
        </w:numPr>
        <w:spacing w:line="240" w:lineRule="auto"/>
        <w:rPr>
          <w:rFonts w:eastAsia="Times New Roman" w:cs="Arial"/>
          <w:sz w:val="24"/>
          <w:szCs w:val="24"/>
        </w:rPr>
      </w:pPr>
      <w:r w:rsidRPr="00007A96">
        <w:rPr>
          <w:rFonts w:eastAsia="Times New Roman" w:cs="Arial"/>
          <w:color w:val="000000"/>
          <w:lang w:eastAsia="bg-BG"/>
        </w:rPr>
        <w:t xml:space="preserve">свръхчувствителност към активното вещество, други дихидропиридинови производни или към някое от помощните вещества, изброени в точка 6.1 </w:t>
      </w:r>
    </w:p>
    <w:p w14:paraId="6B7D1EC4" w14:textId="77777777" w:rsidR="00007A96" w:rsidRPr="00007A96" w:rsidRDefault="00007A96" w:rsidP="00007A96">
      <w:pPr>
        <w:pStyle w:val="ListParagraph"/>
        <w:numPr>
          <w:ilvl w:val="0"/>
          <w:numId w:val="35"/>
        </w:numPr>
        <w:spacing w:line="240" w:lineRule="auto"/>
        <w:rPr>
          <w:rFonts w:eastAsia="Times New Roman" w:cs="Arial"/>
          <w:sz w:val="24"/>
          <w:szCs w:val="24"/>
        </w:rPr>
      </w:pPr>
      <w:r w:rsidRPr="00007A96">
        <w:rPr>
          <w:rFonts w:eastAsia="Times New Roman" w:cs="Arial"/>
          <w:color w:val="000000"/>
          <w:lang w:eastAsia="bg-BG"/>
        </w:rPr>
        <w:t xml:space="preserve">тежка хипотония </w:t>
      </w:r>
    </w:p>
    <w:p w14:paraId="65B929AB" w14:textId="77777777" w:rsidR="00007A96" w:rsidRPr="00007A96" w:rsidRDefault="00007A96" w:rsidP="00007A96">
      <w:pPr>
        <w:pStyle w:val="ListParagraph"/>
        <w:numPr>
          <w:ilvl w:val="0"/>
          <w:numId w:val="35"/>
        </w:numPr>
        <w:spacing w:line="240" w:lineRule="auto"/>
        <w:rPr>
          <w:rFonts w:eastAsia="Times New Roman" w:cs="Arial"/>
          <w:sz w:val="24"/>
          <w:szCs w:val="24"/>
        </w:rPr>
      </w:pPr>
      <w:r w:rsidRPr="00007A96">
        <w:rPr>
          <w:rFonts w:eastAsia="Times New Roman" w:cs="Arial"/>
          <w:color w:val="000000"/>
          <w:lang w:eastAsia="bg-BG"/>
        </w:rPr>
        <w:t xml:space="preserve">шок (включително кардиогенен шок) </w:t>
      </w:r>
    </w:p>
    <w:p w14:paraId="0A4F710B" w14:textId="77777777" w:rsidR="00007A96" w:rsidRPr="00007A96" w:rsidRDefault="00007A96" w:rsidP="00007A96">
      <w:pPr>
        <w:pStyle w:val="ListParagraph"/>
        <w:numPr>
          <w:ilvl w:val="0"/>
          <w:numId w:val="35"/>
        </w:numPr>
        <w:spacing w:line="240" w:lineRule="auto"/>
        <w:rPr>
          <w:rFonts w:eastAsia="Times New Roman" w:cs="Arial"/>
          <w:sz w:val="24"/>
          <w:szCs w:val="24"/>
        </w:rPr>
      </w:pPr>
      <w:r w:rsidRPr="00007A96">
        <w:rPr>
          <w:rFonts w:eastAsia="Times New Roman" w:cs="Arial"/>
          <w:color w:val="000000"/>
          <w:lang w:eastAsia="bg-BG"/>
        </w:rPr>
        <w:t xml:space="preserve">обструкция на изходния тракт на лявата камера (напр. високостепенна аортна стеноза) </w:t>
      </w:r>
    </w:p>
    <w:p w14:paraId="4F5D3853" w14:textId="6F1B6DC7" w:rsidR="00007A96" w:rsidRPr="00007A96" w:rsidRDefault="00007A96" w:rsidP="00007A96">
      <w:pPr>
        <w:pStyle w:val="ListParagraph"/>
        <w:numPr>
          <w:ilvl w:val="0"/>
          <w:numId w:val="35"/>
        </w:numPr>
        <w:spacing w:line="240" w:lineRule="auto"/>
        <w:rPr>
          <w:rFonts w:eastAsia="Times New Roman" w:cs="Arial"/>
          <w:sz w:val="24"/>
          <w:szCs w:val="24"/>
        </w:rPr>
      </w:pPr>
      <w:r w:rsidRPr="00007A96">
        <w:rPr>
          <w:rFonts w:eastAsia="Times New Roman" w:cs="Arial"/>
          <w:color w:val="000000"/>
          <w:lang w:eastAsia="bg-BG"/>
        </w:rPr>
        <w:t>хемодинамично нестабилна сърдечна недостатъчност след остър инфаркт на миокарда</w:t>
      </w:r>
    </w:p>
    <w:p w14:paraId="56EB19C4" w14:textId="77777777" w:rsidR="00007A96" w:rsidRPr="00007A96" w:rsidRDefault="00007A96" w:rsidP="00007A96"/>
    <w:p w14:paraId="212F509C" w14:textId="24B06F51" w:rsidR="004F498A" w:rsidRDefault="002C50EE" w:rsidP="004A448E">
      <w:pPr>
        <w:pStyle w:val="Heading2"/>
      </w:pPr>
      <w:r>
        <w:t>4.4. Специални предупреждения и предпазни мерки при употреба</w:t>
      </w:r>
    </w:p>
    <w:p w14:paraId="1FAB325F" w14:textId="05B825FB" w:rsidR="00007A96" w:rsidRDefault="00007A96" w:rsidP="00007A96"/>
    <w:p w14:paraId="0495BBE5" w14:textId="708DF192" w:rsidR="00007A96" w:rsidRPr="00007A96" w:rsidRDefault="00007A96" w:rsidP="00007A96">
      <w:pPr>
        <w:rPr>
          <w:rFonts w:cs="Arial"/>
          <w:lang w:val="ru-RU"/>
        </w:rPr>
      </w:pPr>
      <w:r w:rsidRPr="00007A96">
        <w:rPr>
          <w:rFonts w:cs="Arial"/>
        </w:rPr>
        <w:t>Безопасността и ефикасността на амлодипин при хипертонична криза не са били установени</w:t>
      </w:r>
      <w:r w:rsidRPr="00007A96">
        <w:rPr>
          <w:rFonts w:cs="Arial"/>
          <w:lang w:val="ru-RU"/>
        </w:rPr>
        <w:t>.</w:t>
      </w:r>
    </w:p>
    <w:p w14:paraId="10795FDC" w14:textId="1B5F2B1A" w:rsidR="00007A96" w:rsidRPr="00007A96" w:rsidRDefault="00007A96" w:rsidP="00007A96">
      <w:pPr>
        <w:rPr>
          <w:rFonts w:cs="Arial"/>
          <w:lang w:val="ru-RU"/>
        </w:rPr>
      </w:pPr>
    </w:p>
    <w:p w14:paraId="0FBB8762"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u w:val="single"/>
          <w:lang w:eastAsia="bg-BG"/>
        </w:rPr>
        <w:t>Пациенти със сърдечна недостатъчност</w:t>
      </w:r>
    </w:p>
    <w:p w14:paraId="28458276"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 xml:space="preserve">Пациенти със сърдечна недостатъчност трябва да бъдат лекувани предпазливо. В едно дългосрочно, плацебо контролирано проучване при пациенти с тежка сърдечна недостатъчност </w:t>
      </w:r>
      <w:r w:rsidRPr="00007A96">
        <w:rPr>
          <w:rFonts w:eastAsia="Times New Roman" w:cs="Arial"/>
          <w:color w:val="000000"/>
          <w:lang w:val="ru-RU"/>
        </w:rPr>
        <w:t>(</w:t>
      </w:r>
      <w:r w:rsidRPr="00007A96">
        <w:rPr>
          <w:rFonts w:eastAsia="Times New Roman" w:cs="Arial"/>
          <w:color w:val="000000"/>
          <w:lang w:val="en-US"/>
        </w:rPr>
        <w:t>NYHA</w:t>
      </w:r>
      <w:r w:rsidRPr="00007A96">
        <w:rPr>
          <w:rFonts w:eastAsia="Times New Roman" w:cs="Arial"/>
          <w:color w:val="000000"/>
          <w:lang w:val="ru-RU"/>
        </w:rPr>
        <w:t xml:space="preserve"> </w:t>
      </w:r>
      <w:r w:rsidRPr="00007A96">
        <w:rPr>
          <w:rFonts w:eastAsia="Times New Roman" w:cs="Arial"/>
          <w:color w:val="000000"/>
          <w:lang w:eastAsia="bg-BG"/>
        </w:rPr>
        <w:t>клас III и IV), докладваната честота на белодробен оток е била по-висока в групата на лечение с амлодипин, в сравнение с групата на лечение с плацебо, но това не е било вследствие на влошаване на сърдечната недостатъчност (вж. точка 5.1). Калциевите антагонисти, включително амлодипин трябва да се прилагат предпазливо при пациенти с конгестивна сърдечна недостатъчност, тъй като може да повишат риска от бъдещи сърдечно-съдови инциденти и смъртност.</w:t>
      </w:r>
    </w:p>
    <w:p w14:paraId="1A554EEA" w14:textId="77777777" w:rsidR="00007A96" w:rsidRPr="00007A96" w:rsidRDefault="00007A96" w:rsidP="00007A96">
      <w:pPr>
        <w:spacing w:line="240" w:lineRule="auto"/>
        <w:rPr>
          <w:rFonts w:eastAsia="Times New Roman" w:cs="Arial"/>
          <w:color w:val="000000"/>
          <w:u w:val="single"/>
          <w:lang w:eastAsia="bg-BG"/>
        </w:rPr>
      </w:pPr>
    </w:p>
    <w:p w14:paraId="0DAAA3C4" w14:textId="570C9FA5" w:rsidR="00007A96" w:rsidRPr="00007A96" w:rsidRDefault="00007A96" w:rsidP="00007A96">
      <w:pPr>
        <w:spacing w:line="240" w:lineRule="auto"/>
        <w:rPr>
          <w:rFonts w:eastAsia="Times New Roman" w:cs="Arial"/>
          <w:sz w:val="24"/>
          <w:szCs w:val="24"/>
        </w:rPr>
      </w:pPr>
      <w:r w:rsidRPr="00007A96">
        <w:rPr>
          <w:rFonts w:eastAsia="Times New Roman" w:cs="Arial"/>
          <w:color w:val="000000"/>
          <w:u w:val="single"/>
          <w:lang w:eastAsia="bg-BG"/>
        </w:rPr>
        <w:t>Пациенти с чернодробно увреждане</w:t>
      </w:r>
    </w:p>
    <w:p w14:paraId="665940D6"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 xml:space="preserve">При пациенти с увредена чернодробна функция, полуживотът на амлодипин е удължен, </w:t>
      </w:r>
      <w:r w:rsidRPr="00007A96">
        <w:rPr>
          <w:rFonts w:eastAsia="Times New Roman" w:cs="Arial"/>
          <w:color w:val="000000"/>
          <w:lang w:val="en-US"/>
        </w:rPr>
        <w:t>a</w:t>
      </w:r>
      <w:r w:rsidRPr="00007A96">
        <w:rPr>
          <w:rFonts w:eastAsia="Times New Roman" w:cs="Arial"/>
          <w:color w:val="000000"/>
          <w:lang w:val="ru-RU"/>
        </w:rPr>
        <w:t xml:space="preserve"> </w:t>
      </w:r>
      <w:r w:rsidRPr="00007A96">
        <w:rPr>
          <w:rFonts w:eastAsia="Times New Roman" w:cs="Arial"/>
          <w:color w:val="000000"/>
          <w:lang w:val="en-US"/>
        </w:rPr>
        <w:t>AUC</w:t>
      </w:r>
      <w:r w:rsidRPr="00007A96">
        <w:rPr>
          <w:rFonts w:eastAsia="Times New Roman" w:cs="Arial"/>
          <w:color w:val="000000"/>
          <w:lang w:val="ru-RU"/>
        </w:rPr>
        <w:t xml:space="preserve"> </w:t>
      </w:r>
      <w:r w:rsidRPr="00007A96">
        <w:rPr>
          <w:rFonts w:eastAsia="Times New Roman" w:cs="Arial"/>
          <w:color w:val="000000"/>
          <w:lang w:eastAsia="bg-BG"/>
        </w:rPr>
        <w:t>е повишена: няма установени препоръки за дозиране. Затова амлодипин трябва да се започва в ниския край на дозовия интервал и да се използва предпазливо, както в началото на лечението, така и при повишаване на дозата. При пациенти с тежко чернодробно увреждане може да е необходимо бавно титриране на дозата и внимателно мониториране.</w:t>
      </w:r>
    </w:p>
    <w:p w14:paraId="703DE962" w14:textId="77777777" w:rsidR="00007A96" w:rsidRPr="00007A96" w:rsidRDefault="00007A96" w:rsidP="00007A96">
      <w:pPr>
        <w:spacing w:line="240" w:lineRule="auto"/>
        <w:rPr>
          <w:rFonts w:eastAsia="Times New Roman" w:cs="Arial"/>
          <w:color w:val="000000"/>
          <w:u w:val="single"/>
          <w:lang w:eastAsia="bg-BG"/>
        </w:rPr>
      </w:pPr>
    </w:p>
    <w:p w14:paraId="09193926" w14:textId="55C135E8" w:rsidR="00007A96" w:rsidRPr="00007A96" w:rsidRDefault="00007A96" w:rsidP="00007A96">
      <w:pPr>
        <w:spacing w:line="240" w:lineRule="auto"/>
        <w:rPr>
          <w:rFonts w:eastAsia="Times New Roman" w:cs="Arial"/>
          <w:sz w:val="24"/>
          <w:szCs w:val="24"/>
        </w:rPr>
      </w:pPr>
      <w:r w:rsidRPr="00007A96">
        <w:rPr>
          <w:rFonts w:eastAsia="Times New Roman" w:cs="Arial"/>
          <w:color w:val="000000"/>
          <w:u w:val="single"/>
          <w:lang w:eastAsia="bg-BG"/>
        </w:rPr>
        <w:t>Пациенти в старческа възраст</w:t>
      </w:r>
    </w:p>
    <w:p w14:paraId="27B20D65"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При хора в старческа възраст, повишаването на дозата трябва да се извършва предпазливо (вж. точки 4.2 и 5.2).</w:t>
      </w:r>
    </w:p>
    <w:p w14:paraId="3AF24A4F" w14:textId="77777777" w:rsidR="00007A96" w:rsidRPr="00007A96" w:rsidRDefault="00007A96" w:rsidP="00007A96">
      <w:pPr>
        <w:spacing w:line="240" w:lineRule="auto"/>
        <w:rPr>
          <w:rFonts w:eastAsia="Times New Roman" w:cs="Arial"/>
          <w:color w:val="000000"/>
          <w:u w:val="single"/>
          <w:lang w:eastAsia="bg-BG"/>
        </w:rPr>
      </w:pPr>
    </w:p>
    <w:p w14:paraId="74B8A412" w14:textId="122F4838" w:rsidR="00007A96" w:rsidRPr="00007A96" w:rsidRDefault="00007A96" w:rsidP="00007A96">
      <w:pPr>
        <w:spacing w:line="240" w:lineRule="auto"/>
        <w:rPr>
          <w:rFonts w:eastAsia="Times New Roman" w:cs="Arial"/>
          <w:sz w:val="24"/>
          <w:szCs w:val="24"/>
        </w:rPr>
      </w:pPr>
      <w:r w:rsidRPr="00007A96">
        <w:rPr>
          <w:rFonts w:eastAsia="Times New Roman" w:cs="Arial"/>
          <w:color w:val="000000"/>
          <w:u w:val="single"/>
          <w:lang w:eastAsia="bg-BG"/>
        </w:rPr>
        <w:t>Пациенти с бъбречно увреждане</w:t>
      </w:r>
    </w:p>
    <w:p w14:paraId="6A7B3235"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При тези пациенти амлодипин може да се използва в обичайните дози. Промените в плазмените концентрации на амлодипин не са свързани със степента на бъбречна недостатъчност. Амлодипин не се диализира.</w:t>
      </w:r>
    </w:p>
    <w:p w14:paraId="7D569B72" w14:textId="77777777" w:rsidR="00007A96" w:rsidRPr="00007A96" w:rsidRDefault="00007A96" w:rsidP="00007A96">
      <w:pPr>
        <w:spacing w:line="240" w:lineRule="auto"/>
        <w:rPr>
          <w:rFonts w:eastAsia="Times New Roman" w:cs="Arial"/>
          <w:color w:val="000000"/>
          <w:u w:val="single"/>
          <w:lang w:eastAsia="bg-BG"/>
        </w:rPr>
      </w:pPr>
    </w:p>
    <w:p w14:paraId="13421C35" w14:textId="7C199ADA" w:rsidR="00007A96" w:rsidRPr="00007A96" w:rsidRDefault="00007A96" w:rsidP="00007A96">
      <w:pPr>
        <w:spacing w:line="240" w:lineRule="auto"/>
        <w:rPr>
          <w:rFonts w:eastAsia="Times New Roman" w:cs="Arial"/>
          <w:sz w:val="24"/>
          <w:szCs w:val="24"/>
        </w:rPr>
      </w:pPr>
      <w:r w:rsidRPr="00007A96">
        <w:rPr>
          <w:rFonts w:eastAsia="Times New Roman" w:cs="Arial"/>
          <w:color w:val="000000"/>
          <w:u w:val="single"/>
          <w:lang w:eastAsia="bg-BG"/>
        </w:rPr>
        <w:t>Натрий</w:t>
      </w:r>
    </w:p>
    <w:p w14:paraId="6A40E7E1"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lastRenderedPageBreak/>
        <w:t xml:space="preserve">Това лекарство съдържа по-малко от 1 </w:t>
      </w:r>
      <w:proofErr w:type="spellStart"/>
      <w:r w:rsidRPr="00007A96">
        <w:rPr>
          <w:rFonts w:eastAsia="Times New Roman" w:cs="Arial"/>
          <w:color w:val="000000"/>
          <w:lang w:val="en-US"/>
        </w:rPr>
        <w:t>mmol</w:t>
      </w:r>
      <w:proofErr w:type="spellEnd"/>
      <w:r w:rsidRPr="00007A96">
        <w:rPr>
          <w:rFonts w:eastAsia="Times New Roman" w:cs="Arial"/>
          <w:color w:val="000000"/>
          <w:lang w:val="ru-RU"/>
        </w:rPr>
        <w:t xml:space="preserve"> </w:t>
      </w:r>
      <w:r w:rsidRPr="00007A96">
        <w:rPr>
          <w:rFonts w:eastAsia="Times New Roman" w:cs="Arial"/>
          <w:color w:val="000000"/>
          <w:lang w:eastAsia="bg-BG"/>
        </w:rPr>
        <w:t xml:space="preserve">натрий (23 </w:t>
      </w:r>
      <w:r w:rsidRPr="00007A96">
        <w:rPr>
          <w:rFonts w:eastAsia="Times New Roman" w:cs="Arial"/>
          <w:color w:val="000000"/>
          <w:lang w:val="en-US"/>
        </w:rPr>
        <w:t>mg</w:t>
      </w:r>
      <w:r w:rsidRPr="00007A96">
        <w:rPr>
          <w:rFonts w:eastAsia="Times New Roman" w:cs="Arial"/>
          <w:color w:val="000000"/>
          <w:lang w:val="ru-RU"/>
        </w:rPr>
        <w:t xml:space="preserve">) </w:t>
      </w:r>
      <w:r w:rsidRPr="00007A96">
        <w:rPr>
          <w:rFonts w:eastAsia="Times New Roman" w:cs="Arial"/>
          <w:color w:val="000000"/>
          <w:lang w:eastAsia="bg-BG"/>
        </w:rPr>
        <w:t>на таблетка, т.е. може да се каже, че практически не съдържа натрий.</w:t>
      </w:r>
    </w:p>
    <w:p w14:paraId="2D05566B" w14:textId="77777777" w:rsidR="00007A96" w:rsidRPr="00007A96" w:rsidRDefault="00007A96" w:rsidP="00007A96"/>
    <w:p w14:paraId="619DED1E" w14:textId="0F712329"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025E936C" w14:textId="014A3A34" w:rsidR="00007A96" w:rsidRDefault="00007A96" w:rsidP="00007A96"/>
    <w:p w14:paraId="17780F5B"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u w:val="single"/>
          <w:lang w:eastAsia="bg-BG"/>
        </w:rPr>
        <w:t>Ефекти на други лекарствени продукти върху амлодипин</w:t>
      </w:r>
    </w:p>
    <w:p w14:paraId="1328F3E8" w14:textId="77777777" w:rsidR="00007A96" w:rsidRPr="00007A96" w:rsidRDefault="00007A96" w:rsidP="00007A96">
      <w:pPr>
        <w:spacing w:line="240" w:lineRule="auto"/>
        <w:rPr>
          <w:rFonts w:eastAsia="Times New Roman" w:cs="Arial"/>
          <w:i/>
          <w:iCs/>
          <w:color w:val="000000"/>
          <w:lang w:eastAsia="bg-BG"/>
        </w:rPr>
      </w:pPr>
    </w:p>
    <w:p w14:paraId="73F1CC01" w14:textId="36AC82F6" w:rsidR="00007A96" w:rsidRPr="00007A96" w:rsidRDefault="00007A96" w:rsidP="00007A96">
      <w:pPr>
        <w:spacing w:line="240" w:lineRule="auto"/>
        <w:rPr>
          <w:rFonts w:eastAsia="Times New Roman" w:cs="Arial"/>
          <w:sz w:val="24"/>
          <w:szCs w:val="24"/>
        </w:rPr>
      </w:pPr>
      <w:r w:rsidRPr="00007A96">
        <w:rPr>
          <w:rFonts w:eastAsia="Times New Roman" w:cs="Arial"/>
          <w:i/>
          <w:iCs/>
          <w:color w:val="000000"/>
          <w:lang w:eastAsia="bg-BG"/>
        </w:rPr>
        <w:t xml:space="preserve">Инхибитори на </w:t>
      </w:r>
      <w:r w:rsidRPr="00007A96">
        <w:rPr>
          <w:rFonts w:eastAsia="Times New Roman" w:cs="Arial"/>
          <w:i/>
          <w:iCs/>
          <w:color w:val="000000"/>
          <w:lang w:val="en-US"/>
        </w:rPr>
        <w:t>CYP</w:t>
      </w:r>
      <w:r w:rsidRPr="00007A96">
        <w:rPr>
          <w:rFonts w:eastAsia="Times New Roman" w:cs="Arial"/>
          <w:i/>
          <w:iCs/>
          <w:color w:val="000000"/>
          <w:lang w:val="ru-RU"/>
        </w:rPr>
        <w:t>3</w:t>
      </w:r>
      <w:r w:rsidRPr="00007A96">
        <w:rPr>
          <w:rFonts w:eastAsia="Times New Roman" w:cs="Arial"/>
          <w:i/>
          <w:iCs/>
          <w:color w:val="000000"/>
          <w:lang w:val="en-US"/>
        </w:rPr>
        <w:t>A</w:t>
      </w:r>
      <w:r w:rsidRPr="00007A96">
        <w:rPr>
          <w:rFonts w:eastAsia="Times New Roman" w:cs="Arial"/>
          <w:i/>
          <w:iCs/>
          <w:color w:val="000000"/>
          <w:lang w:val="ru-RU"/>
        </w:rPr>
        <w:t>4</w:t>
      </w:r>
    </w:p>
    <w:p w14:paraId="1E2C3A2D"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 xml:space="preserve">Едновременна употреба на амлодипин с мощни или умерено силни инхибитори на </w:t>
      </w:r>
      <w:r w:rsidRPr="00007A96">
        <w:rPr>
          <w:rFonts w:eastAsia="Times New Roman" w:cs="Arial"/>
          <w:color w:val="000000"/>
          <w:lang w:val="en-US"/>
        </w:rPr>
        <w:t>CYP</w:t>
      </w:r>
      <w:r w:rsidRPr="00007A96">
        <w:rPr>
          <w:rFonts w:eastAsia="Times New Roman" w:cs="Arial"/>
          <w:color w:val="000000"/>
          <w:lang w:val="ru-RU"/>
        </w:rPr>
        <w:t>3</w:t>
      </w:r>
      <w:r w:rsidRPr="00007A96">
        <w:rPr>
          <w:rFonts w:eastAsia="Times New Roman" w:cs="Arial"/>
          <w:color w:val="000000"/>
          <w:lang w:val="en-US"/>
        </w:rPr>
        <w:t>A</w:t>
      </w:r>
      <w:r w:rsidRPr="00007A96">
        <w:rPr>
          <w:rFonts w:eastAsia="Times New Roman" w:cs="Arial"/>
          <w:color w:val="000000"/>
          <w:lang w:val="ru-RU"/>
        </w:rPr>
        <w:t xml:space="preserve">4 </w:t>
      </w:r>
      <w:r w:rsidRPr="00007A96">
        <w:rPr>
          <w:rFonts w:eastAsia="Times New Roman" w:cs="Arial"/>
          <w:color w:val="000000"/>
          <w:lang w:eastAsia="bg-BG"/>
        </w:rPr>
        <w:t>(протеазни инхибитори, азолови антифунгални вещества, макролиди като еритромицин или кларитромицин, верапамил или дилтиазем) може да доведе до значимо повишаване на експозицията на амлодипин, което води до повишен риск от хипотония. Клиничните изяви на тези вариации на РК може да са по-ясно изразени при пациенти в старческа възраст. Затова се налага клинично мониториране и адаптиране на дозата.</w:t>
      </w:r>
    </w:p>
    <w:p w14:paraId="1C7FF48E" w14:textId="77777777" w:rsidR="00007A96" w:rsidRPr="00007A96" w:rsidRDefault="00007A96" w:rsidP="00007A96">
      <w:pPr>
        <w:spacing w:line="240" w:lineRule="auto"/>
        <w:rPr>
          <w:rFonts w:eastAsia="Times New Roman" w:cs="Arial"/>
          <w:color w:val="000000"/>
          <w:lang w:eastAsia="bg-BG"/>
        </w:rPr>
      </w:pPr>
    </w:p>
    <w:p w14:paraId="21C094E9" w14:textId="2521CB46"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 xml:space="preserve">Кларитромицин е инхибитор на </w:t>
      </w:r>
      <w:r w:rsidRPr="00007A96">
        <w:rPr>
          <w:rFonts w:eastAsia="Times New Roman" w:cs="Arial"/>
          <w:color w:val="000000"/>
          <w:lang w:val="en-US"/>
        </w:rPr>
        <w:t>CYP</w:t>
      </w:r>
      <w:r w:rsidRPr="00007A96">
        <w:rPr>
          <w:rFonts w:eastAsia="Times New Roman" w:cs="Arial"/>
          <w:color w:val="000000"/>
          <w:lang w:val="ru-RU"/>
        </w:rPr>
        <w:t>3</w:t>
      </w:r>
      <w:r w:rsidRPr="00007A96">
        <w:rPr>
          <w:rFonts w:eastAsia="Times New Roman" w:cs="Arial"/>
          <w:color w:val="000000"/>
          <w:lang w:eastAsia="bg-BG"/>
        </w:rPr>
        <w:t xml:space="preserve">А4. Съществува повишен риск от хипотония при пациенти, които получават кларитромицин и амлодипин. Препоръчва се задълбочено наблюдение на пациентите </w:t>
      </w:r>
      <w:r w:rsidRPr="00007A96">
        <w:rPr>
          <w:rFonts w:eastAsia="Times New Roman" w:cs="Arial"/>
          <w:i/>
          <w:iCs/>
          <w:color w:val="000000"/>
          <w:lang w:eastAsia="bg-BG"/>
        </w:rPr>
        <w:t>при</w:t>
      </w:r>
      <w:r w:rsidRPr="00007A96">
        <w:rPr>
          <w:rFonts w:eastAsia="Times New Roman" w:cs="Arial"/>
          <w:color w:val="000000"/>
          <w:lang w:eastAsia="bg-BG"/>
        </w:rPr>
        <w:t xml:space="preserve"> едновременна употреба на амлодипин и кларитромицин.</w:t>
      </w:r>
    </w:p>
    <w:p w14:paraId="658BD740" w14:textId="77777777" w:rsidR="00007A96" w:rsidRPr="00007A96" w:rsidRDefault="00007A96" w:rsidP="00007A96">
      <w:pPr>
        <w:spacing w:line="240" w:lineRule="auto"/>
        <w:rPr>
          <w:rFonts w:eastAsia="Times New Roman" w:cs="Arial"/>
          <w:i/>
          <w:iCs/>
          <w:color w:val="000000"/>
          <w:lang w:eastAsia="bg-BG"/>
        </w:rPr>
      </w:pPr>
    </w:p>
    <w:p w14:paraId="741D69D6" w14:textId="73D5A0EF" w:rsidR="00007A96" w:rsidRPr="00007A96" w:rsidRDefault="00007A96" w:rsidP="00007A96">
      <w:pPr>
        <w:spacing w:line="240" w:lineRule="auto"/>
        <w:rPr>
          <w:rFonts w:eastAsia="Times New Roman" w:cs="Arial"/>
          <w:sz w:val="24"/>
          <w:szCs w:val="24"/>
        </w:rPr>
      </w:pPr>
      <w:r w:rsidRPr="00007A96">
        <w:rPr>
          <w:rFonts w:eastAsia="Times New Roman" w:cs="Arial"/>
          <w:i/>
          <w:iCs/>
          <w:color w:val="000000"/>
          <w:lang w:eastAsia="bg-BG"/>
        </w:rPr>
        <w:t xml:space="preserve">Индуктори на </w:t>
      </w:r>
      <w:r w:rsidRPr="00007A96">
        <w:rPr>
          <w:rFonts w:eastAsia="Times New Roman" w:cs="Arial"/>
          <w:i/>
          <w:iCs/>
          <w:color w:val="000000"/>
          <w:lang w:val="en-US"/>
        </w:rPr>
        <w:t>CYP</w:t>
      </w:r>
      <w:r w:rsidRPr="00007A96">
        <w:rPr>
          <w:rFonts w:eastAsia="Times New Roman" w:cs="Arial"/>
          <w:i/>
          <w:iCs/>
          <w:color w:val="000000"/>
          <w:lang w:val="ru-RU"/>
        </w:rPr>
        <w:t>3</w:t>
      </w:r>
      <w:r w:rsidRPr="00007A96">
        <w:rPr>
          <w:rFonts w:eastAsia="Times New Roman" w:cs="Arial"/>
          <w:i/>
          <w:iCs/>
          <w:color w:val="000000"/>
          <w:lang w:val="en-US"/>
        </w:rPr>
        <w:t>A</w:t>
      </w:r>
      <w:r w:rsidRPr="00007A96">
        <w:rPr>
          <w:rFonts w:eastAsia="Times New Roman" w:cs="Arial"/>
          <w:i/>
          <w:iCs/>
          <w:color w:val="000000"/>
          <w:lang w:val="ru-RU"/>
        </w:rPr>
        <w:t>4</w:t>
      </w:r>
    </w:p>
    <w:p w14:paraId="2772239D"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 xml:space="preserve">При едновременно приложение на известни индуктори на </w:t>
      </w:r>
      <w:r w:rsidRPr="00007A96">
        <w:rPr>
          <w:rFonts w:eastAsia="Times New Roman" w:cs="Arial"/>
          <w:color w:val="000000"/>
          <w:lang w:val="en-US"/>
        </w:rPr>
        <w:t>CYP</w:t>
      </w:r>
      <w:r w:rsidRPr="00007A96">
        <w:rPr>
          <w:rFonts w:eastAsia="Times New Roman" w:cs="Arial"/>
          <w:color w:val="000000"/>
          <w:lang w:val="ru-RU"/>
        </w:rPr>
        <w:t>3</w:t>
      </w:r>
      <w:r w:rsidRPr="00007A96">
        <w:rPr>
          <w:rFonts w:eastAsia="Times New Roman" w:cs="Arial"/>
          <w:color w:val="000000"/>
          <w:lang w:val="en-US"/>
        </w:rPr>
        <w:t>A</w:t>
      </w:r>
      <w:r w:rsidRPr="00007A96">
        <w:rPr>
          <w:rFonts w:eastAsia="Times New Roman" w:cs="Arial"/>
          <w:color w:val="000000"/>
          <w:lang w:val="ru-RU"/>
        </w:rPr>
        <w:t xml:space="preserve">4 </w:t>
      </w:r>
      <w:r w:rsidRPr="00007A96">
        <w:rPr>
          <w:rFonts w:eastAsia="Times New Roman" w:cs="Arial"/>
          <w:color w:val="000000"/>
          <w:lang w:eastAsia="bg-BG"/>
        </w:rPr>
        <w:t xml:space="preserve">плазмената концентрация на амлодипин може да варира. Поради това кръвното налягане трябва да се проследява и да се обмисли адаптиране на дозата както по време, така и след едновременен прием, особено със силни </w:t>
      </w:r>
      <w:r w:rsidRPr="00007A96">
        <w:rPr>
          <w:rFonts w:eastAsia="Times New Roman" w:cs="Arial"/>
          <w:color w:val="000000"/>
          <w:lang w:val="en-US"/>
        </w:rPr>
        <w:t>CYP</w:t>
      </w:r>
      <w:r w:rsidRPr="00007A96">
        <w:rPr>
          <w:rFonts w:eastAsia="Times New Roman" w:cs="Arial"/>
          <w:color w:val="000000"/>
          <w:lang w:val="ru-RU"/>
        </w:rPr>
        <w:t>3</w:t>
      </w:r>
      <w:r w:rsidRPr="00007A96">
        <w:rPr>
          <w:rFonts w:eastAsia="Times New Roman" w:cs="Arial"/>
          <w:color w:val="000000"/>
          <w:lang w:val="en-US"/>
        </w:rPr>
        <w:t>A</w:t>
      </w:r>
      <w:r w:rsidRPr="00007A96">
        <w:rPr>
          <w:rFonts w:eastAsia="Times New Roman" w:cs="Arial"/>
          <w:color w:val="000000"/>
          <w:lang w:val="ru-RU"/>
        </w:rPr>
        <w:t xml:space="preserve">4 </w:t>
      </w:r>
      <w:r w:rsidRPr="00007A96">
        <w:rPr>
          <w:rFonts w:eastAsia="Times New Roman" w:cs="Arial"/>
          <w:color w:val="000000"/>
          <w:lang w:eastAsia="bg-BG"/>
        </w:rPr>
        <w:t>индуктори (напр. рифампицин, жълт кантарион).</w:t>
      </w:r>
    </w:p>
    <w:p w14:paraId="2A448BDB" w14:textId="77777777" w:rsidR="00007A96" w:rsidRPr="00007A96" w:rsidRDefault="00007A96" w:rsidP="00007A96">
      <w:pPr>
        <w:rPr>
          <w:rFonts w:eastAsia="Times New Roman" w:cs="Arial"/>
          <w:color w:val="000000"/>
          <w:lang w:eastAsia="bg-BG"/>
        </w:rPr>
      </w:pPr>
    </w:p>
    <w:p w14:paraId="17A79791" w14:textId="22B60CE1" w:rsidR="00007A96" w:rsidRPr="00007A96" w:rsidRDefault="00007A96" w:rsidP="00007A96">
      <w:pPr>
        <w:rPr>
          <w:rFonts w:eastAsia="Times New Roman" w:cs="Arial"/>
          <w:color w:val="000000"/>
          <w:lang w:eastAsia="bg-BG"/>
        </w:rPr>
      </w:pPr>
      <w:r w:rsidRPr="00007A96">
        <w:rPr>
          <w:rFonts w:eastAsia="Times New Roman" w:cs="Arial"/>
          <w:color w:val="000000"/>
          <w:lang w:eastAsia="bg-BG"/>
        </w:rPr>
        <w:t>Приложението на амлодипин с грейпфрут или сок от грейпфрут не се препоръчва тъй кат при някои пациенти може да доведе до повишаване на бионаличността и усилен хипотоничен ефект.</w:t>
      </w:r>
    </w:p>
    <w:p w14:paraId="3D18CFAE" w14:textId="7BE42C09" w:rsidR="00007A96" w:rsidRPr="00007A96" w:rsidRDefault="00007A96" w:rsidP="00007A96">
      <w:pPr>
        <w:rPr>
          <w:rFonts w:eastAsia="Times New Roman" w:cs="Arial"/>
          <w:color w:val="000000"/>
          <w:lang w:eastAsia="bg-BG"/>
        </w:rPr>
      </w:pPr>
    </w:p>
    <w:p w14:paraId="28A73EB1" w14:textId="77777777" w:rsidR="00007A96" w:rsidRPr="00007A96" w:rsidRDefault="00007A96" w:rsidP="00007A96">
      <w:pPr>
        <w:spacing w:line="240" w:lineRule="auto"/>
        <w:rPr>
          <w:rFonts w:eastAsia="Times New Roman" w:cs="Arial"/>
          <w:sz w:val="24"/>
          <w:szCs w:val="24"/>
        </w:rPr>
      </w:pPr>
      <w:r w:rsidRPr="00007A96">
        <w:rPr>
          <w:rFonts w:eastAsia="Times New Roman" w:cs="Arial"/>
          <w:i/>
          <w:iCs/>
          <w:color w:val="000000"/>
          <w:lang w:eastAsia="bg-BG"/>
        </w:rPr>
        <w:t>Дантролен (инфузия)</w:t>
      </w:r>
    </w:p>
    <w:p w14:paraId="331CDF8D"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При животни след приложението на верапамил и интравенозен дантролен, са били наблюдавани камерно мъждене и сърдечно-съдов колапс в комбинация с хиперкалиемия. Поради риска от хиперкалиемия се препоръчва едновременното приложение на блокери на калциевите канали като амлодипин да се избягва при пациенти податливи на малигнена хипертермия и при лечение на малигнена хипертермия.</w:t>
      </w:r>
    </w:p>
    <w:p w14:paraId="4BF448F3" w14:textId="77777777" w:rsidR="00007A96" w:rsidRPr="00007A96" w:rsidRDefault="00007A96" w:rsidP="00007A96">
      <w:pPr>
        <w:spacing w:line="240" w:lineRule="auto"/>
        <w:rPr>
          <w:rFonts w:eastAsia="Times New Roman" w:cs="Arial"/>
          <w:color w:val="000000"/>
          <w:u w:val="single"/>
          <w:lang w:eastAsia="bg-BG"/>
        </w:rPr>
      </w:pPr>
    </w:p>
    <w:p w14:paraId="75B8E721" w14:textId="22C07279" w:rsidR="00007A96" w:rsidRPr="00007A96" w:rsidRDefault="00007A96" w:rsidP="00007A96">
      <w:pPr>
        <w:spacing w:line="240" w:lineRule="auto"/>
        <w:rPr>
          <w:rFonts w:eastAsia="Times New Roman" w:cs="Arial"/>
          <w:sz w:val="24"/>
          <w:szCs w:val="24"/>
        </w:rPr>
      </w:pPr>
      <w:r w:rsidRPr="00007A96">
        <w:rPr>
          <w:rFonts w:eastAsia="Times New Roman" w:cs="Arial"/>
          <w:color w:val="000000"/>
          <w:u w:val="single"/>
          <w:lang w:eastAsia="bg-BG"/>
        </w:rPr>
        <w:t>Ефекти на амлодипин върху други лекарствени продукти</w:t>
      </w:r>
    </w:p>
    <w:p w14:paraId="7F2ED623" w14:textId="77777777" w:rsidR="00007A96" w:rsidRPr="00007A96" w:rsidRDefault="00007A96" w:rsidP="00007A96">
      <w:pPr>
        <w:spacing w:line="240" w:lineRule="auto"/>
        <w:rPr>
          <w:rFonts w:eastAsia="Times New Roman" w:cs="Arial"/>
          <w:color w:val="000000"/>
          <w:lang w:eastAsia="bg-BG"/>
        </w:rPr>
      </w:pPr>
    </w:p>
    <w:p w14:paraId="5187E50F" w14:textId="759F6692"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Амлодипин може да потенцира антихипертензивния ефект на други лекарствени продукти, които понижават артериалното налягане.</w:t>
      </w:r>
    </w:p>
    <w:p w14:paraId="3F6C9942" w14:textId="77777777" w:rsidR="00007A96" w:rsidRPr="00007A96" w:rsidRDefault="00007A96" w:rsidP="00007A96">
      <w:pPr>
        <w:spacing w:line="240" w:lineRule="auto"/>
        <w:rPr>
          <w:rFonts w:eastAsia="Times New Roman" w:cs="Arial"/>
          <w:i/>
          <w:iCs/>
          <w:color w:val="000000"/>
          <w:lang w:eastAsia="bg-BG"/>
        </w:rPr>
      </w:pPr>
    </w:p>
    <w:p w14:paraId="656B44E4" w14:textId="42D9FA85" w:rsidR="00007A96" w:rsidRPr="00007A96" w:rsidRDefault="00007A96" w:rsidP="00007A96">
      <w:pPr>
        <w:spacing w:line="240" w:lineRule="auto"/>
        <w:rPr>
          <w:rFonts w:eastAsia="Times New Roman" w:cs="Arial"/>
          <w:sz w:val="24"/>
          <w:szCs w:val="24"/>
        </w:rPr>
      </w:pPr>
      <w:r w:rsidRPr="00007A96">
        <w:rPr>
          <w:rFonts w:eastAsia="Times New Roman" w:cs="Arial"/>
          <w:i/>
          <w:iCs/>
          <w:color w:val="000000"/>
          <w:lang w:eastAsia="bg-BG"/>
        </w:rPr>
        <w:t>Такролимус</w:t>
      </w:r>
    </w:p>
    <w:p w14:paraId="5F3ED3DD"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Съществува риск от повишени нива на такролимус в кръвта при едновременна употреба с амлодипин, но фармакокинетичният механизъм на това взаимодействие не е напълно изяснен. За да се избегне токсичността на такролимус, приложението на амлодипин при пациенти, лекувани с такролимус изисква проследяване на нивата на такролимус в кръвта и коригиране на дозата, когато е необходимо.</w:t>
      </w:r>
    </w:p>
    <w:p w14:paraId="70742797" w14:textId="77777777" w:rsidR="00007A96" w:rsidRPr="00007A96" w:rsidRDefault="00007A96" w:rsidP="00007A96">
      <w:pPr>
        <w:spacing w:line="240" w:lineRule="auto"/>
        <w:rPr>
          <w:rFonts w:eastAsia="Times New Roman" w:cs="Arial"/>
          <w:i/>
          <w:iCs/>
          <w:color w:val="000000"/>
          <w:lang w:eastAsia="bg-BG"/>
        </w:rPr>
      </w:pPr>
    </w:p>
    <w:p w14:paraId="0852BADA" w14:textId="444043C1" w:rsidR="00007A96" w:rsidRPr="00007A96" w:rsidRDefault="00007A96" w:rsidP="00007A96">
      <w:pPr>
        <w:spacing w:line="240" w:lineRule="auto"/>
        <w:rPr>
          <w:rFonts w:eastAsia="Times New Roman" w:cs="Arial"/>
          <w:sz w:val="24"/>
          <w:szCs w:val="24"/>
        </w:rPr>
      </w:pPr>
      <w:r w:rsidRPr="00007A96">
        <w:rPr>
          <w:rFonts w:eastAsia="Times New Roman" w:cs="Arial"/>
          <w:i/>
          <w:iCs/>
          <w:color w:val="000000"/>
          <w:lang w:eastAsia="bg-BG"/>
        </w:rPr>
        <w:lastRenderedPageBreak/>
        <w:t xml:space="preserve">Инхибитори на таргета за рапамицин </w:t>
      </w:r>
      <w:r w:rsidRPr="00007A96">
        <w:rPr>
          <w:rFonts w:eastAsia="Times New Roman" w:cs="Arial"/>
          <w:i/>
          <w:iCs/>
          <w:color w:val="000000"/>
          <w:lang w:val="ru-RU"/>
        </w:rPr>
        <w:t>(</w:t>
      </w:r>
      <w:proofErr w:type="spellStart"/>
      <w:r w:rsidRPr="00007A96">
        <w:rPr>
          <w:rFonts w:eastAsia="Times New Roman" w:cs="Arial"/>
          <w:i/>
          <w:iCs/>
          <w:color w:val="000000"/>
          <w:lang w:val="en-US"/>
        </w:rPr>
        <w:t>mTOR</w:t>
      </w:r>
      <w:proofErr w:type="spellEnd"/>
      <w:r w:rsidRPr="00007A96">
        <w:rPr>
          <w:rFonts w:eastAsia="Times New Roman" w:cs="Arial"/>
          <w:i/>
          <w:iCs/>
          <w:color w:val="000000"/>
          <w:lang w:val="ru-RU"/>
        </w:rPr>
        <w:t>)</w:t>
      </w:r>
    </w:p>
    <w:p w14:paraId="68D6F072"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 xml:space="preserve">Инхибиторите на </w:t>
      </w:r>
      <w:proofErr w:type="spellStart"/>
      <w:r w:rsidRPr="00007A96">
        <w:rPr>
          <w:rFonts w:eastAsia="Times New Roman" w:cs="Arial"/>
          <w:color w:val="000000"/>
          <w:lang w:val="en-US"/>
        </w:rPr>
        <w:t>mTOR</w:t>
      </w:r>
      <w:proofErr w:type="spellEnd"/>
      <w:r w:rsidRPr="00007A96">
        <w:rPr>
          <w:rFonts w:eastAsia="Times New Roman" w:cs="Arial"/>
          <w:color w:val="000000"/>
          <w:lang w:val="ru-RU"/>
        </w:rPr>
        <w:t xml:space="preserve"> </w:t>
      </w:r>
      <w:r w:rsidRPr="00007A96">
        <w:rPr>
          <w:rFonts w:eastAsia="Times New Roman" w:cs="Arial"/>
          <w:color w:val="000000"/>
          <w:lang w:eastAsia="bg-BG"/>
        </w:rPr>
        <w:t xml:space="preserve">като сиролимус, темсиролимус и еверолимус са субстрати на </w:t>
      </w:r>
      <w:r w:rsidRPr="00007A96">
        <w:rPr>
          <w:rFonts w:eastAsia="Times New Roman" w:cs="Arial"/>
          <w:color w:val="000000"/>
          <w:lang w:val="en-US"/>
        </w:rPr>
        <w:t>CYP</w:t>
      </w:r>
      <w:r w:rsidRPr="00007A96">
        <w:rPr>
          <w:rFonts w:eastAsia="Times New Roman" w:cs="Arial"/>
          <w:color w:val="000000"/>
          <w:lang w:val="ru-RU"/>
        </w:rPr>
        <w:t>3</w:t>
      </w:r>
      <w:r w:rsidRPr="00007A96">
        <w:rPr>
          <w:rFonts w:eastAsia="Times New Roman" w:cs="Arial"/>
          <w:color w:val="000000"/>
          <w:lang w:val="en-US"/>
        </w:rPr>
        <w:t>A</w:t>
      </w:r>
      <w:r w:rsidRPr="00007A96">
        <w:rPr>
          <w:rFonts w:eastAsia="Times New Roman" w:cs="Arial"/>
          <w:color w:val="000000"/>
          <w:lang w:val="ru-RU"/>
        </w:rPr>
        <w:t xml:space="preserve">. </w:t>
      </w:r>
      <w:r w:rsidRPr="00007A96">
        <w:rPr>
          <w:rFonts w:eastAsia="Times New Roman" w:cs="Arial"/>
          <w:color w:val="000000"/>
          <w:lang w:eastAsia="bg-BG"/>
        </w:rPr>
        <w:t xml:space="preserve">Амлодипин е слаб </w:t>
      </w:r>
      <w:r w:rsidRPr="00007A96">
        <w:rPr>
          <w:rFonts w:eastAsia="Times New Roman" w:cs="Arial"/>
          <w:color w:val="000000"/>
          <w:lang w:val="en-US"/>
        </w:rPr>
        <w:t>CYP</w:t>
      </w:r>
      <w:r w:rsidRPr="00007A96">
        <w:rPr>
          <w:rFonts w:eastAsia="Times New Roman" w:cs="Arial"/>
          <w:color w:val="000000"/>
          <w:lang w:val="ru-RU"/>
        </w:rPr>
        <w:t>3</w:t>
      </w:r>
      <w:r w:rsidRPr="00007A96">
        <w:rPr>
          <w:rFonts w:eastAsia="Times New Roman" w:cs="Arial"/>
          <w:color w:val="000000"/>
          <w:lang w:val="en-US"/>
        </w:rPr>
        <w:t>A</w:t>
      </w:r>
      <w:r w:rsidRPr="00007A96">
        <w:rPr>
          <w:rFonts w:eastAsia="Times New Roman" w:cs="Arial"/>
          <w:color w:val="000000"/>
          <w:lang w:val="ru-RU"/>
        </w:rPr>
        <w:t xml:space="preserve"> </w:t>
      </w:r>
      <w:r w:rsidRPr="00007A96">
        <w:rPr>
          <w:rFonts w:eastAsia="Times New Roman" w:cs="Arial"/>
          <w:color w:val="000000"/>
          <w:lang w:eastAsia="bg-BG"/>
        </w:rPr>
        <w:t xml:space="preserve">инхибитор. При съпътстващо приложение на </w:t>
      </w:r>
      <w:proofErr w:type="spellStart"/>
      <w:r w:rsidRPr="00007A96">
        <w:rPr>
          <w:rFonts w:eastAsia="Times New Roman" w:cs="Arial"/>
          <w:color w:val="000000"/>
          <w:lang w:val="en-US"/>
        </w:rPr>
        <w:t>mTOR</w:t>
      </w:r>
      <w:proofErr w:type="spellEnd"/>
      <w:r w:rsidRPr="00007A96">
        <w:rPr>
          <w:rFonts w:eastAsia="Times New Roman" w:cs="Arial"/>
          <w:color w:val="000000"/>
          <w:lang w:val="ru-RU"/>
        </w:rPr>
        <w:t xml:space="preserve"> </w:t>
      </w:r>
      <w:r w:rsidRPr="00007A96">
        <w:rPr>
          <w:rFonts w:eastAsia="Times New Roman" w:cs="Arial"/>
          <w:color w:val="000000"/>
          <w:lang w:eastAsia="bg-BG"/>
        </w:rPr>
        <w:t xml:space="preserve">инхибитори, амлодипин може да увеличи експозицията на </w:t>
      </w:r>
      <w:proofErr w:type="spellStart"/>
      <w:r w:rsidRPr="00007A96">
        <w:rPr>
          <w:rFonts w:eastAsia="Times New Roman" w:cs="Arial"/>
          <w:color w:val="000000"/>
          <w:lang w:val="en-US"/>
        </w:rPr>
        <w:t>rnTOR</w:t>
      </w:r>
      <w:proofErr w:type="spellEnd"/>
      <w:r w:rsidRPr="00007A96">
        <w:rPr>
          <w:rFonts w:eastAsia="Times New Roman" w:cs="Arial"/>
          <w:color w:val="000000"/>
          <w:lang w:val="ru-RU"/>
        </w:rPr>
        <w:t xml:space="preserve"> </w:t>
      </w:r>
      <w:r w:rsidRPr="00007A96">
        <w:rPr>
          <w:rFonts w:eastAsia="Times New Roman" w:cs="Arial"/>
          <w:color w:val="000000"/>
          <w:lang w:eastAsia="bg-BG"/>
        </w:rPr>
        <w:t>инхибиторите.</w:t>
      </w:r>
    </w:p>
    <w:p w14:paraId="637A28ED" w14:textId="77777777" w:rsidR="00007A96" w:rsidRPr="00007A96" w:rsidRDefault="00007A96" w:rsidP="00007A96">
      <w:pPr>
        <w:spacing w:line="240" w:lineRule="auto"/>
        <w:rPr>
          <w:rFonts w:eastAsia="Times New Roman" w:cs="Arial"/>
          <w:i/>
          <w:iCs/>
          <w:color w:val="000000"/>
          <w:lang w:eastAsia="bg-BG"/>
        </w:rPr>
      </w:pPr>
    </w:p>
    <w:p w14:paraId="18D3288C" w14:textId="331FBBF3" w:rsidR="00007A96" w:rsidRPr="00007A96" w:rsidRDefault="00007A96" w:rsidP="00007A96">
      <w:pPr>
        <w:spacing w:line="240" w:lineRule="auto"/>
        <w:rPr>
          <w:rFonts w:eastAsia="Times New Roman" w:cs="Arial"/>
          <w:sz w:val="24"/>
          <w:szCs w:val="24"/>
        </w:rPr>
      </w:pPr>
      <w:r w:rsidRPr="00007A96">
        <w:rPr>
          <w:rFonts w:eastAsia="Times New Roman" w:cs="Arial"/>
          <w:i/>
          <w:iCs/>
          <w:color w:val="000000"/>
          <w:lang w:eastAsia="bg-BG"/>
        </w:rPr>
        <w:t>Циклоспорин</w:t>
      </w:r>
    </w:p>
    <w:p w14:paraId="77C7423F"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Не са провеждани проучвания за взаимодействия с циклоспорин и амлодипин при здрави доброволци или други популации, с изключение на пациенти с бъбречна трансплантация, където са наблюдавани променливи повишения на най-ниските концентрации на циклоспорин. Трябва да се обмисли проследяване на нивата на циклоспорин при пациенти с бъбречна трансплантация, лекувани с амлодипин и дозата на циклоспорин трябва да се намали, когато е необходимо.</w:t>
      </w:r>
    </w:p>
    <w:p w14:paraId="4C7D944C" w14:textId="77777777" w:rsidR="00007A96" w:rsidRPr="00007A96" w:rsidRDefault="00007A96" w:rsidP="00007A96">
      <w:pPr>
        <w:spacing w:line="240" w:lineRule="auto"/>
        <w:rPr>
          <w:rFonts w:eastAsia="Times New Roman" w:cs="Arial"/>
          <w:i/>
          <w:iCs/>
          <w:color w:val="000000"/>
          <w:lang w:eastAsia="bg-BG"/>
        </w:rPr>
      </w:pPr>
    </w:p>
    <w:p w14:paraId="32455E5A" w14:textId="6080E928" w:rsidR="00007A96" w:rsidRPr="00007A96" w:rsidRDefault="00007A96" w:rsidP="00007A96">
      <w:pPr>
        <w:spacing w:line="240" w:lineRule="auto"/>
        <w:rPr>
          <w:rFonts w:eastAsia="Times New Roman" w:cs="Arial"/>
          <w:sz w:val="24"/>
          <w:szCs w:val="24"/>
        </w:rPr>
      </w:pPr>
      <w:r w:rsidRPr="00007A96">
        <w:rPr>
          <w:rFonts w:eastAsia="Times New Roman" w:cs="Arial"/>
          <w:i/>
          <w:iCs/>
          <w:color w:val="000000"/>
          <w:lang w:eastAsia="bg-BG"/>
        </w:rPr>
        <w:t>Симвастатин</w:t>
      </w:r>
    </w:p>
    <w:p w14:paraId="2A417917"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 xml:space="preserve">Едновременното приложение на многократни дози амлодипин от 10 </w:t>
      </w:r>
      <w:r w:rsidRPr="00007A96">
        <w:rPr>
          <w:rFonts w:eastAsia="Times New Roman" w:cs="Arial"/>
          <w:color w:val="000000"/>
          <w:lang w:val="en-US"/>
        </w:rPr>
        <w:t>mg</w:t>
      </w:r>
      <w:r w:rsidRPr="00007A96">
        <w:rPr>
          <w:rFonts w:eastAsia="Times New Roman" w:cs="Arial"/>
          <w:color w:val="000000"/>
          <w:lang w:val="ru-RU"/>
        </w:rPr>
        <w:t xml:space="preserve"> </w:t>
      </w:r>
      <w:r w:rsidRPr="00007A96">
        <w:rPr>
          <w:rFonts w:eastAsia="Times New Roman" w:cs="Arial"/>
          <w:color w:val="000000"/>
          <w:lang w:eastAsia="bg-BG"/>
        </w:rPr>
        <w:t xml:space="preserve">и симвастатин от 80 </w:t>
      </w:r>
      <w:r w:rsidRPr="00007A96">
        <w:rPr>
          <w:rFonts w:eastAsia="Times New Roman" w:cs="Arial"/>
          <w:color w:val="000000"/>
          <w:lang w:val="en-US"/>
        </w:rPr>
        <w:t>mg</w:t>
      </w:r>
      <w:r w:rsidRPr="00007A96">
        <w:rPr>
          <w:rFonts w:eastAsia="Times New Roman" w:cs="Arial"/>
          <w:color w:val="000000"/>
          <w:lang w:val="ru-RU"/>
        </w:rPr>
        <w:t xml:space="preserve"> </w:t>
      </w:r>
      <w:r w:rsidRPr="00007A96">
        <w:rPr>
          <w:rFonts w:eastAsia="Times New Roman" w:cs="Arial"/>
          <w:color w:val="000000"/>
          <w:lang w:eastAsia="bg-BG"/>
        </w:rPr>
        <w:t xml:space="preserve">води до 77% повишение на експозицията на симвастатин в сравнение със самостоятелно приложение на симвастатин. При пациенти, приемащи амлодипин, дозата на симвастатин трябва да се ограничи до 20 </w:t>
      </w:r>
      <w:r w:rsidRPr="00007A96">
        <w:rPr>
          <w:rFonts w:eastAsia="Times New Roman" w:cs="Arial"/>
          <w:color w:val="000000"/>
          <w:lang w:val="en-US"/>
        </w:rPr>
        <w:t>mg</w:t>
      </w:r>
      <w:r w:rsidRPr="00007A96">
        <w:rPr>
          <w:rFonts w:eastAsia="Times New Roman" w:cs="Arial"/>
          <w:color w:val="000000"/>
          <w:lang w:val="ru-RU"/>
        </w:rPr>
        <w:t xml:space="preserve"> </w:t>
      </w:r>
      <w:r w:rsidRPr="00007A96">
        <w:rPr>
          <w:rFonts w:eastAsia="Times New Roman" w:cs="Arial"/>
          <w:color w:val="000000"/>
          <w:lang w:eastAsia="bg-BG"/>
        </w:rPr>
        <w:t>дневно.</w:t>
      </w:r>
    </w:p>
    <w:p w14:paraId="3FDA512B" w14:textId="77777777" w:rsidR="00007A96" w:rsidRPr="00007A96" w:rsidRDefault="00007A96" w:rsidP="00007A96">
      <w:pPr>
        <w:spacing w:line="240" w:lineRule="auto"/>
        <w:rPr>
          <w:rFonts w:eastAsia="Times New Roman" w:cs="Arial"/>
          <w:color w:val="000000"/>
          <w:lang w:eastAsia="bg-BG"/>
        </w:rPr>
      </w:pPr>
    </w:p>
    <w:p w14:paraId="3EF6B202" w14:textId="1917C481" w:rsidR="00007A96" w:rsidRPr="00007A96" w:rsidRDefault="00007A96" w:rsidP="00007A96">
      <w:pPr>
        <w:spacing w:line="240" w:lineRule="auto"/>
        <w:rPr>
          <w:rFonts w:eastAsia="Times New Roman" w:cs="Arial"/>
          <w:color w:val="000000"/>
          <w:lang w:eastAsia="bg-BG"/>
        </w:rPr>
      </w:pPr>
      <w:r w:rsidRPr="00007A96">
        <w:rPr>
          <w:rFonts w:eastAsia="Times New Roman" w:cs="Arial"/>
          <w:color w:val="000000"/>
          <w:lang w:eastAsia="bg-BG"/>
        </w:rPr>
        <w:t xml:space="preserve">В клинични проучвания за взаимодействия, амлодипин не е повлиял фармакокинетичните </w:t>
      </w:r>
    </w:p>
    <w:p w14:paraId="2CCF2B64" w14:textId="08AF0F9D"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свойства на аторвастатин, дигоксин или варфарин.</w:t>
      </w:r>
    </w:p>
    <w:p w14:paraId="7B7A4FB3" w14:textId="77777777" w:rsidR="00007A96" w:rsidRPr="00007A96" w:rsidRDefault="00007A96" w:rsidP="00007A96"/>
    <w:p w14:paraId="394A7584" w14:textId="792879AA" w:rsidR="004F498A" w:rsidRDefault="002C50EE" w:rsidP="004A448E">
      <w:pPr>
        <w:pStyle w:val="Heading2"/>
      </w:pPr>
      <w:r>
        <w:t>4.6. Фертилитет, бременност и кърмене</w:t>
      </w:r>
    </w:p>
    <w:p w14:paraId="20D0734F" w14:textId="77E45D9C" w:rsidR="00007A96" w:rsidRDefault="00007A96" w:rsidP="00007A96"/>
    <w:p w14:paraId="72520BF1" w14:textId="77777777" w:rsidR="00007A96" w:rsidRPr="00007A96" w:rsidRDefault="00007A96" w:rsidP="00007A96">
      <w:pPr>
        <w:pStyle w:val="Heading3"/>
        <w:rPr>
          <w:rFonts w:eastAsia="Times New Roman"/>
          <w:u w:val="single"/>
        </w:rPr>
      </w:pPr>
      <w:r w:rsidRPr="00007A96">
        <w:rPr>
          <w:rFonts w:eastAsia="Times New Roman"/>
          <w:u w:val="single"/>
          <w:lang w:eastAsia="bg-BG"/>
        </w:rPr>
        <w:t>Бременност</w:t>
      </w:r>
    </w:p>
    <w:p w14:paraId="50A10A2C"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Безопасността на амлодипин по време на бременност при хора не е установена.</w:t>
      </w:r>
    </w:p>
    <w:p w14:paraId="4D1009EF"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В проучванията при животни, при високи дози е била наблюдава репродуктивна токсичност (вж. точка 5.3).</w:t>
      </w:r>
    </w:p>
    <w:p w14:paraId="7B59E864"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Употребата по време на бременност се препоръчва, само ако няма друга по-безопасна алтернатива и когато заболяването представлява по-висок риск за майката и плода.</w:t>
      </w:r>
    </w:p>
    <w:p w14:paraId="296B983C" w14:textId="77777777" w:rsidR="00007A96" w:rsidRPr="00007A96" w:rsidRDefault="00007A96" w:rsidP="00007A96">
      <w:pPr>
        <w:spacing w:line="240" w:lineRule="auto"/>
        <w:rPr>
          <w:rFonts w:eastAsia="Times New Roman" w:cs="Arial"/>
          <w:color w:val="000000"/>
          <w:u w:val="single"/>
          <w:lang w:eastAsia="bg-BG"/>
        </w:rPr>
      </w:pPr>
    </w:p>
    <w:p w14:paraId="43354AF9" w14:textId="3FB8A3AA" w:rsidR="00007A96" w:rsidRPr="00007A96" w:rsidRDefault="00007A96" w:rsidP="00007A96">
      <w:pPr>
        <w:pStyle w:val="Heading3"/>
        <w:rPr>
          <w:rFonts w:eastAsia="Times New Roman"/>
          <w:u w:val="single"/>
        </w:rPr>
      </w:pPr>
      <w:r w:rsidRPr="00007A96">
        <w:rPr>
          <w:rFonts w:eastAsia="Times New Roman"/>
          <w:u w:val="single"/>
          <w:lang w:eastAsia="bg-BG"/>
        </w:rPr>
        <w:t>Кърмене</w:t>
      </w:r>
    </w:p>
    <w:p w14:paraId="6E8A1C07"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Амлодипин се екскретира в кърмата при хора. Частта от дозата на майката,</w:t>
      </w:r>
      <w:r w:rsidRPr="00007A96">
        <w:rPr>
          <w:rFonts w:eastAsia="Times New Roman" w:cs="Arial"/>
          <w:color w:val="000000"/>
          <w:lang w:val="ru-RU"/>
        </w:rPr>
        <w:t xml:space="preserve"> </w:t>
      </w:r>
      <w:r w:rsidRPr="00007A96">
        <w:rPr>
          <w:rFonts w:eastAsia="Times New Roman" w:cs="Arial"/>
          <w:color w:val="000000"/>
          <w:lang w:eastAsia="bg-BG"/>
        </w:rPr>
        <w:t>получена от кърмачето, е изчислена с интерквартилен диапазон 3 - 7%, с максимум 15%. Ефектър на</w:t>
      </w:r>
    </w:p>
    <w:p w14:paraId="4362361F"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амлодипин върху кърмачетата е неизвестен. Решението за продължаване/спиране на кърменето или продължаване/спиране на терапията с амлодипин трябва да се вземе след внимателна</w:t>
      </w:r>
    </w:p>
    <w:p w14:paraId="0EE8278E" w14:textId="0BCD9C1B" w:rsidR="00007A96" w:rsidRPr="00007A96" w:rsidRDefault="00007A96" w:rsidP="00007A96">
      <w:pPr>
        <w:rPr>
          <w:rFonts w:eastAsia="Times New Roman" w:cs="Arial"/>
          <w:color w:val="000000"/>
          <w:lang w:val="ru-RU" w:eastAsia="bg-BG"/>
        </w:rPr>
      </w:pPr>
      <w:r w:rsidRPr="00007A96">
        <w:rPr>
          <w:rFonts w:eastAsia="Times New Roman" w:cs="Arial"/>
          <w:color w:val="000000"/>
          <w:lang w:eastAsia="bg-BG"/>
        </w:rPr>
        <w:t>преценка на ползата от кърменето за детето и ползата от терапията за майката</w:t>
      </w:r>
      <w:r w:rsidRPr="00007A96">
        <w:rPr>
          <w:rFonts w:eastAsia="Times New Roman" w:cs="Arial"/>
          <w:color w:val="000000"/>
          <w:lang w:val="ru-RU" w:eastAsia="bg-BG"/>
        </w:rPr>
        <w:t>.</w:t>
      </w:r>
    </w:p>
    <w:p w14:paraId="69EA7D7D" w14:textId="63DD21C3" w:rsidR="00007A96" w:rsidRPr="00007A96" w:rsidRDefault="00007A96" w:rsidP="00007A96">
      <w:pPr>
        <w:rPr>
          <w:rFonts w:eastAsia="Times New Roman" w:cs="Arial"/>
          <w:color w:val="000000"/>
          <w:lang w:val="ru-RU" w:eastAsia="bg-BG"/>
        </w:rPr>
      </w:pPr>
    </w:p>
    <w:p w14:paraId="4390DB21" w14:textId="77777777" w:rsidR="00007A96" w:rsidRPr="00007A96" w:rsidRDefault="00007A96" w:rsidP="00007A96">
      <w:pPr>
        <w:pStyle w:val="Heading3"/>
        <w:rPr>
          <w:rFonts w:eastAsia="Times New Roman"/>
          <w:u w:val="single"/>
        </w:rPr>
      </w:pPr>
      <w:r w:rsidRPr="00007A96">
        <w:rPr>
          <w:rFonts w:eastAsia="Times New Roman"/>
          <w:u w:val="single"/>
          <w:lang w:eastAsia="bg-BG"/>
        </w:rPr>
        <w:t>Фертилитет</w:t>
      </w:r>
    </w:p>
    <w:p w14:paraId="2733610C"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При някои пациенти лекувани с калциеви антагонисти е било докладвано за обратими биохимични промени в главата на сперматозоидите. Клиничните данни са недостатъчни относно потенциалния ефект на амлодипин върху фертилитета. В едно проучване при плъхове са били установени нежелани ефекти върху мъжкия фертилитет (вж. точка 5.3).</w:t>
      </w:r>
    </w:p>
    <w:p w14:paraId="3565319F" w14:textId="77777777" w:rsidR="00007A96" w:rsidRPr="00007A96" w:rsidRDefault="00007A96" w:rsidP="00007A96"/>
    <w:p w14:paraId="064DF1DE" w14:textId="67DA6C81" w:rsidR="00CF77F7" w:rsidRDefault="002C50EE" w:rsidP="004A448E">
      <w:pPr>
        <w:pStyle w:val="Heading2"/>
      </w:pPr>
      <w:r>
        <w:t>4.7. Ефекти върху способността за шофиране и работа с машини</w:t>
      </w:r>
    </w:p>
    <w:p w14:paraId="418173C5" w14:textId="1E431D6B" w:rsidR="00007A96" w:rsidRDefault="00007A96" w:rsidP="00007A96"/>
    <w:p w14:paraId="7EEAC262" w14:textId="77777777" w:rsidR="00007A96" w:rsidRPr="00007A96" w:rsidRDefault="00007A96" w:rsidP="00007A96">
      <w:pPr>
        <w:rPr>
          <w:sz w:val="24"/>
          <w:szCs w:val="24"/>
        </w:rPr>
      </w:pPr>
      <w:r w:rsidRPr="00007A96">
        <w:rPr>
          <w:lang w:eastAsia="bg-BG"/>
        </w:rPr>
        <w:lastRenderedPageBreak/>
        <w:t>Амлодипин има слабо или умерено влияние върху способността за шофиране и работа с машини. Ако пациентите, приемащи амлодипин получават световъртеж, главоболие, отпадналост или гадене, тяхната способност за работа с машини може да е нарушена. Препоръчва се предпазливост, особено в началото на лечението.</w:t>
      </w:r>
    </w:p>
    <w:p w14:paraId="0FCC44FA" w14:textId="77777777" w:rsidR="00007A96" w:rsidRPr="00007A96" w:rsidRDefault="00007A96" w:rsidP="00007A96"/>
    <w:p w14:paraId="37A3FD9F" w14:textId="0F30326D" w:rsidR="00CF77F7" w:rsidRDefault="002C50EE" w:rsidP="004A448E">
      <w:pPr>
        <w:pStyle w:val="Heading2"/>
      </w:pPr>
      <w:r>
        <w:t>4.8. Нежелани лекарствени реакции</w:t>
      </w:r>
    </w:p>
    <w:p w14:paraId="470B26C9" w14:textId="11DBC6C9" w:rsidR="00007A96" w:rsidRDefault="00007A96" w:rsidP="00007A96"/>
    <w:p w14:paraId="559D352E"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u w:val="single"/>
          <w:lang w:eastAsia="bg-BG"/>
        </w:rPr>
        <w:t>Обобщение на профила на безопасност</w:t>
      </w:r>
    </w:p>
    <w:p w14:paraId="0B0DF85C"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 xml:space="preserve">Най-често докладваните нежелани реакции по време на лечението </w:t>
      </w:r>
      <w:r w:rsidRPr="00007A96">
        <w:rPr>
          <w:rFonts w:eastAsia="Times New Roman" w:cs="Arial"/>
          <w:i/>
          <w:iCs/>
          <w:color w:val="000000"/>
          <w:lang w:eastAsia="bg-BG"/>
        </w:rPr>
        <w:t>с</w:t>
      </w:r>
      <w:r w:rsidRPr="00007A96">
        <w:rPr>
          <w:rFonts w:eastAsia="Times New Roman" w:cs="Arial"/>
          <w:color w:val="000000"/>
          <w:lang w:eastAsia="bg-BG"/>
        </w:rPr>
        <w:t xml:space="preserve"> амлодипин са сомнолентност, замаяност, главоболие, палпитации, зачервяване, коремни болки, гадене, подуване на глезените, оток и отпадналост.</w:t>
      </w:r>
    </w:p>
    <w:p w14:paraId="3979FF99" w14:textId="77777777" w:rsidR="00007A96" w:rsidRPr="00007A96" w:rsidRDefault="00007A96" w:rsidP="00007A96">
      <w:pPr>
        <w:spacing w:line="240" w:lineRule="auto"/>
        <w:rPr>
          <w:rFonts w:eastAsia="Times New Roman" w:cs="Arial"/>
          <w:color w:val="000000"/>
          <w:u w:val="single"/>
          <w:lang w:eastAsia="bg-BG"/>
        </w:rPr>
      </w:pPr>
    </w:p>
    <w:p w14:paraId="31FDA250" w14:textId="3C62E863" w:rsidR="00007A96" w:rsidRPr="00007A96" w:rsidRDefault="00007A96" w:rsidP="00007A96">
      <w:pPr>
        <w:spacing w:line="240" w:lineRule="auto"/>
        <w:rPr>
          <w:rFonts w:eastAsia="Times New Roman" w:cs="Arial"/>
          <w:sz w:val="24"/>
          <w:szCs w:val="24"/>
        </w:rPr>
      </w:pPr>
      <w:r w:rsidRPr="00007A96">
        <w:rPr>
          <w:rFonts w:eastAsia="Times New Roman" w:cs="Arial"/>
          <w:color w:val="000000"/>
          <w:u w:val="single"/>
          <w:lang w:eastAsia="bg-BG"/>
        </w:rPr>
        <w:t>Списък на нежеланите лекарствени реакции в табличен вид</w:t>
      </w:r>
    </w:p>
    <w:p w14:paraId="6A489613"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По време на терапията с амлодипин са били наблюдавани следните нежелани лекарствени реакции, със съответната честота: Много чести (≥1/10), чести (≥1/100 до &lt;1/10); нечести (≥1/1 000 до &lt;1/100); редки (≥1/10 000 до &lt;1/1 000); много редки (&lt;1/10 000); с неизвестна честота (от наличните данни не може да бъде направена оценка).</w:t>
      </w:r>
    </w:p>
    <w:p w14:paraId="37D8383F" w14:textId="77777777" w:rsidR="00007A96" w:rsidRPr="00007A96" w:rsidRDefault="00007A96" w:rsidP="00007A96">
      <w:pPr>
        <w:spacing w:line="240" w:lineRule="auto"/>
        <w:rPr>
          <w:rFonts w:eastAsia="Times New Roman" w:cs="Arial"/>
          <w:color w:val="000000"/>
          <w:lang w:eastAsia="bg-BG"/>
        </w:rPr>
      </w:pPr>
    </w:p>
    <w:p w14:paraId="7DB24DE3" w14:textId="184F5E10"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Във всяка група по честота, нежеланите реакции са представени в зависимост от тяхната степен на тежест в низходящ ред.</w:t>
      </w:r>
    </w:p>
    <w:p w14:paraId="3765D7B9" w14:textId="4AD0D50F" w:rsidR="00007A96" w:rsidRDefault="00007A96" w:rsidP="00007A96"/>
    <w:tbl>
      <w:tblPr>
        <w:tblStyle w:val="TableGrid"/>
        <w:tblW w:w="0" w:type="auto"/>
        <w:tblLook w:val="04A0" w:firstRow="1" w:lastRow="0" w:firstColumn="1" w:lastColumn="0" w:noHBand="0" w:noVBand="1"/>
      </w:tblPr>
      <w:tblGrid>
        <w:gridCol w:w="3155"/>
        <w:gridCol w:w="3063"/>
        <w:gridCol w:w="3132"/>
      </w:tblGrid>
      <w:tr w:rsidR="00007A96" w14:paraId="46EF0A0E" w14:textId="77777777" w:rsidTr="00F412B6">
        <w:tc>
          <w:tcPr>
            <w:tcW w:w="3192" w:type="dxa"/>
            <w:vAlign w:val="bottom"/>
          </w:tcPr>
          <w:p w14:paraId="7AD79EF7" w14:textId="0AEDA2D0" w:rsidR="00007A96" w:rsidRDefault="00007A96" w:rsidP="00007A96">
            <w:r>
              <w:rPr>
                <w:b/>
                <w:bCs/>
              </w:rPr>
              <w:t>Системо-органнн класове</w:t>
            </w:r>
          </w:p>
        </w:tc>
        <w:tc>
          <w:tcPr>
            <w:tcW w:w="3192" w:type="dxa"/>
            <w:vAlign w:val="bottom"/>
          </w:tcPr>
          <w:p w14:paraId="3CFA6E47" w14:textId="598BCC5E" w:rsidR="00007A96" w:rsidRDefault="00007A96" w:rsidP="00007A96">
            <w:r>
              <w:rPr>
                <w:b/>
                <w:bCs/>
              </w:rPr>
              <w:t>Честота</w:t>
            </w:r>
          </w:p>
        </w:tc>
        <w:tc>
          <w:tcPr>
            <w:tcW w:w="3192" w:type="dxa"/>
            <w:vAlign w:val="bottom"/>
          </w:tcPr>
          <w:p w14:paraId="6E658011" w14:textId="632C24F0" w:rsidR="00007A96" w:rsidRDefault="00007A96" w:rsidP="00007A96">
            <w:r>
              <w:rPr>
                <w:b/>
                <w:bCs/>
              </w:rPr>
              <w:t>Нежелани реакции</w:t>
            </w:r>
          </w:p>
        </w:tc>
      </w:tr>
      <w:tr w:rsidR="00007A96" w14:paraId="3E9E5C73" w14:textId="77777777" w:rsidTr="00F412B6">
        <w:tc>
          <w:tcPr>
            <w:tcW w:w="3192" w:type="dxa"/>
            <w:vAlign w:val="bottom"/>
          </w:tcPr>
          <w:p w14:paraId="5B619AEB" w14:textId="2F91EF85" w:rsidR="00007A96" w:rsidRDefault="00007A96" w:rsidP="00007A96">
            <w:r>
              <w:rPr>
                <w:b/>
                <w:bCs/>
              </w:rPr>
              <w:t>Нарушения на кръвта и лимфната система</w:t>
            </w:r>
          </w:p>
        </w:tc>
        <w:tc>
          <w:tcPr>
            <w:tcW w:w="3192" w:type="dxa"/>
          </w:tcPr>
          <w:p w14:paraId="4A810F6C" w14:textId="0C9E7D1D" w:rsidR="00007A96" w:rsidRDefault="00007A96" w:rsidP="00007A96">
            <w:r>
              <w:t>Много редки</w:t>
            </w:r>
          </w:p>
        </w:tc>
        <w:tc>
          <w:tcPr>
            <w:tcW w:w="3192" w:type="dxa"/>
            <w:vAlign w:val="bottom"/>
          </w:tcPr>
          <w:p w14:paraId="37327310" w14:textId="77777777" w:rsidR="00007A96" w:rsidRDefault="00007A96" w:rsidP="00007A96">
            <w:r>
              <w:t>Левкопения</w:t>
            </w:r>
          </w:p>
          <w:p w14:paraId="54398B35" w14:textId="25750920" w:rsidR="00007A96" w:rsidRDefault="00007A96" w:rsidP="00007A96">
            <w:r>
              <w:t>Тромбоцитопения</w:t>
            </w:r>
          </w:p>
        </w:tc>
      </w:tr>
      <w:tr w:rsidR="00007A96" w14:paraId="564C91B2" w14:textId="77777777" w:rsidTr="00F412B6">
        <w:tc>
          <w:tcPr>
            <w:tcW w:w="3192" w:type="dxa"/>
            <w:vAlign w:val="bottom"/>
          </w:tcPr>
          <w:p w14:paraId="5C4D8CB4" w14:textId="15EBE213" w:rsidR="00007A96" w:rsidRDefault="00007A96" w:rsidP="00007A96">
            <w:r>
              <w:rPr>
                <w:b/>
                <w:bCs/>
              </w:rPr>
              <w:t>Нарушения на имунната система</w:t>
            </w:r>
          </w:p>
        </w:tc>
        <w:tc>
          <w:tcPr>
            <w:tcW w:w="3192" w:type="dxa"/>
          </w:tcPr>
          <w:p w14:paraId="261BC8EF" w14:textId="154CB764" w:rsidR="00007A96" w:rsidRDefault="00007A96" w:rsidP="00007A96">
            <w:r>
              <w:t>Много редки</w:t>
            </w:r>
          </w:p>
        </w:tc>
        <w:tc>
          <w:tcPr>
            <w:tcW w:w="3192" w:type="dxa"/>
          </w:tcPr>
          <w:p w14:paraId="12F82FC0" w14:textId="3B242B8E" w:rsidR="00007A96" w:rsidRDefault="00007A96" w:rsidP="00007A96">
            <w:r>
              <w:t>Алергични реакции</w:t>
            </w:r>
          </w:p>
        </w:tc>
      </w:tr>
      <w:tr w:rsidR="00007A96" w14:paraId="595B89FC" w14:textId="77777777" w:rsidTr="00F412B6">
        <w:tc>
          <w:tcPr>
            <w:tcW w:w="3192" w:type="dxa"/>
            <w:vAlign w:val="bottom"/>
          </w:tcPr>
          <w:p w14:paraId="527E354D" w14:textId="75A7B136" w:rsidR="00007A96" w:rsidRDefault="00007A96" w:rsidP="00007A96">
            <w:r>
              <w:rPr>
                <w:b/>
                <w:bCs/>
              </w:rPr>
              <w:t>Нарушения на метаболизма и храненето</w:t>
            </w:r>
          </w:p>
        </w:tc>
        <w:tc>
          <w:tcPr>
            <w:tcW w:w="3192" w:type="dxa"/>
          </w:tcPr>
          <w:p w14:paraId="4ECFAA6E" w14:textId="3D466186" w:rsidR="00007A96" w:rsidRDefault="00007A96" w:rsidP="00007A96">
            <w:r>
              <w:t>Много редки</w:t>
            </w:r>
          </w:p>
        </w:tc>
        <w:tc>
          <w:tcPr>
            <w:tcW w:w="3192" w:type="dxa"/>
          </w:tcPr>
          <w:p w14:paraId="0FCA278A" w14:textId="501823BA" w:rsidR="00007A96" w:rsidRDefault="00007A96" w:rsidP="00007A96">
            <w:r>
              <w:t>Хипергликемия</w:t>
            </w:r>
          </w:p>
        </w:tc>
      </w:tr>
      <w:tr w:rsidR="00007A96" w14:paraId="03276C39" w14:textId="77777777" w:rsidTr="00F412B6">
        <w:tc>
          <w:tcPr>
            <w:tcW w:w="3192" w:type="dxa"/>
            <w:vMerge w:val="restart"/>
          </w:tcPr>
          <w:p w14:paraId="27C972DF" w14:textId="491F6C70" w:rsidR="00007A96" w:rsidRDefault="00007A96" w:rsidP="00007A96">
            <w:r>
              <w:rPr>
                <w:b/>
                <w:bCs/>
              </w:rPr>
              <w:t>Психични нарушения</w:t>
            </w:r>
          </w:p>
        </w:tc>
        <w:tc>
          <w:tcPr>
            <w:tcW w:w="3192" w:type="dxa"/>
          </w:tcPr>
          <w:p w14:paraId="7648A52F" w14:textId="558FE4AB" w:rsidR="00007A96" w:rsidRDefault="00007A96" w:rsidP="00007A96">
            <w:r>
              <w:t>Нечести</w:t>
            </w:r>
          </w:p>
        </w:tc>
        <w:tc>
          <w:tcPr>
            <w:tcW w:w="3192" w:type="dxa"/>
            <w:vAlign w:val="bottom"/>
          </w:tcPr>
          <w:p w14:paraId="5BF5E38C" w14:textId="0C44681D" w:rsidR="00007A96" w:rsidRDefault="00007A96" w:rsidP="00007A96">
            <w:r>
              <w:t>Депресия, промени в настроението (включително тревожност), безсъние</w:t>
            </w:r>
          </w:p>
        </w:tc>
      </w:tr>
      <w:tr w:rsidR="00007A96" w14:paraId="5ADDB746" w14:textId="77777777" w:rsidTr="00F412B6">
        <w:tc>
          <w:tcPr>
            <w:tcW w:w="3192" w:type="dxa"/>
            <w:vMerge/>
          </w:tcPr>
          <w:p w14:paraId="1A6F6B93" w14:textId="77777777" w:rsidR="00007A96" w:rsidRDefault="00007A96" w:rsidP="00007A96"/>
        </w:tc>
        <w:tc>
          <w:tcPr>
            <w:tcW w:w="3192" w:type="dxa"/>
            <w:vAlign w:val="bottom"/>
          </w:tcPr>
          <w:p w14:paraId="3F7EA7F8" w14:textId="375ADAE8" w:rsidR="00007A96" w:rsidRDefault="00007A96" w:rsidP="00007A96">
            <w:r>
              <w:t>Редки</w:t>
            </w:r>
          </w:p>
        </w:tc>
        <w:tc>
          <w:tcPr>
            <w:tcW w:w="3192" w:type="dxa"/>
            <w:vAlign w:val="bottom"/>
          </w:tcPr>
          <w:p w14:paraId="78FE9D19" w14:textId="338CBCDD" w:rsidR="00007A96" w:rsidRDefault="00007A96" w:rsidP="00007A96">
            <w:r>
              <w:t>Обърканост</w:t>
            </w:r>
          </w:p>
        </w:tc>
      </w:tr>
      <w:tr w:rsidR="00007A96" w14:paraId="2FFB389C" w14:textId="77777777" w:rsidTr="00F412B6">
        <w:tc>
          <w:tcPr>
            <w:tcW w:w="3192" w:type="dxa"/>
            <w:vMerge w:val="restart"/>
          </w:tcPr>
          <w:p w14:paraId="06CCE78D" w14:textId="3936482C" w:rsidR="00007A96" w:rsidRDefault="00007A96" w:rsidP="00007A96">
            <w:r>
              <w:rPr>
                <w:b/>
                <w:bCs/>
              </w:rPr>
              <w:t>Нарушения на нервната система</w:t>
            </w:r>
          </w:p>
        </w:tc>
        <w:tc>
          <w:tcPr>
            <w:tcW w:w="3192" w:type="dxa"/>
          </w:tcPr>
          <w:p w14:paraId="7DDBCE02" w14:textId="727B8A4F" w:rsidR="00007A96" w:rsidRDefault="00007A96" w:rsidP="00007A96">
            <w:r>
              <w:t>Чести</w:t>
            </w:r>
          </w:p>
        </w:tc>
        <w:tc>
          <w:tcPr>
            <w:tcW w:w="3192" w:type="dxa"/>
            <w:vAlign w:val="bottom"/>
          </w:tcPr>
          <w:p w14:paraId="747B0EFF" w14:textId="08760019" w:rsidR="00007A96" w:rsidRDefault="00007A96" w:rsidP="00007A96">
            <w:r>
              <w:t>Сънливост, замаяност, главоболие (особено в началото на лечението)</w:t>
            </w:r>
          </w:p>
        </w:tc>
      </w:tr>
      <w:tr w:rsidR="00007A96" w14:paraId="1C71B5CD" w14:textId="77777777" w:rsidTr="00F412B6">
        <w:tc>
          <w:tcPr>
            <w:tcW w:w="3192" w:type="dxa"/>
            <w:vMerge/>
          </w:tcPr>
          <w:p w14:paraId="53B788C5" w14:textId="77777777" w:rsidR="00007A96" w:rsidRDefault="00007A96" w:rsidP="00007A96"/>
        </w:tc>
        <w:tc>
          <w:tcPr>
            <w:tcW w:w="3192" w:type="dxa"/>
          </w:tcPr>
          <w:p w14:paraId="4306CE13" w14:textId="31EE7B40" w:rsidR="00007A96" w:rsidRDefault="00007A96" w:rsidP="00007A96">
            <w:r>
              <w:t>Нечести</w:t>
            </w:r>
          </w:p>
        </w:tc>
        <w:tc>
          <w:tcPr>
            <w:tcW w:w="3192" w:type="dxa"/>
            <w:vAlign w:val="bottom"/>
          </w:tcPr>
          <w:p w14:paraId="771C86F1" w14:textId="24FB1A9F" w:rsidR="00007A96" w:rsidRDefault="00007A96" w:rsidP="00007A96">
            <w:r>
              <w:t>Тремор, дисгезия, синкоп, хипестезия, парестезия</w:t>
            </w:r>
          </w:p>
        </w:tc>
      </w:tr>
      <w:tr w:rsidR="00007A96" w14:paraId="03586F8F" w14:textId="77777777" w:rsidTr="00F412B6">
        <w:tc>
          <w:tcPr>
            <w:tcW w:w="3192" w:type="dxa"/>
            <w:vMerge/>
          </w:tcPr>
          <w:p w14:paraId="515842D4" w14:textId="77777777" w:rsidR="00007A96" w:rsidRDefault="00007A96" w:rsidP="00007A96"/>
        </w:tc>
        <w:tc>
          <w:tcPr>
            <w:tcW w:w="3192" w:type="dxa"/>
          </w:tcPr>
          <w:p w14:paraId="42089230" w14:textId="50390D78" w:rsidR="00007A96" w:rsidRDefault="00007A96" w:rsidP="00007A96">
            <w:r>
              <w:t>Много редки</w:t>
            </w:r>
          </w:p>
        </w:tc>
        <w:tc>
          <w:tcPr>
            <w:tcW w:w="3192" w:type="dxa"/>
            <w:vAlign w:val="bottom"/>
          </w:tcPr>
          <w:p w14:paraId="5DDD06BD" w14:textId="37C687EA" w:rsidR="00007A96" w:rsidRDefault="00007A96" w:rsidP="00007A96">
            <w:r>
              <w:t>Хипертония, периферна невропатия</w:t>
            </w:r>
          </w:p>
        </w:tc>
      </w:tr>
      <w:tr w:rsidR="00007A96" w14:paraId="3E71D7A1" w14:textId="77777777" w:rsidTr="00F412B6">
        <w:tc>
          <w:tcPr>
            <w:tcW w:w="3192" w:type="dxa"/>
            <w:vMerge/>
          </w:tcPr>
          <w:p w14:paraId="72BC6DD4" w14:textId="77777777" w:rsidR="00007A96" w:rsidRDefault="00007A96" w:rsidP="00007A96"/>
        </w:tc>
        <w:tc>
          <w:tcPr>
            <w:tcW w:w="3192" w:type="dxa"/>
          </w:tcPr>
          <w:p w14:paraId="41CE56A7" w14:textId="5658F53F" w:rsidR="00007A96" w:rsidRDefault="00007A96" w:rsidP="00007A96">
            <w:r>
              <w:t>С неизвестна честота</w:t>
            </w:r>
          </w:p>
        </w:tc>
        <w:tc>
          <w:tcPr>
            <w:tcW w:w="3192" w:type="dxa"/>
            <w:vAlign w:val="bottom"/>
          </w:tcPr>
          <w:p w14:paraId="23DF093B" w14:textId="2DC5588A" w:rsidR="00007A96" w:rsidRDefault="00007A96" w:rsidP="00007A96">
            <w:r>
              <w:t>Екстрапирамидални нарушения</w:t>
            </w:r>
          </w:p>
        </w:tc>
      </w:tr>
      <w:tr w:rsidR="00007A96" w14:paraId="5A3C7200" w14:textId="77777777" w:rsidTr="00A11770">
        <w:tc>
          <w:tcPr>
            <w:tcW w:w="3192" w:type="dxa"/>
          </w:tcPr>
          <w:p w14:paraId="306A01FF" w14:textId="6A314F75" w:rsidR="00007A96" w:rsidRDefault="00007A96" w:rsidP="00007A96">
            <w:r>
              <w:rPr>
                <w:b/>
                <w:bCs/>
              </w:rPr>
              <w:t>Нарушения на очите</w:t>
            </w:r>
          </w:p>
        </w:tc>
        <w:tc>
          <w:tcPr>
            <w:tcW w:w="3192" w:type="dxa"/>
          </w:tcPr>
          <w:p w14:paraId="6DDB6A8D" w14:textId="00C21AF7" w:rsidR="00007A96" w:rsidRDefault="00007A96" w:rsidP="00007A96">
            <w:r>
              <w:t>Чести</w:t>
            </w:r>
          </w:p>
        </w:tc>
        <w:tc>
          <w:tcPr>
            <w:tcW w:w="3192" w:type="dxa"/>
            <w:vAlign w:val="bottom"/>
          </w:tcPr>
          <w:p w14:paraId="1593980A" w14:textId="319138F1" w:rsidR="00007A96" w:rsidRDefault="00007A96" w:rsidP="00007A96">
            <w:r>
              <w:t>Зрителни нарушения (включително диплопия)</w:t>
            </w:r>
          </w:p>
        </w:tc>
      </w:tr>
      <w:tr w:rsidR="00007A96" w14:paraId="0E0D6A82" w14:textId="77777777" w:rsidTr="00A11770">
        <w:tc>
          <w:tcPr>
            <w:tcW w:w="3192" w:type="dxa"/>
            <w:vAlign w:val="bottom"/>
          </w:tcPr>
          <w:p w14:paraId="5BEE56F2" w14:textId="2B424CC5" w:rsidR="00007A96" w:rsidRDefault="00007A96" w:rsidP="00007A96">
            <w:r>
              <w:rPr>
                <w:b/>
                <w:bCs/>
              </w:rPr>
              <w:t>Нарушения на ухото и лабиринта</w:t>
            </w:r>
          </w:p>
        </w:tc>
        <w:tc>
          <w:tcPr>
            <w:tcW w:w="3192" w:type="dxa"/>
          </w:tcPr>
          <w:p w14:paraId="618A5FCC" w14:textId="2987F108" w:rsidR="00007A96" w:rsidRDefault="00007A96" w:rsidP="00007A96">
            <w:r>
              <w:t>Нечести</w:t>
            </w:r>
          </w:p>
        </w:tc>
        <w:tc>
          <w:tcPr>
            <w:tcW w:w="3192" w:type="dxa"/>
            <w:vAlign w:val="bottom"/>
          </w:tcPr>
          <w:p w14:paraId="148A05CE" w14:textId="5F36785D" w:rsidR="00007A96" w:rsidRDefault="00007A96" w:rsidP="00007A96">
            <w:r>
              <w:t>Тинитус</w:t>
            </w:r>
          </w:p>
        </w:tc>
      </w:tr>
      <w:tr w:rsidR="00007A96" w14:paraId="0A885670" w14:textId="77777777" w:rsidTr="00912078">
        <w:tc>
          <w:tcPr>
            <w:tcW w:w="3192" w:type="dxa"/>
            <w:vMerge w:val="restart"/>
          </w:tcPr>
          <w:p w14:paraId="33BBB952" w14:textId="55296A75" w:rsidR="00007A96" w:rsidRDefault="00007A96" w:rsidP="00007A96">
            <w:r>
              <w:rPr>
                <w:b/>
                <w:bCs/>
              </w:rPr>
              <w:t>Сърдечни нарушения</w:t>
            </w:r>
          </w:p>
        </w:tc>
        <w:tc>
          <w:tcPr>
            <w:tcW w:w="3192" w:type="dxa"/>
            <w:vAlign w:val="bottom"/>
          </w:tcPr>
          <w:p w14:paraId="43C14C31" w14:textId="30E5EB76" w:rsidR="00007A96" w:rsidRDefault="00007A96" w:rsidP="00007A96">
            <w:r>
              <w:t>Чести</w:t>
            </w:r>
          </w:p>
        </w:tc>
        <w:tc>
          <w:tcPr>
            <w:tcW w:w="3192" w:type="dxa"/>
            <w:vAlign w:val="bottom"/>
          </w:tcPr>
          <w:p w14:paraId="6994BFA0" w14:textId="7F86E95A" w:rsidR="00007A96" w:rsidRDefault="00007A96" w:rsidP="00007A96">
            <w:r>
              <w:t>Палпитации</w:t>
            </w:r>
          </w:p>
        </w:tc>
      </w:tr>
      <w:tr w:rsidR="00007A96" w14:paraId="69E7E653" w14:textId="77777777" w:rsidTr="00912078">
        <w:tc>
          <w:tcPr>
            <w:tcW w:w="3192" w:type="dxa"/>
            <w:vMerge/>
          </w:tcPr>
          <w:p w14:paraId="2B68BD16" w14:textId="77777777" w:rsidR="00007A96" w:rsidRDefault="00007A96" w:rsidP="00007A96"/>
        </w:tc>
        <w:tc>
          <w:tcPr>
            <w:tcW w:w="3192" w:type="dxa"/>
          </w:tcPr>
          <w:p w14:paraId="6C2AC9E2" w14:textId="75B31994" w:rsidR="00007A96" w:rsidRDefault="00007A96" w:rsidP="00007A96">
            <w:r>
              <w:t>Нечести</w:t>
            </w:r>
          </w:p>
        </w:tc>
        <w:tc>
          <w:tcPr>
            <w:tcW w:w="3192" w:type="dxa"/>
            <w:vAlign w:val="bottom"/>
          </w:tcPr>
          <w:p w14:paraId="408FDB96" w14:textId="72E93494" w:rsidR="00007A96" w:rsidRDefault="00007A96" w:rsidP="00007A96">
            <w:r>
              <w:t>Аритмия (включително брадикардия, камерна тахикардия и предсърдно мъждене)</w:t>
            </w:r>
          </w:p>
        </w:tc>
      </w:tr>
      <w:tr w:rsidR="00007A96" w14:paraId="795DCC5A" w14:textId="77777777" w:rsidTr="00912078">
        <w:tc>
          <w:tcPr>
            <w:tcW w:w="3192" w:type="dxa"/>
            <w:vMerge/>
          </w:tcPr>
          <w:p w14:paraId="007C0062" w14:textId="77777777" w:rsidR="00007A96" w:rsidRDefault="00007A96" w:rsidP="00007A96"/>
        </w:tc>
        <w:tc>
          <w:tcPr>
            <w:tcW w:w="3192" w:type="dxa"/>
            <w:vAlign w:val="bottom"/>
          </w:tcPr>
          <w:p w14:paraId="3027573D" w14:textId="77930EAB" w:rsidR="00007A96" w:rsidRDefault="00007A96" w:rsidP="00007A96">
            <w:r>
              <w:t>Много редки</w:t>
            </w:r>
          </w:p>
        </w:tc>
        <w:tc>
          <w:tcPr>
            <w:tcW w:w="3192" w:type="dxa"/>
            <w:vAlign w:val="bottom"/>
          </w:tcPr>
          <w:p w14:paraId="704A9C5F" w14:textId="5FA6AE87" w:rsidR="00007A96" w:rsidRDefault="00007A96" w:rsidP="00007A96">
            <w:r>
              <w:t>Инфаркт на миокарда</w:t>
            </w:r>
          </w:p>
        </w:tc>
      </w:tr>
      <w:tr w:rsidR="00007A96" w14:paraId="7F6B6220" w14:textId="77777777" w:rsidTr="00912078">
        <w:tc>
          <w:tcPr>
            <w:tcW w:w="3192" w:type="dxa"/>
            <w:vMerge w:val="restart"/>
          </w:tcPr>
          <w:p w14:paraId="1E758738" w14:textId="18826D5A" w:rsidR="00007A96" w:rsidRDefault="00007A96" w:rsidP="00007A96">
            <w:r>
              <w:rPr>
                <w:b/>
                <w:bCs/>
              </w:rPr>
              <w:t>Съдови нарушения</w:t>
            </w:r>
          </w:p>
        </w:tc>
        <w:tc>
          <w:tcPr>
            <w:tcW w:w="3192" w:type="dxa"/>
            <w:vAlign w:val="bottom"/>
          </w:tcPr>
          <w:p w14:paraId="1DD11FD3" w14:textId="5EA9D648" w:rsidR="00007A96" w:rsidRDefault="00007A96" w:rsidP="00007A96">
            <w:r>
              <w:t>Чести</w:t>
            </w:r>
          </w:p>
        </w:tc>
        <w:tc>
          <w:tcPr>
            <w:tcW w:w="3192" w:type="dxa"/>
            <w:vAlign w:val="bottom"/>
          </w:tcPr>
          <w:p w14:paraId="7ABEA921" w14:textId="348E7806" w:rsidR="00007A96" w:rsidRDefault="00007A96" w:rsidP="00007A96">
            <w:r>
              <w:t>Зачервяване</w:t>
            </w:r>
          </w:p>
        </w:tc>
      </w:tr>
      <w:tr w:rsidR="00007A96" w14:paraId="26F8C2AC" w14:textId="77777777" w:rsidTr="00007A96">
        <w:tc>
          <w:tcPr>
            <w:tcW w:w="3192" w:type="dxa"/>
            <w:vMerge/>
          </w:tcPr>
          <w:p w14:paraId="55A071AA" w14:textId="77777777" w:rsidR="00007A96" w:rsidRDefault="00007A96" w:rsidP="00007A96"/>
        </w:tc>
        <w:tc>
          <w:tcPr>
            <w:tcW w:w="3192" w:type="dxa"/>
          </w:tcPr>
          <w:p w14:paraId="07357355" w14:textId="589F5F49" w:rsidR="00007A96" w:rsidRDefault="00007A96" w:rsidP="00007A96">
            <w:r>
              <w:t>Нечести</w:t>
            </w:r>
          </w:p>
        </w:tc>
        <w:tc>
          <w:tcPr>
            <w:tcW w:w="3192" w:type="dxa"/>
          </w:tcPr>
          <w:p w14:paraId="28963EED" w14:textId="75175CF1" w:rsidR="00007A96" w:rsidRDefault="00007A96" w:rsidP="00007A96">
            <w:r>
              <w:t>Хипотония</w:t>
            </w:r>
          </w:p>
        </w:tc>
      </w:tr>
      <w:tr w:rsidR="00007A96" w14:paraId="0C466DCE" w14:textId="77777777" w:rsidTr="00912078">
        <w:tc>
          <w:tcPr>
            <w:tcW w:w="3192" w:type="dxa"/>
            <w:vMerge/>
          </w:tcPr>
          <w:p w14:paraId="3050F948" w14:textId="77777777" w:rsidR="00007A96" w:rsidRDefault="00007A96" w:rsidP="00007A96"/>
        </w:tc>
        <w:tc>
          <w:tcPr>
            <w:tcW w:w="3192" w:type="dxa"/>
            <w:vAlign w:val="bottom"/>
          </w:tcPr>
          <w:p w14:paraId="2D780CDC" w14:textId="1C557932" w:rsidR="00007A96" w:rsidRDefault="00007A96" w:rsidP="00007A96">
            <w:r>
              <w:t>Много редки</w:t>
            </w:r>
          </w:p>
        </w:tc>
        <w:tc>
          <w:tcPr>
            <w:tcW w:w="3192" w:type="dxa"/>
            <w:vAlign w:val="bottom"/>
          </w:tcPr>
          <w:p w14:paraId="71921542" w14:textId="16173F85" w:rsidR="00007A96" w:rsidRDefault="00007A96" w:rsidP="00007A96">
            <w:r>
              <w:t>Васкулит</w:t>
            </w:r>
          </w:p>
        </w:tc>
      </w:tr>
      <w:tr w:rsidR="00007A96" w14:paraId="01826055" w14:textId="77777777" w:rsidTr="00912078">
        <w:tc>
          <w:tcPr>
            <w:tcW w:w="3192" w:type="dxa"/>
            <w:vMerge w:val="restart"/>
            <w:vAlign w:val="bottom"/>
          </w:tcPr>
          <w:p w14:paraId="04EF2FD0" w14:textId="14EC8851" w:rsidR="00007A96" w:rsidRDefault="00007A96" w:rsidP="00007A96">
            <w:r>
              <w:rPr>
                <w:b/>
                <w:bCs/>
              </w:rPr>
              <w:t>Респираторни, гръдни и меднастинални нарушения</w:t>
            </w:r>
          </w:p>
        </w:tc>
        <w:tc>
          <w:tcPr>
            <w:tcW w:w="3192" w:type="dxa"/>
            <w:vAlign w:val="bottom"/>
          </w:tcPr>
          <w:p w14:paraId="6709E5F9" w14:textId="51364B57" w:rsidR="00007A96" w:rsidRDefault="00007A96" w:rsidP="00007A96">
            <w:r>
              <w:t>Чести</w:t>
            </w:r>
          </w:p>
        </w:tc>
        <w:tc>
          <w:tcPr>
            <w:tcW w:w="3192" w:type="dxa"/>
            <w:vAlign w:val="bottom"/>
          </w:tcPr>
          <w:p w14:paraId="01C87021" w14:textId="2AF52020" w:rsidR="00007A96" w:rsidRDefault="00007A96" w:rsidP="00007A96">
            <w:r>
              <w:t>Диспнея</w:t>
            </w:r>
          </w:p>
        </w:tc>
      </w:tr>
      <w:tr w:rsidR="00007A96" w14:paraId="556C9109" w14:textId="77777777" w:rsidTr="00912078">
        <w:tc>
          <w:tcPr>
            <w:tcW w:w="3192" w:type="dxa"/>
            <w:vMerge/>
            <w:vAlign w:val="bottom"/>
          </w:tcPr>
          <w:p w14:paraId="01B65528" w14:textId="77777777" w:rsidR="00007A96" w:rsidRDefault="00007A96" w:rsidP="00007A96"/>
        </w:tc>
        <w:tc>
          <w:tcPr>
            <w:tcW w:w="3192" w:type="dxa"/>
            <w:vAlign w:val="bottom"/>
          </w:tcPr>
          <w:p w14:paraId="4AED9373" w14:textId="18DE2519" w:rsidR="00007A96" w:rsidRDefault="00007A96" w:rsidP="00007A96">
            <w:r>
              <w:t>Нечести</w:t>
            </w:r>
          </w:p>
        </w:tc>
        <w:tc>
          <w:tcPr>
            <w:tcW w:w="3192" w:type="dxa"/>
            <w:vAlign w:val="bottom"/>
          </w:tcPr>
          <w:p w14:paraId="173E8B24" w14:textId="1D41EFC6" w:rsidR="00007A96" w:rsidRDefault="00007A96" w:rsidP="00007A96">
            <w:r>
              <w:t>Кашлица, ринит</w:t>
            </w:r>
          </w:p>
        </w:tc>
      </w:tr>
      <w:tr w:rsidR="00007A96" w14:paraId="570CFA99" w14:textId="77777777" w:rsidTr="000E22C7">
        <w:tc>
          <w:tcPr>
            <w:tcW w:w="3192" w:type="dxa"/>
            <w:vMerge w:val="restart"/>
          </w:tcPr>
          <w:p w14:paraId="4104DF82" w14:textId="745F1E4E" w:rsidR="00007A96" w:rsidRDefault="00007A96" w:rsidP="00007A96">
            <w:r>
              <w:rPr>
                <w:b/>
                <w:bCs/>
              </w:rPr>
              <w:t>Стомашно-чревни нарушения</w:t>
            </w:r>
          </w:p>
        </w:tc>
        <w:tc>
          <w:tcPr>
            <w:tcW w:w="3192" w:type="dxa"/>
          </w:tcPr>
          <w:p w14:paraId="72FF64E0" w14:textId="001A9C50" w:rsidR="00007A96" w:rsidRDefault="00007A96" w:rsidP="00007A96">
            <w:r>
              <w:t>Чести</w:t>
            </w:r>
          </w:p>
        </w:tc>
        <w:tc>
          <w:tcPr>
            <w:tcW w:w="3192" w:type="dxa"/>
            <w:vAlign w:val="bottom"/>
          </w:tcPr>
          <w:p w14:paraId="4ACDDFBC" w14:textId="17EB53D9" w:rsidR="00007A96" w:rsidRDefault="00007A96" w:rsidP="00007A96">
            <w:r>
              <w:t>Коремна болка, гадене, диспепсия, промени в чревната перисталтика (включително диария и констипация)</w:t>
            </w:r>
          </w:p>
        </w:tc>
      </w:tr>
      <w:tr w:rsidR="00007A96" w14:paraId="68A2A3AF" w14:textId="77777777" w:rsidTr="000E22C7">
        <w:tc>
          <w:tcPr>
            <w:tcW w:w="3192" w:type="dxa"/>
            <w:vMerge/>
          </w:tcPr>
          <w:p w14:paraId="27F6AE7A" w14:textId="77777777" w:rsidR="00007A96" w:rsidRDefault="00007A96" w:rsidP="00007A96"/>
        </w:tc>
        <w:tc>
          <w:tcPr>
            <w:tcW w:w="3192" w:type="dxa"/>
          </w:tcPr>
          <w:p w14:paraId="3D905191" w14:textId="39FC7ACF" w:rsidR="00007A96" w:rsidRDefault="00007A96" w:rsidP="00007A96">
            <w:r>
              <w:t>Нечести</w:t>
            </w:r>
          </w:p>
        </w:tc>
        <w:tc>
          <w:tcPr>
            <w:tcW w:w="3192" w:type="dxa"/>
            <w:vAlign w:val="bottom"/>
          </w:tcPr>
          <w:p w14:paraId="6495F9F2" w14:textId="26002A47" w:rsidR="00007A96" w:rsidRDefault="00007A96" w:rsidP="00007A96">
            <w:r>
              <w:t>Повръщане, сухота в устата</w:t>
            </w:r>
          </w:p>
        </w:tc>
      </w:tr>
      <w:tr w:rsidR="00007A96" w14:paraId="20B7E6A9" w14:textId="77777777" w:rsidTr="000E22C7">
        <w:tc>
          <w:tcPr>
            <w:tcW w:w="3192" w:type="dxa"/>
            <w:vMerge/>
          </w:tcPr>
          <w:p w14:paraId="426E6A8F" w14:textId="77777777" w:rsidR="00007A96" w:rsidRDefault="00007A96" w:rsidP="00007A96"/>
        </w:tc>
        <w:tc>
          <w:tcPr>
            <w:tcW w:w="3192" w:type="dxa"/>
          </w:tcPr>
          <w:p w14:paraId="20FABEB3" w14:textId="6F62B1FE" w:rsidR="00007A96" w:rsidRDefault="00007A96" w:rsidP="00007A96">
            <w:r>
              <w:t>Много редки</w:t>
            </w:r>
          </w:p>
        </w:tc>
        <w:tc>
          <w:tcPr>
            <w:tcW w:w="3192" w:type="dxa"/>
            <w:vAlign w:val="bottom"/>
          </w:tcPr>
          <w:p w14:paraId="4E72AF32" w14:textId="38535310" w:rsidR="00007A96" w:rsidRDefault="00007A96" w:rsidP="00007A96">
            <w:r>
              <w:t>Панкреатит, гастрит, гингивална хиперплазия</w:t>
            </w:r>
          </w:p>
        </w:tc>
      </w:tr>
      <w:tr w:rsidR="00007A96" w14:paraId="4E37C61D" w14:textId="77777777" w:rsidTr="000E22C7">
        <w:tc>
          <w:tcPr>
            <w:tcW w:w="3192" w:type="dxa"/>
          </w:tcPr>
          <w:p w14:paraId="4A189E89" w14:textId="6FA654F7" w:rsidR="00007A96" w:rsidRDefault="00007A96" w:rsidP="00007A96">
            <w:r>
              <w:rPr>
                <w:b/>
                <w:bCs/>
              </w:rPr>
              <w:t>Хепатобилиарни нарушения</w:t>
            </w:r>
          </w:p>
        </w:tc>
        <w:tc>
          <w:tcPr>
            <w:tcW w:w="3192" w:type="dxa"/>
          </w:tcPr>
          <w:p w14:paraId="2D86D001" w14:textId="5B1684DC" w:rsidR="00007A96" w:rsidRDefault="00007A96" w:rsidP="00007A96">
            <w:r>
              <w:t>Много редки</w:t>
            </w:r>
          </w:p>
        </w:tc>
        <w:tc>
          <w:tcPr>
            <w:tcW w:w="3192" w:type="dxa"/>
            <w:vAlign w:val="bottom"/>
          </w:tcPr>
          <w:p w14:paraId="27E66EDC" w14:textId="09F3D2F4" w:rsidR="00007A96" w:rsidRDefault="00007A96" w:rsidP="00007A96">
            <w:r>
              <w:t>Хепатит, жълтеница, повишение на чернодробните ензими*</w:t>
            </w:r>
          </w:p>
        </w:tc>
      </w:tr>
      <w:tr w:rsidR="00007A96" w14:paraId="7D4B57C7" w14:textId="77777777" w:rsidTr="000E22C7">
        <w:tc>
          <w:tcPr>
            <w:tcW w:w="3192" w:type="dxa"/>
            <w:vMerge w:val="restart"/>
          </w:tcPr>
          <w:p w14:paraId="4CB8185B" w14:textId="69F084C0" w:rsidR="00007A96" w:rsidRDefault="00007A96" w:rsidP="00007A96">
            <w:r>
              <w:rPr>
                <w:b/>
                <w:bCs/>
              </w:rPr>
              <w:t>Нарушения на кожата и подкожните тъкани</w:t>
            </w:r>
          </w:p>
        </w:tc>
        <w:tc>
          <w:tcPr>
            <w:tcW w:w="3192" w:type="dxa"/>
          </w:tcPr>
          <w:p w14:paraId="4D8B4262" w14:textId="4B2196BC" w:rsidR="00007A96" w:rsidRDefault="00007A96" w:rsidP="00007A96">
            <w:r>
              <w:t>Нечести</w:t>
            </w:r>
          </w:p>
        </w:tc>
        <w:tc>
          <w:tcPr>
            <w:tcW w:w="3192" w:type="dxa"/>
            <w:vAlign w:val="bottom"/>
          </w:tcPr>
          <w:p w14:paraId="727E95F2" w14:textId="62A09418" w:rsidR="00007A96" w:rsidRDefault="00007A96" w:rsidP="00007A96">
            <w:r>
              <w:t>Алопеция, пурпура, промяна в оцветяването на кожата, хиперхидроза, пруритус, обрив, екзантем, уртикария</w:t>
            </w:r>
          </w:p>
        </w:tc>
      </w:tr>
      <w:tr w:rsidR="00007A96" w14:paraId="190DE89B" w14:textId="77777777" w:rsidTr="000E22C7">
        <w:tc>
          <w:tcPr>
            <w:tcW w:w="3192" w:type="dxa"/>
            <w:vMerge/>
          </w:tcPr>
          <w:p w14:paraId="4E7358AA" w14:textId="77777777" w:rsidR="00007A96" w:rsidRDefault="00007A96" w:rsidP="00007A96"/>
        </w:tc>
        <w:tc>
          <w:tcPr>
            <w:tcW w:w="3192" w:type="dxa"/>
          </w:tcPr>
          <w:p w14:paraId="3A1D56D6" w14:textId="455E48D7" w:rsidR="00007A96" w:rsidRDefault="00007A96" w:rsidP="00007A96">
            <w:r>
              <w:t>Много редки</w:t>
            </w:r>
          </w:p>
        </w:tc>
        <w:tc>
          <w:tcPr>
            <w:tcW w:w="3192" w:type="dxa"/>
            <w:vAlign w:val="bottom"/>
          </w:tcPr>
          <w:p w14:paraId="12992ADC" w14:textId="4D1D3E11" w:rsidR="00007A96" w:rsidRDefault="00007A96" w:rsidP="00007A96">
            <w:r>
              <w:t xml:space="preserve">Ангиоедем, еритема мултиформе, ексфолиативен дерматит, синдром на </w:t>
            </w:r>
            <w:r>
              <w:rPr>
                <w:lang w:val="en-US"/>
              </w:rPr>
              <w:t>Stevens</w:t>
            </w:r>
            <w:r w:rsidRPr="00007A96">
              <w:rPr>
                <w:lang w:val="ru-RU"/>
              </w:rPr>
              <w:t xml:space="preserve">- </w:t>
            </w:r>
            <w:r>
              <w:rPr>
                <w:lang w:val="en-US"/>
              </w:rPr>
              <w:t>Johnson</w:t>
            </w:r>
            <w:r w:rsidRPr="00007A96">
              <w:rPr>
                <w:lang w:val="ru-RU"/>
              </w:rPr>
              <w:t xml:space="preserve">, </w:t>
            </w:r>
            <w:r>
              <w:t xml:space="preserve">оток на </w:t>
            </w:r>
            <w:proofErr w:type="spellStart"/>
            <w:r>
              <w:rPr>
                <w:lang w:val="en-US"/>
              </w:rPr>
              <w:t>Quincke</w:t>
            </w:r>
            <w:proofErr w:type="spellEnd"/>
            <w:r w:rsidRPr="00007A96">
              <w:rPr>
                <w:lang w:val="ru-RU"/>
              </w:rPr>
              <w:t xml:space="preserve">, </w:t>
            </w:r>
            <w:r>
              <w:t>фоточувствителност</w:t>
            </w:r>
          </w:p>
        </w:tc>
      </w:tr>
      <w:tr w:rsidR="00007A96" w14:paraId="76C1515A" w14:textId="77777777" w:rsidTr="00487DC4">
        <w:tc>
          <w:tcPr>
            <w:tcW w:w="3192" w:type="dxa"/>
            <w:vMerge/>
          </w:tcPr>
          <w:p w14:paraId="45A13C01" w14:textId="77777777" w:rsidR="00007A96" w:rsidRDefault="00007A96" w:rsidP="00007A96"/>
        </w:tc>
        <w:tc>
          <w:tcPr>
            <w:tcW w:w="3192" w:type="dxa"/>
          </w:tcPr>
          <w:p w14:paraId="5587C6F5" w14:textId="1C249FF7" w:rsidR="00007A96" w:rsidRDefault="00007A96" w:rsidP="00007A96">
            <w:r>
              <w:t>С неизвестна честота</w:t>
            </w:r>
          </w:p>
        </w:tc>
        <w:tc>
          <w:tcPr>
            <w:tcW w:w="3192" w:type="dxa"/>
            <w:vAlign w:val="bottom"/>
          </w:tcPr>
          <w:p w14:paraId="54E8819D" w14:textId="44197D81" w:rsidR="00007A96" w:rsidRDefault="00007A96" w:rsidP="00007A96">
            <w:r>
              <w:t>Токсична епидермална некролиза</w:t>
            </w:r>
          </w:p>
        </w:tc>
      </w:tr>
      <w:tr w:rsidR="00007A96" w14:paraId="17E7622B" w14:textId="77777777" w:rsidTr="000D7187">
        <w:tc>
          <w:tcPr>
            <w:tcW w:w="3192" w:type="dxa"/>
            <w:vMerge w:val="restart"/>
          </w:tcPr>
          <w:p w14:paraId="715AEA6B" w14:textId="1EDCB848" w:rsidR="00007A96" w:rsidRDefault="00007A96" w:rsidP="00007A96">
            <w:r>
              <w:rPr>
                <w:b/>
                <w:bCs/>
              </w:rPr>
              <w:t>Нарушения на мускулно- скелетната система и съединителната тъкан</w:t>
            </w:r>
          </w:p>
        </w:tc>
        <w:tc>
          <w:tcPr>
            <w:tcW w:w="3192" w:type="dxa"/>
          </w:tcPr>
          <w:p w14:paraId="47E00D79" w14:textId="14966479" w:rsidR="00007A96" w:rsidRDefault="00007A96" w:rsidP="00007A96">
            <w:r>
              <w:t>Чести</w:t>
            </w:r>
          </w:p>
        </w:tc>
        <w:tc>
          <w:tcPr>
            <w:tcW w:w="3192" w:type="dxa"/>
            <w:vAlign w:val="bottom"/>
          </w:tcPr>
          <w:p w14:paraId="7971A582" w14:textId="68991FEA" w:rsidR="00007A96" w:rsidRDefault="00007A96" w:rsidP="00007A96">
            <w:r>
              <w:t>Перималеоларни отоци, мускулни крампи</w:t>
            </w:r>
          </w:p>
        </w:tc>
      </w:tr>
      <w:tr w:rsidR="00007A96" w14:paraId="5029756E" w14:textId="77777777" w:rsidTr="000D7187">
        <w:tc>
          <w:tcPr>
            <w:tcW w:w="3192" w:type="dxa"/>
            <w:vMerge/>
          </w:tcPr>
          <w:p w14:paraId="22ADBB81" w14:textId="77777777" w:rsidR="00007A96" w:rsidRDefault="00007A96" w:rsidP="00007A96"/>
        </w:tc>
        <w:tc>
          <w:tcPr>
            <w:tcW w:w="3192" w:type="dxa"/>
          </w:tcPr>
          <w:p w14:paraId="7DFEF9F5" w14:textId="556A496B" w:rsidR="00007A96" w:rsidRDefault="00007A96" w:rsidP="00007A96">
            <w:r>
              <w:t>Нечести</w:t>
            </w:r>
          </w:p>
        </w:tc>
        <w:tc>
          <w:tcPr>
            <w:tcW w:w="3192" w:type="dxa"/>
            <w:vAlign w:val="bottom"/>
          </w:tcPr>
          <w:p w14:paraId="39C831C0" w14:textId="698F7FE9" w:rsidR="00007A96" w:rsidRDefault="00007A96" w:rsidP="00007A96">
            <w:r>
              <w:t>Артралгия, миалгия, болка в гърба</w:t>
            </w:r>
          </w:p>
        </w:tc>
      </w:tr>
      <w:tr w:rsidR="00007A96" w14:paraId="5159FC84" w14:textId="77777777" w:rsidTr="000D7187">
        <w:tc>
          <w:tcPr>
            <w:tcW w:w="3192" w:type="dxa"/>
            <w:vAlign w:val="bottom"/>
          </w:tcPr>
          <w:p w14:paraId="618ADF44" w14:textId="412AF904" w:rsidR="00007A96" w:rsidRDefault="00007A96" w:rsidP="00007A96">
            <w:r>
              <w:rPr>
                <w:b/>
                <w:bCs/>
              </w:rPr>
              <w:t>Нарушения на бъбреците и пикочните пътища</w:t>
            </w:r>
          </w:p>
        </w:tc>
        <w:tc>
          <w:tcPr>
            <w:tcW w:w="3192" w:type="dxa"/>
          </w:tcPr>
          <w:p w14:paraId="27A41988" w14:textId="289FF375" w:rsidR="00007A96" w:rsidRDefault="00007A96" w:rsidP="00007A96">
            <w:r>
              <w:t>Нечести</w:t>
            </w:r>
          </w:p>
        </w:tc>
        <w:tc>
          <w:tcPr>
            <w:tcW w:w="3192" w:type="dxa"/>
            <w:vAlign w:val="bottom"/>
          </w:tcPr>
          <w:p w14:paraId="5D744A79" w14:textId="1B4BA3A7" w:rsidR="00007A96" w:rsidRDefault="00007A96" w:rsidP="00007A96">
            <w:r>
              <w:t>Микционни нарушения, никтурия, полакиурия</w:t>
            </w:r>
          </w:p>
        </w:tc>
      </w:tr>
      <w:tr w:rsidR="00007A96" w14:paraId="10086389" w14:textId="77777777" w:rsidTr="000D7187">
        <w:tc>
          <w:tcPr>
            <w:tcW w:w="3192" w:type="dxa"/>
            <w:vAlign w:val="bottom"/>
          </w:tcPr>
          <w:p w14:paraId="043937C3" w14:textId="3FD1F078" w:rsidR="00007A96" w:rsidRDefault="00007A96" w:rsidP="00007A96">
            <w:r>
              <w:rPr>
                <w:b/>
                <w:bCs/>
              </w:rPr>
              <w:t>Нарушения на възпроизводителната система и гърдата</w:t>
            </w:r>
          </w:p>
        </w:tc>
        <w:tc>
          <w:tcPr>
            <w:tcW w:w="3192" w:type="dxa"/>
          </w:tcPr>
          <w:p w14:paraId="221CE538" w14:textId="74030B46" w:rsidR="00007A96" w:rsidRDefault="00007A96" w:rsidP="00007A96">
            <w:r>
              <w:t>Нечести</w:t>
            </w:r>
          </w:p>
        </w:tc>
        <w:tc>
          <w:tcPr>
            <w:tcW w:w="3192" w:type="dxa"/>
          </w:tcPr>
          <w:p w14:paraId="499263B8" w14:textId="33D47AE9" w:rsidR="00007A96" w:rsidRDefault="00007A96" w:rsidP="00007A96">
            <w:r>
              <w:t>Импотентност, гинекомастия</w:t>
            </w:r>
          </w:p>
        </w:tc>
      </w:tr>
      <w:tr w:rsidR="00007A96" w14:paraId="3F676AD5" w14:textId="77777777" w:rsidTr="00007A96">
        <w:tc>
          <w:tcPr>
            <w:tcW w:w="3192" w:type="dxa"/>
            <w:vMerge w:val="restart"/>
          </w:tcPr>
          <w:p w14:paraId="2CDF4282" w14:textId="797C077F" w:rsidR="00007A96" w:rsidRDefault="00007A96" w:rsidP="00007A96">
            <w:r>
              <w:rPr>
                <w:b/>
                <w:bCs/>
              </w:rPr>
              <w:t xml:space="preserve">Общи нарушения </w:t>
            </w:r>
            <w:r>
              <w:rPr>
                <w:b/>
                <w:bCs/>
                <w:i/>
                <w:iCs/>
              </w:rPr>
              <w:t>и</w:t>
            </w:r>
            <w:r>
              <w:rPr>
                <w:b/>
                <w:bCs/>
              </w:rPr>
              <w:t xml:space="preserve"> ефекти на мястото на приложение</w:t>
            </w:r>
          </w:p>
        </w:tc>
        <w:tc>
          <w:tcPr>
            <w:tcW w:w="3192" w:type="dxa"/>
          </w:tcPr>
          <w:p w14:paraId="0C073080" w14:textId="26387E96" w:rsidR="00007A96" w:rsidRDefault="00007A96" w:rsidP="00007A96">
            <w:r>
              <w:t>Много чести</w:t>
            </w:r>
          </w:p>
        </w:tc>
        <w:tc>
          <w:tcPr>
            <w:tcW w:w="3192" w:type="dxa"/>
          </w:tcPr>
          <w:p w14:paraId="0ADC459E" w14:textId="605D0640" w:rsidR="00007A96" w:rsidRDefault="00007A96" w:rsidP="00007A96">
            <w:r>
              <w:t>Оток</w:t>
            </w:r>
          </w:p>
        </w:tc>
      </w:tr>
      <w:tr w:rsidR="00007A96" w14:paraId="3F8D31C2" w14:textId="77777777" w:rsidTr="000D7187">
        <w:tc>
          <w:tcPr>
            <w:tcW w:w="3192" w:type="dxa"/>
            <w:vMerge/>
          </w:tcPr>
          <w:p w14:paraId="7D7A3C33" w14:textId="77777777" w:rsidR="00007A96" w:rsidRDefault="00007A96" w:rsidP="00007A96"/>
        </w:tc>
        <w:tc>
          <w:tcPr>
            <w:tcW w:w="3192" w:type="dxa"/>
            <w:vAlign w:val="bottom"/>
          </w:tcPr>
          <w:p w14:paraId="55647407" w14:textId="6BC5A335" w:rsidR="00007A96" w:rsidRDefault="00007A96" w:rsidP="00007A96">
            <w:r>
              <w:t>Чести</w:t>
            </w:r>
          </w:p>
        </w:tc>
        <w:tc>
          <w:tcPr>
            <w:tcW w:w="3192" w:type="dxa"/>
            <w:vAlign w:val="bottom"/>
          </w:tcPr>
          <w:p w14:paraId="09C401FE" w14:textId="18131FEB" w:rsidR="00007A96" w:rsidRDefault="00007A96" w:rsidP="00007A96">
            <w:r>
              <w:t>Отпадналост, астения</w:t>
            </w:r>
          </w:p>
        </w:tc>
      </w:tr>
      <w:tr w:rsidR="00007A96" w14:paraId="23584436" w14:textId="77777777" w:rsidTr="000D7187">
        <w:tc>
          <w:tcPr>
            <w:tcW w:w="3192" w:type="dxa"/>
            <w:vMerge/>
          </w:tcPr>
          <w:p w14:paraId="26BABA11" w14:textId="77777777" w:rsidR="00007A96" w:rsidRDefault="00007A96" w:rsidP="00007A96"/>
        </w:tc>
        <w:tc>
          <w:tcPr>
            <w:tcW w:w="3192" w:type="dxa"/>
          </w:tcPr>
          <w:p w14:paraId="6480E8CD" w14:textId="30BC30FF" w:rsidR="00007A96" w:rsidRDefault="00007A96" w:rsidP="00007A96">
            <w:r>
              <w:t>Нечести</w:t>
            </w:r>
          </w:p>
        </w:tc>
        <w:tc>
          <w:tcPr>
            <w:tcW w:w="3192" w:type="dxa"/>
            <w:vAlign w:val="bottom"/>
          </w:tcPr>
          <w:p w14:paraId="406FFD61" w14:textId="3EB06A13" w:rsidR="00007A96" w:rsidRDefault="00007A96" w:rsidP="00007A96">
            <w:r>
              <w:t>Болка в гърдите, болка, изтощение</w:t>
            </w:r>
          </w:p>
        </w:tc>
      </w:tr>
      <w:tr w:rsidR="00007A96" w14:paraId="368E2148" w14:textId="77777777" w:rsidTr="00007A96">
        <w:tc>
          <w:tcPr>
            <w:tcW w:w="3192" w:type="dxa"/>
          </w:tcPr>
          <w:p w14:paraId="0C3D9A85" w14:textId="10E220AA" w:rsidR="00007A96" w:rsidRDefault="00007A96" w:rsidP="00007A96">
            <w:r>
              <w:rPr>
                <w:b/>
                <w:bCs/>
              </w:rPr>
              <w:t>Изследвания</w:t>
            </w:r>
          </w:p>
        </w:tc>
        <w:tc>
          <w:tcPr>
            <w:tcW w:w="3192" w:type="dxa"/>
          </w:tcPr>
          <w:p w14:paraId="325D9E0F" w14:textId="4E0BD15B" w:rsidR="00007A96" w:rsidRDefault="00007A96" w:rsidP="00007A96">
            <w:r>
              <w:t>Нечести</w:t>
            </w:r>
          </w:p>
        </w:tc>
        <w:tc>
          <w:tcPr>
            <w:tcW w:w="3192" w:type="dxa"/>
          </w:tcPr>
          <w:p w14:paraId="4C8572B3" w14:textId="366B615B" w:rsidR="00007A96" w:rsidRDefault="00007A96" w:rsidP="00007A96">
            <w:r>
              <w:t>Повишаване или понижаване на телесното тегло</w:t>
            </w:r>
          </w:p>
        </w:tc>
      </w:tr>
    </w:tbl>
    <w:p w14:paraId="488A8B4D" w14:textId="4C8E3083" w:rsidR="00007A96" w:rsidRPr="00007A96" w:rsidRDefault="00007A96" w:rsidP="00007A96">
      <w:pPr>
        <w:rPr>
          <w:rFonts w:cs="Arial"/>
        </w:rPr>
      </w:pPr>
      <w:r>
        <w:rPr>
          <w:rFonts w:cs="Arial"/>
          <w:lang w:val="en-US"/>
        </w:rPr>
        <w:t>*</w:t>
      </w:r>
      <w:r w:rsidRPr="00007A96">
        <w:rPr>
          <w:rFonts w:cs="Arial"/>
        </w:rPr>
        <w:t>предимно дължащи се на холестаза</w:t>
      </w:r>
    </w:p>
    <w:p w14:paraId="215CE154" w14:textId="033D28F0" w:rsidR="00007A96" w:rsidRPr="00007A96" w:rsidRDefault="00007A96" w:rsidP="00007A96">
      <w:pPr>
        <w:rPr>
          <w:rFonts w:cs="Arial"/>
        </w:rPr>
      </w:pPr>
    </w:p>
    <w:p w14:paraId="2518BD83" w14:textId="77777777" w:rsidR="00007A96" w:rsidRPr="00007A96" w:rsidRDefault="00007A96" w:rsidP="00007A96">
      <w:pPr>
        <w:rPr>
          <w:rFonts w:eastAsia="Times New Roman" w:cs="Arial"/>
        </w:rPr>
      </w:pPr>
      <w:r w:rsidRPr="00007A96">
        <w:rPr>
          <w:rFonts w:eastAsia="Times New Roman" w:cs="Arial"/>
          <w:color w:val="000000"/>
          <w:u w:val="single"/>
          <w:lang w:eastAsia="bg-BG"/>
        </w:rPr>
        <w:t>Съобщаване на подозирани нежелани реакции</w:t>
      </w:r>
    </w:p>
    <w:p w14:paraId="412B17B1" w14:textId="77777777" w:rsidR="00007A96" w:rsidRPr="00007A96" w:rsidRDefault="00007A96" w:rsidP="00007A96">
      <w:pPr>
        <w:rPr>
          <w:rFonts w:eastAsia="Times New Roman" w:cs="Arial"/>
        </w:rPr>
      </w:pPr>
      <w:r w:rsidRPr="00007A96">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 1303 София, тел. +359 2 8903417, уебсайт: </w:t>
      </w:r>
      <w:r w:rsidRPr="00007A96">
        <w:rPr>
          <w:rFonts w:eastAsia="Times New Roman" w:cs="Arial"/>
        </w:rPr>
        <w:fldChar w:fldCharType="begin"/>
      </w:r>
      <w:r w:rsidRPr="00007A96">
        <w:rPr>
          <w:rFonts w:eastAsia="Times New Roman" w:cs="Arial"/>
        </w:rPr>
        <w:instrText xml:space="preserve"> HYPERLINK "http://www.bda.bg" </w:instrText>
      </w:r>
      <w:r w:rsidRPr="00007A96">
        <w:rPr>
          <w:rFonts w:eastAsia="Times New Roman" w:cs="Arial"/>
        </w:rPr>
      </w:r>
      <w:r w:rsidRPr="00007A96">
        <w:rPr>
          <w:rFonts w:eastAsia="Times New Roman" w:cs="Arial"/>
        </w:rPr>
        <w:fldChar w:fldCharType="separate"/>
      </w:r>
      <w:r w:rsidRPr="00007A96">
        <w:rPr>
          <w:rFonts w:eastAsia="Times New Roman" w:cs="Arial"/>
          <w:color w:val="000000"/>
          <w:lang w:val="en-US"/>
        </w:rPr>
        <w:t>www.bda.bg</w:t>
      </w:r>
      <w:r w:rsidRPr="00007A96">
        <w:rPr>
          <w:rFonts w:eastAsia="Times New Roman" w:cs="Arial"/>
        </w:rPr>
        <w:fldChar w:fldCharType="end"/>
      </w:r>
      <w:r w:rsidRPr="00007A96">
        <w:rPr>
          <w:rFonts w:eastAsia="Times New Roman" w:cs="Arial"/>
          <w:color w:val="000000"/>
          <w:lang w:val="en-US"/>
        </w:rPr>
        <w:t>.</w:t>
      </w:r>
    </w:p>
    <w:p w14:paraId="5C58355C" w14:textId="77777777" w:rsidR="00007A96" w:rsidRPr="00007A96" w:rsidRDefault="00007A96" w:rsidP="00007A96"/>
    <w:p w14:paraId="0A023CE0" w14:textId="05E7E7FC" w:rsidR="00CF77F7" w:rsidRDefault="002C50EE" w:rsidP="004A448E">
      <w:pPr>
        <w:pStyle w:val="Heading2"/>
      </w:pPr>
      <w:r>
        <w:t>4.9. Предозиране</w:t>
      </w:r>
    </w:p>
    <w:p w14:paraId="2CBB7295" w14:textId="2E279546" w:rsidR="00007A96" w:rsidRDefault="00007A96" w:rsidP="00007A96"/>
    <w:p w14:paraId="2FFC5E02"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При хора опитът с предумишлено предозиране е ограничен.</w:t>
      </w:r>
    </w:p>
    <w:p w14:paraId="7E375B71" w14:textId="77777777" w:rsidR="00007A96" w:rsidRPr="00007A96" w:rsidRDefault="00007A96" w:rsidP="00007A96">
      <w:pPr>
        <w:spacing w:line="240" w:lineRule="auto"/>
        <w:rPr>
          <w:rFonts w:eastAsia="Times New Roman" w:cs="Arial"/>
          <w:color w:val="000000"/>
          <w:u w:val="single"/>
          <w:lang w:eastAsia="bg-BG"/>
        </w:rPr>
      </w:pPr>
    </w:p>
    <w:p w14:paraId="7FAF4FB6" w14:textId="508AF720" w:rsidR="00007A96" w:rsidRPr="00007A96" w:rsidRDefault="00007A96" w:rsidP="00007A96">
      <w:pPr>
        <w:pStyle w:val="Heading3"/>
        <w:rPr>
          <w:rFonts w:eastAsia="Times New Roman"/>
          <w:u w:val="single"/>
        </w:rPr>
      </w:pPr>
      <w:r w:rsidRPr="00007A96">
        <w:rPr>
          <w:rFonts w:eastAsia="Times New Roman"/>
          <w:u w:val="single"/>
          <w:lang w:eastAsia="bg-BG"/>
        </w:rPr>
        <w:t>Симптоми</w:t>
      </w:r>
    </w:p>
    <w:p w14:paraId="0391E2EC"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Наличните данни подсказват, че тежкото предозиране може да доведе до прекомерна периферна вазодилатация и вероятно рефлекторна тахикардия. Получени са съобщения за подчертана и вероятно продължителна системна хипотония, достигаща и включваща шок с фатален изход.</w:t>
      </w:r>
    </w:p>
    <w:p w14:paraId="40E26EB5" w14:textId="77777777" w:rsidR="00007A96" w:rsidRPr="00007A96" w:rsidRDefault="00007A96" w:rsidP="00007A96">
      <w:pPr>
        <w:spacing w:line="240" w:lineRule="auto"/>
        <w:rPr>
          <w:rFonts w:eastAsia="Times New Roman" w:cs="Arial"/>
          <w:color w:val="000000"/>
          <w:u w:val="single"/>
          <w:lang w:eastAsia="bg-BG"/>
        </w:rPr>
      </w:pPr>
    </w:p>
    <w:p w14:paraId="0EBB1722" w14:textId="2CBBEF92" w:rsidR="00007A96" w:rsidRPr="00007A96" w:rsidRDefault="00007A96" w:rsidP="00007A96">
      <w:pPr>
        <w:pStyle w:val="Heading3"/>
        <w:rPr>
          <w:rFonts w:eastAsia="Times New Roman"/>
          <w:u w:val="single"/>
        </w:rPr>
      </w:pPr>
      <w:r w:rsidRPr="00007A96">
        <w:rPr>
          <w:rFonts w:eastAsia="Times New Roman"/>
          <w:u w:val="single"/>
          <w:lang w:eastAsia="bg-BG"/>
        </w:rPr>
        <w:t>Лечение</w:t>
      </w:r>
    </w:p>
    <w:p w14:paraId="3A732AF3"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Клинично значимата хипотония, дължаща се на предозиране с амлодипин изисква активно поддържане на сърдечно-съдовата система, включващо често мониториране на сърдечната и дихателната функция, повдигане на крайниците и непосредствен контрол на циркулиращия обем кръв и диурезата.</w:t>
      </w:r>
    </w:p>
    <w:p w14:paraId="17E7FD05" w14:textId="77777777" w:rsidR="00007A96" w:rsidRPr="00007A96" w:rsidRDefault="00007A96" w:rsidP="00007A96">
      <w:pPr>
        <w:spacing w:line="240" w:lineRule="auto"/>
        <w:rPr>
          <w:rFonts w:eastAsia="Times New Roman" w:cs="Arial"/>
          <w:color w:val="000000"/>
          <w:lang w:eastAsia="bg-BG"/>
        </w:rPr>
      </w:pPr>
    </w:p>
    <w:p w14:paraId="6F437D92" w14:textId="49BDF836"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Прилагането на вазоконстриктор би могло да бъде ефективно при възстановяване на съдовия тонус и артериалното налягане при условие, че употребата му не е противопоказана.</w:t>
      </w:r>
    </w:p>
    <w:p w14:paraId="0B354D51"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Интравенозното приложение на калциев глюконат може да е полезно за премахване на ефектите от блокадата на калциевите канали.</w:t>
      </w:r>
    </w:p>
    <w:p w14:paraId="3FA1B0E3" w14:textId="77777777" w:rsidR="00007A96" w:rsidRPr="00007A96" w:rsidRDefault="00007A96" w:rsidP="00007A96">
      <w:pPr>
        <w:spacing w:line="240" w:lineRule="auto"/>
        <w:rPr>
          <w:rFonts w:eastAsia="Times New Roman" w:cs="Arial"/>
          <w:color w:val="000000"/>
          <w:lang w:eastAsia="bg-BG"/>
        </w:rPr>
      </w:pPr>
    </w:p>
    <w:p w14:paraId="16E3D8E5" w14:textId="39E274A5"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 xml:space="preserve">В някои случаи може би ще е полезен стомашен лаваж. При здрави доброволци е установено, че прилагането на активен въглен до два часа след приемането на 10 </w:t>
      </w:r>
      <w:r w:rsidRPr="00007A96">
        <w:rPr>
          <w:rFonts w:eastAsia="Times New Roman" w:cs="Arial"/>
          <w:color w:val="000000"/>
          <w:lang w:val="en-US"/>
        </w:rPr>
        <w:t>mg</w:t>
      </w:r>
      <w:r w:rsidRPr="00007A96">
        <w:rPr>
          <w:rFonts w:eastAsia="Times New Roman" w:cs="Arial"/>
          <w:color w:val="000000"/>
          <w:lang w:val="ru-RU"/>
        </w:rPr>
        <w:t xml:space="preserve"> </w:t>
      </w:r>
      <w:r w:rsidRPr="00007A96">
        <w:rPr>
          <w:rFonts w:eastAsia="Times New Roman" w:cs="Arial"/>
          <w:color w:val="000000"/>
          <w:lang w:eastAsia="bg-BG"/>
        </w:rPr>
        <w:t>амлодипин, намалява скоростта на абсорбцията му.</w:t>
      </w:r>
    </w:p>
    <w:p w14:paraId="156672F8" w14:textId="77777777" w:rsidR="00007A96" w:rsidRPr="00007A96" w:rsidRDefault="00007A96" w:rsidP="00007A96">
      <w:pPr>
        <w:spacing w:line="240" w:lineRule="auto"/>
        <w:rPr>
          <w:rFonts w:eastAsia="Times New Roman" w:cs="Arial"/>
          <w:color w:val="000000"/>
          <w:lang w:eastAsia="bg-BG"/>
        </w:rPr>
      </w:pPr>
    </w:p>
    <w:p w14:paraId="3E049312" w14:textId="390BD13A"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Тъй като амлодипин се свързва в голяма степен с плазмените протеини, диализата вероятно ще има малък ефект.</w:t>
      </w:r>
    </w:p>
    <w:p w14:paraId="3F965B6C" w14:textId="77777777" w:rsidR="00007A96" w:rsidRPr="00007A96" w:rsidRDefault="00007A96" w:rsidP="00007A96"/>
    <w:p w14:paraId="02081B24" w14:textId="1F46E296" w:rsidR="00395555" w:rsidRPr="00395555" w:rsidRDefault="002C50EE" w:rsidP="008A6AF2">
      <w:pPr>
        <w:pStyle w:val="Heading1"/>
      </w:pPr>
      <w:r>
        <w:lastRenderedPageBreak/>
        <w:t>5. ФАРМАКОЛОГИЧНИ СВОЙСТВА</w:t>
      </w:r>
    </w:p>
    <w:p w14:paraId="32B6DE66" w14:textId="3639EDC5" w:rsidR="00CF77F7" w:rsidRDefault="002C50EE" w:rsidP="004A448E">
      <w:pPr>
        <w:pStyle w:val="Heading2"/>
      </w:pPr>
      <w:r>
        <w:t>5.1. Фармакодинамични свойства</w:t>
      </w:r>
    </w:p>
    <w:p w14:paraId="67636C91" w14:textId="6C48D3E2" w:rsidR="00007A96" w:rsidRDefault="00007A96" w:rsidP="00007A96"/>
    <w:p w14:paraId="57B4CBFE"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Фармакотерапевтична група: Блокери на калциевите канали, селективни калциеви антагонисти с предимно съдови ефекти.</w:t>
      </w:r>
    </w:p>
    <w:p w14:paraId="4E02B40D"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АТС код: С08СА01</w:t>
      </w:r>
    </w:p>
    <w:p w14:paraId="6F77A625" w14:textId="77777777" w:rsidR="00007A96" w:rsidRPr="00007A96" w:rsidRDefault="00007A96" w:rsidP="00007A96">
      <w:pPr>
        <w:spacing w:line="240" w:lineRule="auto"/>
        <w:rPr>
          <w:rFonts w:eastAsia="Times New Roman" w:cs="Arial"/>
          <w:color w:val="000000"/>
          <w:u w:val="single"/>
          <w:lang w:eastAsia="bg-BG"/>
        </w:rPr>
      </w:pPr>
    </w:p>
    <w:p w14:paraId="58C23C53" w14:textId="14C89E90" w:rsidR="00007A96" w:rsidRPr="00007A96" w:rsidRDefault="00007A96" w:rsidP="00007A96">
      <w:pPr>
        <w:spacing w:line="240" w:lineRule="auto"/>
        <w:rPr>
          <w:rFonts w:eastAsia="Times New Roman" w:cs="Arial"/>
          <w:sz w:val="24"/>
          <w:szCs w:val="24"/>
        </w:rPr>
      </w:pPr>
      <w:r w:rsidRPr="00007A96">
        <w:rPr>
          <w:rFonts w:eastAsia="Times New Roman" w:cs="Arial"/>
          <w:color w:val="000000"/>
          <w:u w:val="single"/>
          <w:lang w:eastAsia="bg-BG"/>
        </w:rPr>
        <w:t>Фармакодинамични ефекти и механизъм на действие</w:t>
      </w:r>
    </w:p>
    <w:p w14:paraId="61C1F1A0" w14:textId="77777777" w:rsidR="00007A96" w:rsidRPr="00007A96" w:rsidRDefault="00007A96" w:rsidP="00007A96">
      <w:pPr>
        <w:spacing w:line="240" w:lineRule="auto"/>
        <w:rPr>
          <w:rFonts w:eastAsia="Times New Roman" w:cs="Arial"/>
          <w:color w:val="000000"/>
          <w:lang w:eastAsia="bg-BG"/>
        </w:rPr>
      </w:pPr>
    </w:p>
    <w:p w14:paraId="2E9121AE" w14:textId="5C2DBD3F"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Амлодипин е инхибитор на навлизането на калциев и йони от дихидропиридиновата група (блокер на бавните калциеви канали или калциев йонен антагонист) и инхибира трансмембранното преминаване на калциевите йони в клетките на сърдечната и съдовата гладка мускулатура.</w:t>
      </w:r>
    </w:p>
    <w:p w14:paraId="321FA6FA" w14:textId="77777777" w:rsidR="00007A96" w:rsidRPr="00007A96" w:rsidRDefault="00007A96" w:rsidP="00007A96">
      <w:pPr>
        <w:spacing w:line="240" w:lineRule="auto"/>
        <w:rPr>
          <w:rFonts w:eastAsia="Times New Roman" w:cs="Arial"/>
          <w:color w:val="000000"/>
          <w:lang w:eastAsia="bg-BG"/>
        </w:rPr>
      </w:pPr>
    </w:p>
    <w:p w14:paraId="10C5EEC6" w14:textId="685F7BDC"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Механизмът на антихипертензивното действие на амлодипин се дължи на директния релаксиращ ефект върху съдовата гладка мускулатура.</w:t>
      </w:r>
    </w:p>
    <w:p w14:paraId="1465DE40" w14:textId="77777777" w:rsidR="00007A96" w:rsidRPr="00007A96" w:rsidRDefault="00007A96" w:rsidP="00007A96">
      <w:pPr>
        <w:spacing w:line="240" w:lineRule="auto"/>
        <w:rPr>
          <w:rFonts w:eastAsia="Times New Roman" w:cs="Arial"/>
          <w:sz w:val="24"/>
          <w:szCs w:val="24"/>
        </w:rPr>
      </w:pPr>
    </w:p>
    <w:p w14:paraId="230BF932"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Точният механизъм, по който амлодипин облекчава симптомите на стенокардия (</w:t>
      </w:r>
      <w:r w:rsidRPr="00007A96">
        <w:rPr>
          <w:rFonts w:eastAsia="Times New Roman" w:cs="Arial"/>
          <w:color w:val="000000"/>
          <w:lang w:val="en-US"/>
        </w:rPr>
        <w:t>angina</w:t>
      </w:r>
    </w:p>
    <w:p w14:paraId="40F583CE" w14:textId="0355888F" w:rsidR="00007A96" w:rsidRPr="00007A96" w:rsidRDefault="00007A96" w:rsidP="00007A96">
      <w:pPr>
        <w:rPr>
          <w:rFonts w:eastAsia="Times New Roman" w:cs="Arial"/>
          <w:color w:val="000000"/>
          <w:lang w:eastAsia="bg-BG"/>
        </w:rPr>
      </w:pPr>
      <w:proofErr w:type="gramStart"/>
      <w:r w:rsidRPr="00007A96">
        <w:rPr>
          <w:rFonts w:eastAsia="Times New Roman" w:cs="Arial"/>
          <w:i/>
          <w:iCs/>
          <w:color w:val="000000"/>
          <w:lang w:val="en-US"/>
        </w:rPr>
        <w:t>pectoris</w:t>
      </w:r>
      <w:proofErr w:type="gramEnd"/>
      <w:r w:rsidRPr="00007A96">
        <w:rPr>
          <w:rFonts w:eastAsia="Times New Roman" w:cs="Arial"/>
          <w:i/>
          <w:iCs/>
          <w:color w:val="000000"/>
          <w:lang w:val="ru-RU"/>
        </w:rPr>
        <w:t>)</w:t>
      </w:r>
      <w:r w:rsidRPr="00007A96">
        <w:rPr>
          <w:rFonts w:eastAsia="Times New Roman" w:cs="Arial"/>
          <w:color w:val="000000"/>
          <w:lang w:val="ru-RU"/>
        </w:rPr>
        <w:t xml:space="preserve"> </w:t>
      </w:r>
      <w:r w:rsidRPr="00007A96">
        <w:rPr>
          <w:rFonts w:eastAsia="Times New Roman" w:cs="Arial"/>
          <w:color w:val="000000"/>
          <w:lang w:eastAsia="bg-BG"/>
        </w:rPr>
        <w:t>все още не е напълно определен, но амлодипин намалява тоталния</w:t>
      </w:r>
      <w:r w:rsidRPr="00007A96">
        <w:rPr>
          <w:rFonts w:eastAsia="Times New Roman" w:cs="Arial"/>
          <w:color w:val="000000"/>
          <w:lang w:val="ru-RU"/>
        </w:rPr>
        <w:t xml:space="preserve"> </w:t>
      </w:r>
      <w:r w:rsidRPr="00007A96">
        <w:rPr>
          <w:rFonts w:eastAsia="Times New Roman" w:cs="Arial"/>
          <w:color w:val="000000"/>
          <w:lang w:eastAsia="bg-BG"/>
        </w:rPr>
        <w:t>исхемичен товар чрез следните две действия:</w:t>
      </w:r>
    </w:p>
    <w:p w14:paraId="0F873441" w14:textId="77777777" w:rsidR="00007A96" w:rsidRPr="00007A96" w:rsidRDefault="00007A96" w:rsidP="00007A96">
      <w:pPr>
        <w:pStyle w:val="ListParagraph"/>
        <w:numPr>
          <w:ilvl w:val="0"/>
          <w:numId w:val="36"/>
        </w:numPr>
        <w:spacing w:line="240" w:lineRule="auto"/>
        <w:rPr>
          <w:rFonts w:eastAsia="Times New Roman" w:cs="Arial"/>
          <w:sz w:val="24"/>
          <w:szCs w:val="24"/>
        </w:rPr>
      </w:pPr>
      <w:r w:rsidRPr="00007A96">
        <w:rPr>
          <w:rFonts w:eastAsia="Times New Roman" w:cs="Arial"/>
          <w:color w:val="000000"/>
          <w:lang w:eastAsia="bg-BG"/>
        </w:rPr>
        <w:t>Амлодипин дилатира периферните артериоли и по този начин редуцира общото периферно съдово съпротивление (след натоварването) срещу което работи сърцето. Тъй като сърдечната честота остава стабилна това разтоварва сърдечното обременяване, намалява консумацията на енергия от миокарда и на кислородните нужди.</w:t>
      </w:r>
    </w:p>
    <w:p w14:paraId="3C6CF617" w14:textId="1B8319F3" w:rsidR="00007A96" w:rsidRPr="00007A96" w:rsidRDefault="00007A96" w:rsidP="00007A96">
      <w:pPr>
        <w:pStyle w:val="ListParagraph"/>
        <w:numPr>
          <w:ilvl w:val="0"/>
          <w:numId w:val="36"/>
        </w:numPr>
        <w:spacing w:line="240" w:lineRule="auto"/>
        <w:rPr>
          <w:rFonts w:eastAsia="Times New Roman" w:cs="Arial"/>
          <w:sz w:val="24"/>
          <w:szCs w:val="24"/>
        </w:rPr>
      </w:pPr>
      <w:r w:rsidRPr="00007A96">
        <w:rPr>
          <w:rFonts w:eastAsia="Times New Roman" w:cs="Arial"/>
          <w:color w:val="000000"/>
          <w:lang w:eastAsia="bg-BG"/>
        </w:rPr>
        <w:t xml:space="preserve">Механизмът на действие на амлодипин освен това вероятно включва дилатация на главните коронарни артерии и коронарните артериоли както в нормалните, така и в исхемичните участъци.Тази дилатация повишава доставката на кислород до миокарда при пациенти със спазми на коронарните артерии (страдащи от ангина на </w:t>
      </w:r>
      <w:proofErr w:type="spellStart"/>
      <w:r w:rsidRPr="00007A96">
        <w:rPr>
          <w:rFonts w:eastAsia="Times New Roman" w:cs="Arial"/>
          <w:color w:val="000000"/>
          <w:lang w:val="en-US"/>
        </w:rPr>
        <w:t>Prinzmetal</w:t>
      </w:r>
      <w:proofErr w:type="spellEnd"/>
      <w:r w:rsidRPr="00007A96">
        <w:rPr>
          <w:rFonts w:eastAsia="Times New Roman" w:cs="Arial"/>
          <w:color w:val="000000"/>
          <w:lang w:val="ru-RU"/>
        </w:rPr>
        <w:t xml:space="preserve"> </w:t>
      </w:r>
      <w:r w:rsidRPr="00007A96">
        <w:rPr>
          <w:rFonts w:eastAsia="Times New Roman" w:cs="Arial"/>
          <w:color w:val="000000"/>
          <w:lang w:eastAsia="bg-BG"/>
        </w:rPr>
        <w:t>или вариантна ангина).</w:t>
      </w:r>
    </w:p>
    <w:p w14:paraId="4E752200" w14:textId="77777777" w:rsidR="00007A96" w:rsidRPr="00007A96" w:rsidRDefault="00007A96" w:rsidP="00007A96">
      <w:pPr>
        <w:spacing w:line="240" w:lineRule="auto"/>
        <w:rPr>
          <w:rFonts w:eastAsia="Times New Roman" w:cs="Arial"/>
          <w:color w:val="000000"/>
          <w:u w:val="single"/>
          <w:lang w:eastAsia="bg-BG"/>
        </w:rPr>
      </w:pPr>
    </w:p>
    <w:p w14:paraId="3B29A5B3" w14:textId="13340A20" w:rsidR="00007A96" w:rsidRPr="00007A96" w:rsidRDefault="00007A96" w:rsidP="00007A96">
      <w:pPr>
        <w:spacing w:line="240" w:lineRule="auto"/>
        <w:rPr>
          <w:rFonts w:eastAsia="Times New Roman" w:cs="Arial"/>
          <w:sz w:val="24"/>
          <w:szCs w:val="24"/>
        </w:rPr>
      </w:pPr>
      <w:r w:rsidRPr="00007A96">
        <w:rPr>
          <w:rFonts w:eastAsia="Times New Roman" w:cs="Arial"/>
          <w:color w:val="000000"/>
          <w:u w:val="single"/>
          <w:lang w:eastAsia="bg-BG"/>
        </w:rPr>
        <w:t>Клинична ефикасност и безопасност</w:t>
      </w:r>
    </w:p>
    <w:p w14:paraId="48EEB2FA" w14:textId="77777777" w:rsidR="00007A96" w:rsidRPr="00007A96" w:rsidRDefault="00007A96" w:rsidP="00007A96">
      <w:pPr>
        <w:spacing w:line="240" w:lineRule="auto"/>
        <w:rPr>
          <w:rFonts w:eastAsia="Times New Roman" w:cs="Arial"/>
          <w:color w:val="000000"/>
          <w:lang w:eastAsia="bg-BG"/>
        </w:rPr>
      </w:pPr>
    </w:p>
    <w:p w14:paraId="47C69998" w14:textId="7EA63290"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При пациенти с хипертония, еднократното дневно прилагане води до клинично значимо понижение на артериалното налягане както в легнало, така и в изправено положение в продължение на 24-часов интервал. Благодарение на бавното начало на действие, внезапното развитие на хипотония не е характерна за приложението на амлодипин.</w:t>
      </w:r>
    </w:p>
    <w:p w14:paraId="3E12C339" w14:textId="77777777" w:rsidR="00007A96" w:rsidRPr="00007A96" w:rsidRDefault="00007A96" w:rsidP="00007A96">
      <w:pPr>
        <w:spacing w:line="240" w:lineRule="auto"/>
        <w:rPr>
          <w:rFonts w:eastAsia="Times New Roman" w:cs="Arial"/>
          <w:color w:val="000000"/>
          <w:lang w:eastAsia="bg-BG"/>
        </w:rPr>
      </w:pPr>
    </w:p>
    <w:p w14:paraId="28FF46B2" w14:textId="0854F39F"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 xml:space="preserve">При пациенти със стенокардия, еднократното дневно прилагане на амлодипин повишава общия физически капацитет, удължава времето до поява на стенокардията и времето до снижаване на </w:t>
      </w:r>
      <w:r w:rsidRPr="00007A96">
        <w:rPr>
          <w:rFonts w:eastAsia="Times New Roman" w:cs="Arial"/>
          <w:color w:val="000000"/>
          <w:lang w:val="en-US"/>
        </w:rPr>
        <w:t>ST</w:t>
      </w:r>
      <w:r w:rsidRPr="00007A96">
        <w:rPr>
          <w:rFonts w:eastAsia="Times New Roman" w:cs="Arial"/>
          <w:color w:val="000000"/>
          <w:lang w:eastAsia="bg-BG"/>
        </w:rPr>
        <w:t xml:space="preserve">-сегмента с 1 </w:t>
      </w:r>
      <w:r w:rsidRPr="00007A96">
        <w:rPr>
          <w:rFonts w:eastAsia="Times New Roman" w:cs="Arial"/>
          <w:color w:val="000000"/>
          <w:lang w:val="en-US"/>
        </w:rPr>
        <w:t>mm</w:t>
      </w:r>
      <w:r w:rsidRPr="00007A96">
        <w:rPr>
          <w:rFonts w:eastAsia="Times New Roman" w:cs="Arial"/>
          <w:color w:val="000000"/>
          <w:lang w:val="ru-RU"/>
        </w:rPr>
        <w:t xml:space="preserve"> </w:t>
      </w:r>
      <w:r w:rsidRPr="00007A96">
        <w:rPr>
          <w:rFonts w:eastAsia="Times New Roman" w:cs="Arial"/>
          <w:color w:val="000000"/>
          <w:lang w:eastAsia="bg-BG"/>
        </w:rPr>
        <w:t>и намалява както честотата на ангинозните пристъпи, така и употребата на таблетки глицерилов тринитрат.</w:t>
      </w:r>
    </w:p>
    <w:p w14:paraId="32EFB5D8" w14:textId="77777777" w:rsidR="00007A96" w:rsidRPr="00007A96" w:rsidRDefault="00007A96" w:rsidP="00007A96">
      <w:pPr>
        <w:spacing w:line="240" w:lineRule="auto"/>
        <w:rPr>
          <w:rFonts w:eastAsia="Times New Roman" w:cs="Arial"/>
          <w:color w:val="000000"/>
          <w:lang w:eastAsia="bg-BG"/>
        </w:rPr>
      </w:pPr>
    </w:p>
    <w:p w14:paraId="6447D269" w14:textId="70D83ED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Амлодипин не води до нежелани метаболитни ефекти или промени в плазмените липиди и е подходящ за употреба от пациенти с астма, диабет и подагра.</w:t>
      </w:r>
    </w:p>
    <w:p w14:paraId="2E734E00" w14:textId="77777777" w:rsidR="00007A96" w:rsidRPr="00007A96" w:rsidRDefault="00007A96" w:rsidP="00007A96">
      <w:pPr>
        <w:spacing w:line="240" w:lineRule="auto"/>
        <w:rPr>
          <w:rFonts w:eastAsia="Times New Roman" w:cs="Arial"/>
          <w:color w:val="000000"/>
          <w:u w:val="single"/>
          <w:lang w:eastAsia="bg-BG"/>
        </w:rPr>
      </w:pPr>
    </w:p>
    <w:p w14:paraId="325FE561" w14:textId="311FDD23" w:rsidR="00007A96" w:rsidRPr="00007A96" w:rsidRDefault="00007A96" w:rsidP="00007A96">
      <w:pPr>
        <w:spacing w:line="240" w:lineRule="auto"/>
        <w:rPr>
          <w:rFonts w:eastAsia="Times New Roman" w:cs="Arial"/>
          <w:sz w:val="24"/>
          <w:szCs w:val="24"/>
        </w:rPr>
      </w:pPr>
      <w:r w:rsidRPr="00007A96">
        <w:rPr>
          <w:rFonts w:eastAsia="Times New Roman" w:cs="Arial"/>
          <w:color w:val="000000"/>
          <w:u w:val="single"/>
          <w:lang w:eastAsia="bg-BG"/>
        </w:rPr>
        <w:t>Употреба при пациенти с исхемична болест на сърцето (ИБС)</w:t>
      </w:r>
    </w:p>
    <w:p w14:paraId="23EF8EE9"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 xml:space="preserve">Ефикасността на амлодипин за профилактика на клинични събития при пациенти с исхемична болест на сърцето (ИБС) е оценена в едно независимо, многоцентрово, </w:t>
      </w:r>
      <w:r w:rsidRPr="00007A96">
        <w:rPr>
          <w:rFonts w:eastAsia="Times New Roman" w:cs="Arial"/>
          <w:color w:val="000000"/>
          <w:lang w:eastAsia="bg-BG"/>
        </w:rPr>
        <w:lastRenderedPageBreak/>
        <w:t xml:space="preserve">рандомизирано, двойно сляпо, плацебо контролирано проучване, включващо 1997 пациенти; </w:t>
      </w:r>
      <w:r w:rsidRPr="00007A96">
        <w:rPr>
          <w:rFonts w:eastAsia="Times New Roman" w:cs="Arial"/>
          <w:color w:val="000000"/>
          <w:lang w:val="en-US"/>
        </w:rPr>
        <w:t>Comparison</w:t>
      </w:r>
      <w:r w:rsidRPr="00007A96">
        <w:rPr>
          <w:rFonts w:eastAsia="Times New Roman" w:cs="Arial"/>
          <w:color w:val="000000"/>
        </w:rPr>
        <w:t xml:space="preserve"> </w:t>
      </w:r>
      <w:r w:rsidRPr="00007A96">
        <w:rPr>
          <w:rFonts w:eastAsia="Times New Roman" w:cs="Arial"/>
          <w:color w:val="000000"/>
          <w:lang w:val="en-US"/>
        </w:rPr>
        <w:t>of</w:t>
      </w:r>
      <w:r w:rsidRPr="00007A96">
        <w:rPr>
          <w:rFonts w:eastAsia="Times New Roman" w:cs="Arial"/>
          <w:color w:val="000000"/>
        </w:rPr>
        <w:t xml:space="preserve"> </w:t>
      </w:r>
      <w:r w:rsidRPr="00007A96">
        <w:rPr>
          <w:rFonts w:eastAsia="Times New Roman" w:cs="Arial"/>
          <w:color w:val="000000"/>
          <w:lang w:val="en-US"/>
        </w:rPr>
        <w:t>Amlodipine</w:t>
      </w:r>
      <w:r w:rsidRPr="00007A96">
        <w:rPr>
          <w:rFonts w:eastAsia="Times New Roman" w:cs="Arial"/>
          <w:color w:val="000000"/>
        </w:rPr>
        <w:t xml:space="preserve"> </w:t>
      </w:r>
      <w:r w:rsidRPr="00007A96">
        <w:rPr>
          <w:rFonts w:eastAsia="Times New Roman" w:cs="Arial"/>
          <w:color w:val="000000"/>
          <w:lang w:val="en-US"/>
        </w:rPr>
        <w:t>vs</w:t>
      </w:r>
      <w:r w:rsidRPr="00007A96">
        <w:rPr>
          <w:rFonts w:eastAsia="Times New Roman" w:cs="Arial"/>
          <w:color w:val="000000"/>
        </w:rPr>
        <w:t xml:space="preserve">. </w:t>
      </w:r>
      <w:proofErr w:type="spellStart"/>
      <w:r w:rsidRPr="00007A96">
        <w:rPr>
          <w:rFonts w:eastAsia="Times New Roman" w:cs="Arial"/>
          <w:color w:val="000000"/>
          <w:lang w:val="en-US"/>
        </w:rPr>
        <w:t>Enalapril</w:t>
      </w:r>
      <w:proofErr w:type="spellEnd"/>
      <w:r w:rsidRPr="00007A96">
        <w:rPr>
          <w:rFonts w:eastAsia="Times New Roman" w:cs="Arial"/>
          <w:color w:val="000000"/>
        </w:rPr>
        <w:t xml:space="preserve"> </w:t>
      </w:r>
      <w:r w:rsidRPr="00007A96">
        <w:rPr>
          <w:rFonts w:eastAsia="Times New Roman" w:cs="Arial"/>
          <w:color w:val="000000"/>
          <w:lang w:val="en-US"/>
        </w:rPr>
        <w:t>to</w:t>
      </w:r>
      <w:r w:rsidRPr="00007A96">
        <w:rPr>
          <w:rFonts w:eastAsia="Times New Roman" w:cs="Arial"/>
          <w:color w:val="000000"/>
        </w:rPr>
        <w:t xml:space="preserve"> </w:t>
      </w:r>
      <w:r w:rsidRPr="00007A96">
        <w:rPr>
          <w:rFonts w:eastAsia="Times New Roman" w:cs="Arial"/>
          <w:color w:val="000000"/>
          <w:lang w:val="en-US"/>
        </w:rPr>
        <w:t>Limit</w:t>
      </w:r>
      <w:r w:rsidRPr="00007A96">
        <w:rPr>
          <w:rFonts w:eastAsia="Times New Roman" w:cs="Arial"/>
          <w:color w:val="000000"/>
        </w:rPr>
        <w:t xml:space="preserve"> </w:t>
      </w:r>
      <w:r w:rsidRPr="00007A96">
        <w:rPr>
          <w:rFonts w:eastAsia="Times New Roman" w:cs="Arial"/>
          <w:color w:val="000000"/>
          <w:lang w:val="en-US"/>
        </w:rPr>
        <w:t>Occurrences</w:t>
      </w:r>
      <w:r w:rsidRPr="00007A96">
        <w:rPr>
          <w:rFonts w:eastAsia="Times New Roman" w:cs="Arial"/>
          <w:color w:val="000000"/>
        </w:rPr>
        <w:t xml:space="preserve"> </w:t>
      </w:r>
      <w:r w:rsidRPr="00007A96">
        <w:rPr>
          <w:rFonts w:eastAsia="Times New Roman" w:cs="Arial"/>
          <w:color w:val="000000"/>
          <w:lang w:val="en-US"/>
        </w:rPr>
        <w:t>of</w:t>
      </w:r>
      <w:r w:rsidRPr="00007A96">
        <w:rPr>
          <w:rFonts w:eastAsia="Times New Roman" w:cs="Arial"/>
          <w:color w:val="000000"/>
        </w:rPr>
        <w:t xml:space="preserve"> </w:t>
      </w:r>
      <w:r w:rsidRPr="00007A96">
        <w:rPr>
          <w:rFonts w:eastAsia="Times New Roman" w:cs="Arial"/>
          <w:color w:val="000000"/>
          <w:lang w:val="en-US"/>
        </w:rPr>
        <w:t>Thrombosis</w:t>
      </w:r>
      <w:r w:rsidRPr="00007A96">
        <w:rPr>
          <w:rFonts w:eastAsia="Times New Roman" w:cs="Arial"/>
          <w:color w:val="000000"/>
        </w:rPr>
        <w:t xml:space="preserve"> (</w:t>
      </w:r>
      <w:r w:rsidRPr="00007A96">
        <w:rPr>
          <w:rFonts w:eastAsia="Times New Roman" w:cs="Arial"/>
          <w:color w:val="000000"/>
          <w:lang w:val="en-US"/>
        </w:rPr>
        <w:t>CAMELOT</w:t>
      </w:r>
      <w:r w:rsidRPr="00007A96">
        <w:rPr>
          <w:rFonts w:eastAsia="Times New Roman" w:cs="Arial"/>
          <w:color w:val="000000"/>
        </w:rPr>
        <w:t xml:space="preserve">). </w:t>
      </w:r>
      <w:r w:rsidRPr="00007A96">
        <w:rPr>
          <w:rFonts w:eastAsia="Times New Roman" w:cs="Arial"/>
          <w:color w:val="000000"/>
          <w:lang w:val="ru-RU"/>
        </w:rPr>
        <w:t xml:space="preserve">663 </w:t>
      </w:r>
      <w:r w:rsidRPr="00007A96">
        <w:rPr>
          <w:rFonts w:eastAsia="Times New Roman" w:cs="Arial"/>
          <w:color w:val="000000"/>
          <w:lang w:eastAsia="bg-BG"/>
        </w:rPr>
        <w:t xml:space="preserve">от тези пациенти са лекувани с амлодипин 5-10 </w:t>
      </w:r>
      <w:r w:rsidRPr="00007A96">
        <w:rPr>
          <w:rFonts w:eastAsia="Times New Roman" w:cs="Arial"/>
          <w:color w:val="000000"/>
          <w:lang w:val="en-US"/>
        </w:rPr>
        <w:t>mg</w:t>
      </w:r>
      <w:r w:rsidRPr="00007A96">
        <w:rPr>
          <w:rFonts w:eastAsia="Times New Roman" w:cs="Arial"/>
          <w:color w:val="000000"/>
          <w:lang w:val="ru-RU"/>
        </w:rPr>
        <w:t xml:space="preserve">, </w:t>
      </w:r>
      <w:r w:rsidRPr="00007A96">
        <w:rPr>
          <w:rFonts w:eastAsia="Times New Roman" w:cs="Arial"/>
          <w:color w:val="000000"/>
          <w:lang w:eastAsia="bg-BG"/>
        </w:rPr>
        <w:t xml:space="preserve">673 пациенти са лекувани с еналаприл 10-20 </w:t>
      </w:r>
      <w:r w:rsidRPr="00007A96">
        <w:rPr>
          <w:rFonts w:eastAsia="Times New Roman" w:cs="Arial"/>
          <w:color w:val="000000"/>
          <w:lang w:val="en-US"/>
        </w:rPr>
        <w:t>mg</w:t>
      </w:r>
      <w:r w:rsidRPr="00007A96">
        <w:rPr>
          <w:rFonts w:eastAsia="Times New Roman" w:cs="Arial"/>
          <w:color w:val="000000"/>
          <w:lang w:val="ru-RU"/>
        </w:rPr>
        <w:t xml:space="preserve">, </w:t>
      </w:r>
      <w:r w:rsidRPr="00007A96">
        <w:rPr>
          <w:rFonts w:eastAsia="Times New Roman" w:cs="Arial"/>
          <w:color w:val="000000"/>
          <w:lang w:eastAsia="bg-BG"/>
        </w:rPr>
        <w:t>а 655 пациенти са лекувани с плацебо в допълнение към стандартната терапия включваща статини, бета-блокери, диуретици и аспирин в продължение на 2 години. Ключовите резултати за ефикасност са представени в Таблица 1. Резултатите показват, че лечението с амлодипин е съпътствано от по-малко хоспитализации по повод ангина и процедури за реваскуларизация сред пациентите с ИБС.</w:t>
      </w:r>
    </w:p>
    <w:p w14:paraId="1E9A05E8" w14:textId="77777777" w:rsidR="00007A96" w:rsidRPr="00007A96" w:rsidRDefault="00007A96" w:rsidP="00007A96">
      <w:pPr>
        <w:spacing w:line="240" w:lineRule="auto"/>
        <w:rPr>
          <w:rFonts w:eastAsia="Times New Roman" w:cs="Arial"/>
          <w:b/>
          <w:bCs/>
          <w:color w:val="000000"/>
          <w:lang w:eastAsia="bg-BG"/>
        </w:rPr>
      </w:pPr>
    </w:p>
    <w:p w14:paraId="384A3DDD" w14:textId="18841804" w:rsidR="00007A96" w:rsidRPr="00007A96" w:rsidRDefault="00007A96" w:rsidP="00007A96">
      <w:pPr>
        <w:spacing w:line="240" w:lineRule="auto"/>
        <w:rPr>
          <w:rFonts w:eastAsia="Times New Roman" w:cs="Arial"/>
          <w:sz w:val="24"/>
          <w:szCs w:val="24"/>
        </w:rPr>
      </w:pPr>
      <w:r w:rsidRPr="00007A96">
        <w:rPr>
          <w:rFonts w:eastAsia="Times New Roman" w:cs="Arial"/>
          <w:b/>
          <w:bCs/>
          <w:color w:val="000000"/>
          <w:lang w:eastAsia="bg-BG"/>
        </w:rPr>
        <w:t xml:space="preserve">Таблица 1 Честота на значими клинични резултати за </w:t>
      </w:r>
      <w:r w:rsidRPr="00007A96">
        <w:rPr>
          <w:rFonts w:eastAsia="Times New Roman" w:cs="Arial"/>
          <w:b/>
          <w:bCs/>
          <w:color w:val="000000"/>
          <w:lang w:val="en-US"/>
        </w:rPr>
        <w:t>CAMELOT</w:t>
      </w:r>
    </w:p>
    <w:p w14:paraId="03649139" w14:textId="50EC6533" w:rsidR="00007A96" w:rsidRDefault="00007A96" w:rsidP="00007A96"/>
    <w:tbl>
      <w:tblPr>
        <w:tblStyle w:val="TableGrid"/>
        <w:tblW w:w="0" w:type="auto"/>
        <w:tblLook w:val="04A0" w:firstRow="1" w:lastRow="0" w:firstColumn="1" w:lastColumn="0" w:noHBand="0" w:noVBand="1"/>
      </w:tblPr>
      <w:tblGrid>
        <w:gridCol w:w="1736"/>
        <w:gridCol w:w="1532"/>
        <w:gridCol w:w="1456"/>
        <w:gridCol w:w="1524"/>
        <w:gridCol w:w="1645"/>
        <w:gridCol w:w="1457"/>
      </w:tblGrid>
      <w:tr w:rsidR="00007A96" w14:paraId="542738A6" w14:textId="77777777" w:rsidTr="00007A96">
        <w:tc>
          <w:tcPr>
            <w:tcW w:w="1736" w:type="dxa"/>
          </w:tcPr>
          <w:p w14:paraId="01769260" w14:textId="77777777" w:rsidR="00007A96" w:rsidRDefault="00007A96" w:rsidP="00007A96"/>
        </w:tc>
        <w:tc>
          <w:tcPr>
            <w:tcW w:w="4662" w:type="dxa"/>
            <w:gridSpan w:val="3"/>
          </w:tcPr>
          <w:p w14:paraId="1270AEBB" w14:textId="6632FB73" w:rsidR="00007A96" w:rsidRDefault="00007A96" w:rsidP="00007A96">
            <w:r>
              <w:rPr>
                <w:b/>
                <w:bCs/>
              </w:rPr>
              <w:t xml:space="preserve">Честота на сърдечно-съдови събития </w:t>
            </w:r>
            <w:r>
              <w:rPr>
                <w:b/>
                <w:bCs/>
                <w:lang w:val="en-US"/>
              </w:rPr>
              <w:t>No</w:t>
            </w:r>
            <w:r w:rsidRPr="00007A96">
              <w:rPr>
                <w:b/>
                <w:bCs/>
                <w:lang w:val="ru-RU"/>
              </w:rPr>
              <w:t xml:space="preserve">. </w:t>
            </w:r>
            <w:r>
              <w:rPr>
                <w:b/>
                <w:bCs/>
              </w:rPr>
              <w:t>(%)</w:t>
            </w:r>
          </w:p>
        </w:tc>
        <w:tc>
          <w:tcPr>
            <w:tcW w:w="3178" w:type="dxa"/>
            <w:gridSpan w:val="2"/>
          </w:tcPr>
          <w:p w14:paraId="036BA861" w14:textId="4CE54BCF" w:rsidR="00007A96" w:rsidRDefault="00007A96" w:rsidP="00007A96">
            <w:r>
              <w:rPr>
                <w:b/>
                <w:bCs/>
              </w:rPr>
              <w:t>Амлодипин спрямо плацебо</w:t>
            </w:r>
          </w:p>
        </w:tc>
      </w:tr>
      <w:tr w:rsidR="00007A96" w14:paraId="550188CC" w14:textId="77777777" w:rsidTr="00007A96">
        <w:tc>
          <w:tcPr>
            <w:tcW w:w="1736" w:type="dxa"/>
          </w:tcPr>
          <w:p w14:paraId="7FB526F8" w14:textId="43D4E06C" w:rsidR="00007A96" w:rsidRDefault="00007A96" w:rsidP="00007A96">
            <w:r>
              <w:t>Изход</w:t>
            </w:r>
          </w:p>
        </w:tc>
        <w:tc>
          <w:tcPr>
            <w:tcW w:w="1567" w:type="dxa"/>
          </w:tcPr>
          <w:p w14:paraId="63A50329" w14:textId="58B265B3" w:rsidR="00007A96" w:rsidRDefault="00007A96" w:rsidP="00007A96">
            <w:r>
              <w:t>Амлодипин</w:t>
            </w:r>
          </w:p>
        </w:tc>
        <w:tc>
          <w:tcPr>
            <w:tcW w:w="1532" w:type="dxa"/>
          </w:tcPr>
          <w:p w14:paraId="4C771A87" w14:textId="4EF47565" w:rsidR="00007A96" w:rsidRDefault="00007A96" w:rsidP="00007A96">
            <w:r>
              <w:t>Плацебо</w:t>
            </w:r>
          </w:p>
        </w:tc>
        <w:tc>
          <w:tcPr>
            <w:tcW w:w="1563" w:type="dxa"/>
          </w:tcPr>
          <w:p w14:paraId="104196B2" w14:textId="134876B7" w:rsidR="00007A96" w:rsidRDefault="00007A96" w:rsidP="00007A96">
            <w:r>
              <w:t>Еналаприл</w:t>
            </w:r>
          </w:p>
        </w:tc>
        <w:tc>
          <w:tcPr>
            <w:tcW w:w="1645" w:type="dxa"/>
          </w:tcPr>
          <w:p w14:paraId="3F3EE27C" w14:textId="5DFF07D8" w:rsidR="00007A96" w:rsidRDefault="00007A96" w:rsidP="00007A96">
            <w:r>
              <w:t xml:space="preserve">Съотношение на риска (95% </w:t>
            </w:r>
            <w:r>
              <w:rPr>
                <w:lang w:val="en-US"/>
              </w:rPr>
              <w:t>CI)</w:t>
            </w:r>
          </w:p>
        </w:tc>
        <w:tc>
          <w:tcPr>
            <w:tcW w:w="1533" w:type="dxa"/>
          </w:tcPr>
          <w:p w14:paraId="6A83953F" w14:textId="1BDCE09B" w:rsidR="00007A96" w:rsidRDefault="00007A96" w:rsidP="00007A96">
            <w:r>
              <w:rPr>
                <w:i/>
                <w:iCs/>
              </w:rPr>
              <w:t>Р</w:t>
            </w:r>
            <w:r>
              <w:t xml:space="preserve"> стойност</w:t>
            </w:r>
          </w:p>
        </w:tc>
      </w:tr>
      <w:tr w:rsidR="00007A96" w14:paraId="2E0E7FD4" w14:textId="77777777" w:rsidTr="003975D9">
        <w:tc>
          <w:tcPr>
            <w:tcW w:w="9576" w:type="dxa"/>
            <w:gridSpan w:val="6"/>
          </w:tcPr>
          <w:p w14:paraId="5B92E956" w14:textId="51D8AD88" w:rsidR="00007A96" w:rsidRPr="00007A96" w:rsidRDefault="00007A96" w:rsidP="00007A96">
            <w:pPr>
              <w:rPr>
                <w:u w:val="single"/>
              </w:rPr>
            </w:pPr>
            <w:r w:rsidRPr="00007A96">
              <w:rPr>
                <w:u w:val="single"/>
                <w:lang w:eastAsia="bg-BG"/>
              </w:rPr>
              <w:t>Първична крайна точка</w:t>
            </w:r>
          </w:p>
        </w:tc>
      </w:tr>
      <w:tr w:rsidR="00007A96" w14:paraId="6D738D56" w14:textId="77777777" w:rsidTr="00007A96">
        <w:tc>
          <w:tcPr>
            <w:tcW w:w="1736" w:type="dxa"/>
          </w:tcPr>
          <w:p w14:paraId="7D4ABDF4" w14:textId="48DFF5DB" w:rsidR="00007A96" w:rsidRDefault="00007A96" w:rsidP="00007A96">
            <w:r>
              <w:t>Нежелани СС събития</w:t>
            </w:r>
          </w:p>
        </w:tc>
        <w:tc>
          <w:tcPr>
            <w:tcW w:w="1567" w:type="dxa"/>
          </w:tcPr>
          <w:p w14:paraId="376646F5" w14:textId="52E7AE7F" w:rsidR="00007A96" w:rsidRDefault="00007A96" w:rsidP="00007A96">
            <w:r>
              <w:t>110(16,6)</w:t>
            </w:r>
          </w:p>
        </w:tc>
        <w:tc>
          <w:tcPr>
            <w:tcW w:w="1532" w:type="dxa"/>
          </w:tcPr>
          <w:p w14:paraId="69BCEEA8" w14:textId="1D1E131C" w:rsidR="00007A96" w:rsidRDefault="00007A96" w:rsidP="00007A96">
            <w:r>
              <w:rPr>
                <w:i/>
                <w:iCs/>
              </w:rPr>
              <w:t>151</w:t>
            </w:r>
            <w:r>
              <w:t xml:space="preserve"> (23,1)</w:t>
            </w:r>
          </w:p>
        </w:tc>
        <w:tc>
          <w:tcPr>
            <w:tcW w:w="1563" w:type="dxa"/>
          </w:tcPr>
          <w:p w14:paraId="101C9214" w14:textId="25CFCBE6" w:rsidR="00007A96" w:rsidRDefault="00007A96" w:rsidP="00007A96">
            <w:r>
              <w:t>136 (20,2)</w:t>
            </w:r>
          </w:p>
        </w:tc>
        <w:tc>
          <w:tcPr>
            <w:tcW w:w="1645" w:type="dxa"/>
          </w:tcPr>
          <w:p w14:paraId="331CC416" w14:textId="2FCE0F45" w:rsidR="00007A96" w:rsidRDefault="00007A96" w:rsidP="00007A96">
            <w:r>
              <w:t>0,69 (0,54-0,88)</w:t>
            </w:r>
          </w:p>
        </w:tc>
        <w:tc>
          <w:tcPr>
            <w:tcW w:w="1533" w:type="dxa"/>
          </w:tcPr>
          <w:p w14:paraId="719B4A05" w14:textId="0F2CA64E" w:rsidR="00007A96" w:rsidRDefault="00007A96" w:rsidP="00007A96">
            <w:r>
              <w:t>0,003</w:t>
            </w:r>
          </w:p>
        </w:tc>
      </w:tr>
      <w:tr w:rsidR="00007A96" w14:paraId="17C700FE" w14:textId="77777777" w:rsidTr="00A5204F">
        <w:tc>
          <w:tcPr>
            <w:tcW w:w="9576" w:type="dxa"/>
            <w:gridSpan w:val="6"/>
          </w:tcPr>
          <w:p w14:paraId="1505BA41" w14:textId="32DA8853" w:rsidR="00007A96" w:rsidRPr="00007A96" w:rsidRDefault="00007A96" w:rsidP="00007A96">
            <w:pPr>
              <w:rPr>
                <w:u w:val="single"/>
              </w:rPr>
            </w:pPr>
            <w:r w:rsidRPr="00007A96">
              <w:rPr>
                <w:u w:val="single"/>
              </w:rPr>
              <w:t>Отделни показатели</w:t>
            </w:r>
          </w:p>
        </w:tc>
      </w:tr>
      <w:tr w:rsidR="00007A96" w14:paraId="3C065D30" w14:textId="77777777" w:rsidTr="00007A96">
        <w:tc>
          <w:tcPr>
            <w:tcW w:w="1736" w:type="dxa"/>
          </w:tcPr>
          <w:p w14:paraId="487DDEA6" w14:textId="5A663DBD" w:rsidR="00007A96" w:rsidRDefault="00007A96" w:rsidP="00007A96">
            <w:r>
              <w:t>Коронарна реваскулариза ция</w:t>
            </w:r>
          </w:p>
        </w:tc>
        <w:tc>
          <w:tcPr>
            <w:tcW w:w="1567" w:type="dxa"/>
          </w:tcPr>
          <w:p w14:paraId="1FD35FFF" w14:textId="1F5B62EA" w:rsidR="00007A96" w:rsidRDefault="00007A96" w:rsidP="00007A96">
            <w:r>
              <w:t>78 (11,8)</w:t>
            </w:r>
          </w:p>
        </w:tc>
        <w:tc>
          <w:tcPr>
            <w:tcW w:w="1532" w:type="dxa"/>
          </w:tcPr>
          <w:p w14:paraId="0B167D60" w14:textId="0FEE6A07" w:rsidR="00007A96" w:rsidRDefault="00007A96" w:rsidP="00007A96">
            <w:r>
              <w:t>103 (15,7)</w:t>
            </w:r>
          </w:p>
        </w:tc>
        <w:tc>
          <w:tcPr>
            <w:tcW w:w="1563" w:type="dxa"/>
          </w:tcPr>
          <w:p w14:paraId="78D48724" w14:textId="486638CD" w:rsidR="00007A96" w:rsidRDefault="00007A96" w:rsidP="00007A96">
            <w:r>
              <w:t>95 (14,1)</w:t>
            </w:r>
          </w:p>
        </w:tc>
        <w:tc>
          <w:tcPr>
            <w:tcW w:w="1645" w:type="dxa"/>
          </w:tcPr>
          <w:p w14:paraId="0C5163EC" w14:textId="149DFB66" w:rsidR="00007A96" w:rsidRDefault="00007A96" w:rsidP="00007A96">
            <w:r>
              <w:t>0,73 (0,54-0,98)</w:t>
            </w:r>
          </w:p>
        </w:tc>
        <w:tc>
          <w:tcPr>
            <w:tcW w:w="1533" w:type="dxa"/>
          </w:tcPr>
          <w:p w14:paraId="29730152" w14:textId="0BC23340" w:rsidR="00007A96" w:rsidRDefault="00007A96" w:rsidP="00007A96">
            <w:r>
              <w:t>0,03</w:t>
            </w:r>
          </w:p>
        </w:tc>
      </w:tr>
      <w:tr w:rsidR="00007A96" w14:paraId="31B6C8DB" w14:textId="77777777" w:rsidTr="00007A96">
        <w:tc>
          <w:tcPr>
            <w:tcW w:w="1736" w:type="dxa"/>
          </w:tcPr>
          <w:p w14:paraId="5B31CF54" w14:textId="3434E4C2" w:rsidR="00007A96" w:rsidRDefault="00007A96" w:rsidP="00007A96">
            <w:r>
              <w:t>Хоспитализа ция по повод ангина</w:t>
            </w:r>
          </w:p>
        </w:tc>
        <w:tc>
          <w:tcPr>
            <w:tcW w:w="1567" w:type="dxa"/>
          </w:tcPr>
          <w:p w14:paraId="20EBC201" w14:textId="6C38BD64" w:rsidR="00007A96" w:rsidRDefault="00007A96" w:rsidP="00007A96">
            <w:r>
              <w:t>51 (7,7)</w:t>
            </w:r>
          </w:p>
        </w:tc>
        <w:tc>
          <w:tcPr>
            <w:tcW w:w="1532" w:type="dxa"/>
          </w:tcPr>
          <w:p w14:paraId="0F7E56D7" w14:textId="57C69A24" w:rsidR="00007A96" w:rsidRDefault="00007A96" w:rsidP="00007A96">
            <w:r>
              <w:t>84(12,8)</w:t>
            </w:r>
          </w:p>
        </w:tc>
        <w:tc>
          <w:tcPr>
            <w:tcW w:w="1563" w:type="dxa"/>
          </w:tcPr>
          <w:p w14:paraId="7CD62B9A" w14:textId="791437CF" w:rsidR="00007A96" w:rsidRDefault="00007A96" w:rsidP="00007A96">
            <w:r>
              <w:t>86 (12,8)</w:t>
            </w:r>
          </w:p>
        </w:tc>
        <w:tc>
          <w:tcPr>
            <w:tcW w:w="1645" w:type="dxa"/>
          </w:tcPr>
          <w:p w14:paraId="3F53A74F" w14:textId="17ADED26" w:rsidR="00007A96" w:rsidRDefault="00007A96" w:rsidP="00007A96">
            <w:r>
              <w:t>0,58 (0,41-0,82)</w:t>
            </w:r>
          </w:p>
        </w:tc>
        <w:tc>
          <w:tcPr>
            <w:tcW w:w="1533" w:type="dxa"/>
          </w:tcPr>
          <w:p w14:paraId="07465EFD" w14:textId="066F827B" w:rsidR="00007A96" w:rsidRDefault="00007A96" w:rsidP="00007A96">
            <w:r>
              <w:t>0,002</w:t>
            </w:r>
          </w:p>
        </w:tc>
      </w:tr>
      <w:tr w:rsidR="00007A96" w14:paraId="4B7E611E" w14:textId="77777777" w:rsidTr="00007A96">
        <w:tc>
          <w:tcPr>
            <w:tcW w:w="1736" w:type="dxa"/>
          </w:tcPr>
          <w:p w14:paraId="4C445532" w14:textId="7EED5A95" w:rsidR="00007A96" w:rsidRDefault="00007A96" w:rsidP="00007A96">
            <w:r>
              <w:t>Нефатален ИМ</w:t>
            </w:r>
          </w:p>
        </w:tc>
        <w:tc>
          <w:tcPr>
            <w:tcW w:w="1567" w:type="dxa"/>
          </w:tcPr>
          <w:p w14:paraId="74853E9F" w14:textId="72B90548" w:rsidR="00007A96" w:rsidRDefault="00007A96" w:rsidP="00007A96">
            <w:r>
              <w:t>14(2,1)</w:t>
            </w:r>
          </w:p>
        </w:tc>
        <w:tc>
          <w:tcPr>
            <w:tcW w:w="1532" w:type="dxa"/>
          </w:tcPr>
          <w:p w14:paraId="36C04356" w14:textId="3F0C7E70" w:rsidR="00007A96" w:rsidRDefault="00007A96" w:rsidP="00007A96">
            <w:r>
              <w:t>19 (2,9)</w:t>
            </w:r>
          </w:p>
        </w:tc>
        <w:tc>
          <w:tcPr>
            <w:tcW w:w="1563" w:type="dxa"/>
          </w:tcPr>
          <w:p w14:paraId="08E4118A" w14:textId="5D5B5C16" w:rsidR="00007A96" w:rsidRDefault="00007A96" w:rsidP="00007A96">
            <w:r>
              <w:t>11(1,6)</w:t>
            </w:r>
          </w:p>
        </w:tc>
        <w:tc>
          <w:tcPr>
            <w:tcW w:w="1645" w:type="dxa"/>
          </w:tcPr>
          <w:p w14:paraId="30817FB3" w14:textId="14E8AA30" w:rsidR="00007A96" w:rsidRDefault="00007A96" w:rsidP="00007A96">
            <w:r>
              <w:t>0,73 (0,37-1,46)</w:t>
            </w:r>
          </w:p>
        </w:tc>
        <w:tc>
          <w:tcPr>
            <w:tcW w:w="1533" w:type="dxa"/>
          </w:tcPr>
          <w:p w14:paraId="730CC214" w14:textId="3CD5A005" w:rsidR="00007A96" w:rsidRDefault="00007A96" w:rsidP="00007A96">
            <w:r>
              <w:t>0,37</w:t>
            </w:r>
          </w:p>
        </w:tc>
      </w:tr>
      <w:tr w:rsidR="00007A96" w14:paraId="355B74C1" w14:textId="77777777" w:rsidTr="00007A96">
        <w:tc>
          <w:tcPr>
            <w:tcW w:w="1736" w:type="dxa"/>
          </w:tcPr>
          <w:p w14:paraId="4A608C72" w14:textId="4D7F1A02" w:rsidR="00007A96" w:rsidRDefault="00007A96" w:rsidP="00007A96">
            <w:r>
              <w:t>Инсулт или преходно НМК</w:t>
            </w:r>
          </w:p>
        </w:tc>
        <w:tc>
          <w:tcPr>
            <w:tcW w:w="1567" w:type="dxa"/>
          </w:tcPr>
          <w:p w14:paraId="74F8D55E" w14:textId="2015AED2" w:rsidR="00007A96" w:rsidRDefault="00007A96" w:rsidP="00007A96">
            <w:r>
              <w:t>6 (0,9)</w:t>
            </w:r>
          </w:p>
        </w:tc>
        <w:tc>
          <w:tcPr>
            <w:tcW w:w="1532" w:type="dxa"/>
          </w:tcPr>
          <w:p w14:paraId="091E5CD4" w14:textId="7AE07DEF" w:rsidR="00007A96" w:rsidRDefault="00007A96" w:rsidP="00007A96">
            <w:r>
              <w:t>12(1,8)</w:t>
            </w:r>
          </w:p>
        </w:tc>
        <w:tc>
          <w:tcPr>
            <w:tcW w:w="1563" w:type="dxa"/>
          </w:tcPr>
          <w:p w14:paraId="6CDBF739" w14:textId="114C3D40" w:rsidR="00007A96" w:rsidRDefault="00007A96" w:rsidP="00007A96">
            <w:r>
              <w:t>8(1,2)</w:t>
            </w:r>
          </w:p>
        </w:tc>
        <w:tc>
          <w:tcPr>
            <w:tcW w:w="1645" w:type="dxa"/>
          </w:tcPr>
          <w:p w14:paraId="4DA8271D" w14:textId="34D68ACE" w:rsidR="00007A96" w:rsidRDefault="00007A96" w:rsidP="00007A96">
            <w:r>
              <w:t>0,50 (0,19-1,32)</w:t>
            </w:r>
          </w:p>
        </w:tc>
        <w:tc>
          <w:tcPr>
            <w:tcW w:w="1533" w:type="dxa"/>
          </w:tcPr>
          <w:p w14:paraId="46F16278" w14:textId="2597D069" w:rsidR="00007A96" w:rsidRDefault="00007A96" w:rsidP="00007A96">
            <w:r>
              <w:t>0,15</w:t>
            </w:r>
          </w:p>
        </w:tc>
      </w:tr>
      <w:tr w:rsidR="00007A96" w14:paraId="41AC880D" w14:textId="77777777" w:rsidTr="00007A96">
        <w:tc>
          <w:tcPr>
            <w:tcW w:w="1736" w:type="dxa"/>
          </w:tcPr>
          <w:p w14:paraId="109ADDD1" w14:textId="4C23223D" w:rsidR="00007A96" w:rsidRDefault="00007A96" w:rsidP="00007A96">
            <w:r>
              <w:t>Сърдечно</w:t>
            </w:r>
            <w:r>
              <w:softHyphen/>
              <w:t>съдова смърт</w:t>
            </w:r>
          </w:p>
        </w:tc>
        <w:tc>
          <w:tcPr>
            <w:tcW w:w="1567" w:type="dxa"/>
          </w:tcPr>
          <w:p w14:paraId="203C5C44" w14:textId="7AE54CAF" w:rsidR="00007A96" w:rsidRDefault="00007A96" w:rsidP="00007A96">
            <w:r>
              <w:t>5 (0,8)</w:t>
            </w:r>
          </w:p>
        </w:tc>
        <w:tc>
          <w:tcPr>
            <w:tcW w:w="1532" w:type="dxa"/>
          </w:tcPr>
          <w:p w14:paraId="46AC5F2A" w14:textId="49BBBD33" w:rsidR="00007A96" w:rsidRDefault="00007A96" w:rsidP="00007A96">
            <w:r>
              <w:t>2 (0,3)</w:t>
            </w:r>
          </w:p>
        </w:tc>
        <w:tc>
          <w:tcPr>
            <w:tcW w:w="1563" w:type="dxa"/>
          </w:tcPr>
          <w:p w14:paraId="5DCBAC84" w14:textId="42562F75" w:rsidR="00007A96" w:rsidRDefault="00007A96" w:rsidP="00007A96">
            <w:r>
              <w:t>5 (0,7)</w:t>
            </w:r>
          </w:p>
        </w:tc>
        <w:tc>
          <w:tcPr>
            <w:tcW w:w="1645" w:type="dxa"/>
          </w:tcPr>
          <w:p w14:paraId="69A6311F" w14:textId="7F6784D9" w:rsidR="00007A96" w:rsidRDefault="00007A96" w:rsidP="00007A96">
            <w:r>
              <w:t>2,46 (0,48-12,7)</w:t>
            </w:r>
          </w:p>
        </w:tc>
        <w:tc>
          <w:tcPr>
            <w:tcW w:w="1533" w:type="dxa"/>
          </w:tcPr>
          <w:p w14:paraId="27B7650E" w14:textId="416087DF" w:rsidR="00007A96" w:rsidRDefault="00007A96" w:rsidP="00007A96">
            <w:r>
              <w:t>0,27</w:t>
            </w:r>
          </w:p>
        </w:tc>
      </w:tr>
      <w:tr w:rsidR="00007A96" w14:paraId="4AAEE558" w14:textId="77777777" w:rsidTr="00007A96">
        <w:tc>
          <w:tcPr>
            <w:tcW w:w="1736" w:type="dxa"/>
          </w:tcPr>
          <w:p w14:paraId="12EC3CE2" w14:textId="2F494669" w:rsidR="00007A96" w:rsidRDefault="00007A96" w:rsidP="00007A96">
            <w:r>
              <w:t>Хоспитализа ция по повод ЗСН</w:t>
            </w:r>
          </w:p>
        </w:tc>
        <w:tc>
          <w:tcPr>
            <w:tcW w:w="1567" w:type="dxa"/>
          </w:tcPr>
          <w:p w14:paraId="0BE85BA2" w14:textId="291F002A" w:rsidR="00007A96" w:rsidRDefault="00007A96" w:rsidP="00007A96">
            <w:r>
              <w:t>3(0,5)</w:t>
            </w:r>
          </w:p>
        </w:tc>
        <w:tc>
          <w:tcPr>
            <w:tcW w:w="1532" w:type="dxa"/>
          </w:tcPr>
          <w:p w14:paraId="6C100BCC" w14:textId="255612D1" w:rsidR="00007A96" w:rsidRDefault="00007A96" w:rsidP="00007A96">
            <w:r>
              <w:t>5 (0,8)</w:t>
            </w:r>
          </w:p>
        </w:tc>
        <w:tc>
          <w:tcPr>
            <w:tcW w:w="1563" w:type="dxa"/>
          </w:tcPr>
          <w:p w14:paraId="3EA188EC" w14:textId="721CA14F" w:rsidR="00007A96" w:rsidRDefault="00007A96" w:rsidP="00007A96">
            <w:r>
              <w:t>4(0,6)</w:t>
            </w:r>
          </w:p>
        </w:tc>
        <w:tc>
          <w:tcPr>
            <w:tcW w:w="1645" w:type="dxa"/>
          </w:tcPr>
          <w:p w14:paraId="560E8A4B" w14:textId="4F65352E" w:rsidR="00007A96" w:rsidRDefault="00007A96" w:rsidP="00007A96">
            <w:r>
              <w:t>0,59 (0,14-2,47)</w:t>
            </w:r>
          </w:p>
        </w:tc>
        <w:tc>
          <w:tcPr>
            <w:tcW w:w="1533" w:type="dxa"/>
          </w:tcPr>
          <w:p w14:paraId="06DC40CE" w14:textId="78B60BAF" w:rsidR="00007A96" w:rsidRDefault="00007A96" w:rsidP="00007A96">
            <w:r>
              <w:t>0,46</w:t>
            </w:r>
          </w:p>
        </w:tc>
      </w:tr>
      <w:tr w:rsidR="00007A96" w14:paraId="655A10A8" w14:textId="77777777" w:rsidTr="00007A96">
        <w:tc>
          <w:tcPr>
            <w:tcW w:w="1736" w:type="dxa"/>
          </w:tcPr>
          <w:p w14:paraId="32A137E3" w14:textId="7AEB40F1" w:rsidR="00007A96" w:rsidRDefault="00007A96" w:rsidP="00007A96">
            <w:r>
              <w:t>Ресусцитация по повод сърдечен арест</w:t>
            </w:r>
          </w:p>
        </w:tc>
        <w:tc>
          <w:tcPr>
            <w:tcW w:w="1567" w:type="dxa"/>
          </w:tcPr>
          <w:p w14:paraId="6DE9CDEA" w14:textId="2E274DDF" w:rsidR="00007A96" w:rsidRDefault="00007A96" w:rsidP="00007A96">
            <w:r>
              <w:t>0</w:t>
            </w:r>
          </w:p>
        </w:tc>
        <w:tc>
          <w:tcPr>
            <w:tcW w:w="1532" w:type="dxa"/>
          </w:tcPr>
          <w:p w14:paraId="3D8D6AAA" w14:textId="34E32247" w:rsidR="00007A96" w:rsidRDefault="00007A96" w:rsidP="00007A96">
            <w:r>
              <w:t>4(0,6)</w:t>
            </w:r>
          </w:p>
        </w:tc>
        <w:tc>
          <w:tcPr>
            <w:tcW w:w="1563" w:type="dxa"/>
          </w:tcPr>
          <w:p w14:paraId="7541E1E2" w14:textId="08A6D576" w:rsidR="00007A96" w:rsidRDefault="00007A96" w:rsidP="00007A96">
            <w:r>
              <w:t>1 (0,1)</w:t>
            </w:r>
          </w:p>
        </w:tc>
        <w:tc>
          <w:tcPr>
            <w:tcW w:w="1645" w:type="dxa"/>
          </w:tcPr>
          <w:p w14:paraId="7B838B0B" w14:textId="0357D747" w:rsidR="00007A96" w:rsidRDefault="00007A96" w:rsidP="00007A96">
            <w:r>
              <w:rPr>
                <w:lang w:val="en-US"/>
              </w:rPr>
              <w:t>NA</w:t>
            </w:r>
          </w:p>
        </w:tc>
        <w:tc>
          <w:tcPr>
            <w:tcW w:w="1533" w:type="dxa"/>
          </w:tcPr>
          <w:p w14:paraId="007A0D3A" w14:textId="5BEA763D" w:rsidR="00007A96" w:rsidRDefault="00007A96" w:rsidP="00007A96">
            <w:r>
              <w:t>0,04</w:t>
            </w:r>
          </w:p>
        </w:tc>
      </w:tr>
      <w:tr w:rsidR="00007A96" w14:paraId="02089BCE" w14:textId="77777777" w:rsidTr="00007A96">
        <w:tc>
          <w:tcPr>
            <w:tcW w:w="1736" w:type="dxa"/>
          </w:tcPr>
          <w:p w14:paraId="4B3DEBC7" w14:textId="4CC6EBE2" w:rsidR="00007A96" w:rsidRDefault="00007A96" w:rsidP="00007A96">
            <w:r>
              <w:t>Новопоявило се периферно съдово заболяване</w:t>
            </w:r>
          </w:p>
        </w:tc>
        <w:tc>
          <w:tcPr>
            <w:tcW w:w="1567" w:type="dxa"/>
          </w:tcPr>
          <w:p w14:paraId="218B0211" w14:textId="06542242" w:rsidR="00007A96" w:rsidRDefault="00007A96" w:rsidP="00007A96">
            <w:r>
              <w:t>5 (0,8)</w:t>
            </w:r>
          </w:p>
        </w:tc>
        <w:tc>
          <w:tcPr>
            <w:tcW w:w="1532" w:type="dxa"/>
          </w:tcPr>
          <w:p w14:paraId="6CDB18AB" w14:textId="64B2F9B1" w:rsidR="00007A96" w:rsidRDefault="00007A96" w:rsidP="00007A96">
            <w:r>
              <w:t>2. (0,3)</w:t>
            </w:r>
          </w:p>
        </w:tc>
        <w:tc>
          <w:tcPr>
            <w:tcW w:w="1563" w:type="dxa"/>
          </w:tcPr>
          <w:p w14:paraId="2C4E57CD" w14:textId="4121F296" w:rsidR="00007A96" w:rsidRDefault="00007A96" w:rsidP="00007A96">
            <w:r>
              <w:t>8 (1,2)</w:t>
            </w:r>
          </w:p>
        </w:tc>
        <w:tc>
          <w:tcPr>
            <w:tcW w:w="1645" w:type="dxa"/>
          </w:tcPr>
          <w:p w14:paraId="548B1ABB" w14:textId="4E6444ED" w:rsidR="00007A96" w:rsidRDefault="00007A96" w:rsidP="00007A96">
            <w:r>
              <w:t>2,6 (0,50-13,4)</w:t>
            </w:r>
          </w:p>
        </w:tc>
        <w:tc>
          <w:tcPr>
            <w:tcW w:w="1533" w:type="dxa"/>
          </w:tcPr>
          <w:p w14:paraId="778D47CE" w14:textId="77B5092B" w:rsidR="00007A96" w:rsidRDefault="00007A96" w:rsidP="00007A96">
            <w:r>
              <w:t>0,24</w:t>
            </w:r>
          </w:p>
        </w:tc>
      </w:tr>
    </w:tbl>
    <w:p w14:paraId="70705910" w14:textId="77777777" w:rsidR="00007A96" w:rsidRDefault="00007A96" w:rsidP="00007A96">
      <w:pPr>
        <w:spacing w:line="240" w:lineRule="auto"/>
        <w:rPr>
          <w:rFonts w:ascii="Times New Roman" w:eastAsia="Times New Roman" w:hAnsi="Times New Roman" w:cs="Times New Roman"/>
          <w:color w:val="000000"/>
          <w:lang w:eastAsia="bg-BG"/>
        </w:rPr>
      </w:pPr>
    </w:p>
    <w:p w14:paraId="27935E19" w14:textId="19F53EA1"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 xml:space="preserve">Абревиатури: ЗСН - застойна сърдечна недостатъчност, </w:t>
      </w:r>
      <w:r w:rsidRPr="00007A96">
        <w:rPr>
          <w:rFonts w:eastAsia="Times New Roman" w:cs="Arial"/>
          <w:color w:val="000000"/>
          <w:lang w:val="en-US"/>
        </w:rPr>
        <w:t>CI</w:t>
      </w:r>
      <w:r w:rsidRPr="00007A96">
        <w:rPr>
          <w:rFonts w:eastAsia="Times New Roman" w:cs="Arial"/>
          <w:color w:val="000000"/>
          <w:lang w:val="ru-RU"/>
        </w:rPr>
        <w:t xml:space="preserve"> </w:t>
      </w:r>
      <w:r w:rsidRPr="00007A96">
        <w:rPr>
          <w:rFonts w:eastAsia="Times New Roman" w:cs="Arial"/>
          <w:color w:val="000000"/>
          <w:lang w:eastAsia="bg-BG"/>
        </w:rPr>
        <w:t xml:space="preserve">- интервал на доверителност; ИМ - инфаркт на миокарда; </w:t>
      </w:r>
      <w:r w:rsidRPr="00007A96">
        <w:rPr>
          <w:rFonts w:eastAsia="Times New Roman" w:cs="Arial"/>
          <w:i/>
          <w:iCs/>
          <w:color w:val="000000"/>
          <w:lang w:eastAsia="bg-BG"/>
        </w:rPr>
        <w:t>НМК -</w:t>
      </w:r>
      <w:r w:rsidRPr="00007A96">
        <w:rPr>
          <w:rFonts w:eastAsia="Times New Roman" w:cs="Arial"/>
          <w:color w:val="000000"/>
          <w:lang w:eastAsia="bg-BG"/>
        </w:rPr>
        <w:t xml:space="preserve"> нарушение на мозъчното кръвообращение</w:t>
      </w:r>
    </w:p>
    <w:p w14:paraId="25F743EA" w14:textId="77777777" w:rsidR="00007A96" w:rsidRPr="00007A96" w:rsidRDefault="00007A96" w:rsidP="00007A96">
      <w:pPr>
        <w:spacing w:line="240" w:lineRule="auto"/>
        <w:rPr>
          <w:rFonts w:eastAsia="Times New Roman" w:cs="Arial"/>
          <w:color w:val="000000"/>
          <w:u w:val="single"/>
          <w:lang w:eastAsia="bg-BG"/>
        </w:rPr>
      </w:pPr>
    </w:p>
    <w:p w14:paraId="5B8DA9F1" w14:textId="446D08CC" w:rsidR="00007A96" w:rsidRPr="00007A96" w:rsidRDefault="00007A96" w:rsidP="00007A96">
      <w:pPr>
        <w:spacing w:line="240" w:lineRule="auto"/>
        <w:rPr>
          <w:rFonts w:eastAsia="Times New Roman" w:cs="Arial"/>
          <w:sz w:val="24"/>
          <w:szCs w:val="24"/>
        </w:rPr>
      </w:pPr>
      <w:r w:rsidRPr="00007A96">
        <w:rPr>
          <w:rFonts w:eastAsia="Times New Roman" w:cs="Arial"/>
          <w:color w:val="000000"/>
          <w:u w:val="single"/>
          <w:lang w:eastAsia="bg-BG"/>
        </w:rPr>
        <w:lastRenderedPageBreak/>
        <w:t>Употреба при пациенти със сърдечна недостатъчност</w:t>
      </w:r>
    </w:p>
    <w:p w14:paraId="64BD599E"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 xml:space="preserve">Проучванията на хемодинамиката и контролирани клинични проучвания, базирани на физическия капацитет на пациенти със сърдечна недостатъчност клас </w:t>
      </w:r>
      <w:r w:rsidRPr="00007A96">
        <w:rPr>
          <w:rFonts w:eastAsia="Times New Roman" w:cs="Arial"/>
          <w:color w:val="000000"/>
          <w:lang w:val="en-US"/>
        </w:rPr>
        <w:t>III</w:t>
      </w:r>
      <w:r w:rsidRPr="00007A96">
        <w:rPr>
          <w:rFonts w:eastAsia="Times New Roman" w:cs="Arial"/>
          <w:color w:val="000000"/>
          <w:lang w:eastAsia="bg-BG"/>
        </w:rPr>
        <w:t xml:space="preserve">-IV по </w:t>
      </w:r>
      <w:r w:rsidRPr="00007A96">
        <w:rPr>
          <w:rFonts w:eastAsia="Times New Roman" w:cs="Arial"/>
          <w:color w:val="000000"/>
          <w:lang w:val="en-US"/>
        </w:rPr>
        <w:t>NYHA</w:t>
      </w:r>
      <w:r w:rsidRPr="00007A96">
        <w:rPr>
          <w:rFonts w:eastAsia="Times New Roman" w:cs="Arial"/>
          <w:color w:val="000000"/>
          <w:lang w:val="ru-RU"/>
        </w:rPr>
        <w:t xml:space="preserve"> </w:t>
      </w:r>
      <w:r w:rsidRPr="00007A96">
        <w:rPr>
          <w:rFonts w:eastAsia="Times New Roman" w:cs="Arial"/>
          <w:color w:val="000000"/>
          <w:lang w:eastAsia="bg-BG"/>
        </w:rPr>
        <w:t>са показали, че амлодипин не води до клинично влошаване измерено като физически капацитет, фракция на изтласкване на лява камера и клинична симптоматика.</w:t>
      </w:r>
    </w:p>
    <w:p w14:paraId="57729445" w14:textId="77777777" w:rsidR="00007A96" w:rsidRPr="00007A96" w:rsidRDefault="00007A96" w:rsidP="00007A96">
      <w:pPr>
        <w:spacing w:line="240" w:lineRule="auto"/>
        <w:rPr>
          <w:rFonts w:eastAsia="Times New Roman" w:cs="Arial"/>
          <w:color w:val="000000"/>
          <w:lang w:eastAsia="bg-BG"/>
        </w:rPr>
      </w:pPr>
    </w:p>
    <w:p w14:paraId="4F23DEC9" w14:textId="2115ABF5"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 xml:space="preserve">Плацебо контролирано клинично проучване </w:t>
      </w:r>
      <w:r w:rsidRPr="00007A96">
        <w:rPr>
          <w:rFonts w:eastAsia="Times New Roman" w:cs="Arial"/>
          <w:color w:val="000000"/>
          <w:lang w:val="ru-RU"/>
        </w:rPr>
        <w:t>(</w:t>
      </w:r>
      <w:r w:rsidRPr="00007A96">
        <w:rPr>
          <w:rFonts w:eastAsia="Times New Roman" w:cs="Arial"/>
          <w:color w:val="000000"/>
          <w:lang w:val="en-US"/>
        </w:rPr>
        <w:t>PRAISE</w:t>
      </w:r>
      <w:r w:rsidRPr="00007A96">
        <w:rPr>
          <w:rFonts w:eastAsia="Times New Roman" w:cs="Arial"/>
          <w:color w:val="000000"/>
          <w:lang w:val="ru-RU"/>
        </w:rPr>
        <w:t xml:space="preserve">), </w:t>
      </w:r>
      <w:r w:rsidRPr="00007A96">
        <w:rPr>
          <w:rFonts w:eastAsia="Times New Roman" w:cs="Arial"/>
          <w:color w:val="000000"/>
          <w:lang w:eastAsia="bg-BG"/>
        </w:rPr>
        <w:t>предназначено да оцени пациенти със сърдечна недостатъчност, функционален клас Ш</w:t>
      </w:r>
      <w:r w:rsidRPr="00007A96">
        <w:rPr>
          <w:rFonts w:eastAsia="Times New Roman" w:cs="Arial"/>
          <w:color w:val="000000"/>
          <w:lang w:val="ru-RU"/>
        </w:rPr>
        <w:t>-</w:t>
      </w:r>
      <w:r w:rsidRPr="00007A96">
        <w:rPr>
          <w:rFonts w:eastAsia="Times New Roman" w:cs="Arial"/>
          <w:color w:val="000000"/>
          <w:lang w:val="en-US"/>
        </w:rPr>
        <w:t>IV</w:t>
      </w:r>
      <w:r w:rsidRPr="00007A96">
        <w:rPr>
          <w:rFonts w:eastAsia="Times New Roman" w:cs="Arial"/>
          <w:color w:val="000000"/>
          <w:lang w:val="ru-RU"/>
        </w:rPr>
        <w:t xml:space="preserve"> </w:t>
      </w:r>
      <w:r w:rsidRPr="00007A96">
        <w:rPr>
          <w:rFonts w:eastAsia="Times New Roman" w:cs="Arial"/>
          <w:color w:val="000000"/>
          <w:lang w:eastAsia="bg-BG"/>
        </w:rPr>
        <w:t xml:space="preserve">по </w:t>
      </w:r>
      <w:r w:rsidRPr="00007A96">
        <w:rPr>
          <w:rFonts w:eastAsia="Times New Roman" w:cs="Arial"/>
          <w:color w:val="000000"/>
          <w:lang w:val="en-US"/>
        </w:rPr>
        <w:t>NYHA</w:t>
      </w:r>
      <w:r w:rsidRPr="00007A96">
        <w:rPr>
          <w:rFonts w:eastAsia="Times New Roman" w:cs="Arial"/>
          <w:color w:val="000000"/>
          <w:lang w:val="ru-RU"/>
        </w:rPr>
        <w:t xml:space="preserve">, </w:t>
      </w:r>
      <w:r w:rsidRPr="00007A96">
        <w:rPr>
          <w:rFonts w:eastAsia="Times New Roman" w:cs="Arial"/>
          <w:color w:val="000000"/>
          <w:lang w:eastAsia="bg-BG"/>
        </w:rPr>
        <w:t>получаващи дигоксин, диуретици и АСЕ инхибитори е показало, че амлодипин не води до повишен риск от смъртност или комбиниран риск от заболеваемост и смъртност при пациентите със сърдечна недостатъчност.</w:t>
      </w:r>
    </w:p>
    <w:p w14:paraId="0FA2DDB5" w14:textId="77777777" w:rsidR="00007A96" w:rsidRPr="00007A96" w:rsidRDefault="00007A96" w:rsidP="00007A96">
      <w:pPr>
        <w:spacing w:line="240" w:lineRule="auto"/>
        <w:rPr>
          <w:rFonts w:eastAsia="Times New Roman" w:cs="Arial"/>
          <w:color w:val="000000"/>
          <w:lang w:eastAsia="bg-BG"/>
        </w:rPr>
      </w:pPr>
    </w:p>
    <w:p w14:paraId="2E269D70" w14:textId="61AEF2BB"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 xml:space="preserve">В едно дългосрочно плацебо контролирано клинично проучване за проследяване на резултатите </w:t>
      </w:r>
      <w:r w:rsidRPr="00007A96">
        <w:rPr>
          <w:rFonts w:eastAsia="Times New Roman" w:cs="Arial"/>
          <w:color w:val="000000"/>
          <w:lang w:val="ru-RU"/>
        </w:rPr>
        <w:t>(</w:t>
      </w:r>
      <w:r w:rsidRPr="00007A96">
        <w:rPr>
          <w:rFonts w:eastAsia="Times New Roman" w:cs="Arial"/>
          <w:color w:val="000000"/>
          <w:lang w:val="en-US"/>
        </w:rPr>
        <w:t>PRAISE</w:t>
      </w:r>
      <w:r w:rsidRPr="00007A96">
        <w:rPr>
          <w:rFonts w:eastAsia="Times New Roman" w:cs="Arial"/>
          <w:color w:val="000000"/>
          <w:lang w:val="ru-RU"/>
        </w:rPr>
        <w:t xml:space="preserve">-2) </w:t>
      </w:r>
      <w:r w:rsidRPr="00007A96">
        <w:rPr>
          <w:rFonts w:eastAsia="Times New Roman" w:cs="Arial"/>
          <w:color w:val="000000"/>
          <w:lang w:eastAsia="bg-BG"/>
        </w:rPr>
        <w:t xml:space="preserve">с амлодипин при пациенти със сърдечна недостатъчност клас III и IV по </w:t>
      </w:r>
      <w:r w:rsidRPr="00007A96">
        <w:rPr>
          <w:rFonts w:eastAsia="Times New Roman" w:cs="Arial"/>
          <w:color w:val="000000"/>
          <w:lang w:val="en-US"/>
        </w:rPr>
        <w:t>NYHA</w:t>
      </w:r>
      <w:r w:rsidRPr="00007A96">
        <w:rPr>
          <w:rFonts w:eastAsia="Times New Roman" w:cs="Arial"/>
          <w:color w:val="000000"/>
          <w:lang w:val="ru-RU"/>
        </w:rPr>
        <w:t xml:space="preserve"> </w:t>
      </w:r>
      <w:r w:rsidRPr="00007A96">
        <w:rPr>
          <w:rFonts w:eastAsia="Times New Roman" w:cs="Arial"/>
          <w:color w:val="000000"/>
          <w:lang w:eastAsia="bg-BG"/>
        </w:rPr>
        <w:t>без клинични симптоми или обективна находка, предполагаща за подлежаща исхемична болест, на стабилни дози АСЕ-инхибитори, дигиталис и диуретици, амлодипин е проявил ефект върху общата сърдечно-съдова смъртност. В същата популация, амлодипин е бил свързан с повишена честота на съобщенията за белодробен оток.</w:t>
      </w:r>
    </w:p>
    <w:p w14:paraId="49802E40" w14:textId="77777777" w:rsidR="00007A96" w:rsidRPr="00007A96" w:rsidRDefault="00007A96" w:rsidP="00007A96">
      <w:pPr>
        <w:spacing w:line="240" w:lineRule="auto"/>
        <w:rPr>
          <w:rFonts w:eastAsia="Times New Roman" w:cs="Arial"/>
          <w:color w:val="000000"/>
          <w:u w:val="single"/>
          <w:lang w:eastAsia="bg-BG"/>
        </w:rPr>
      </w:pPr>
    </w:p>
    <w:p w14:paraId="1A72920E" w14:textId="76202033" w:rsidR="00007A96" w:rsidRPr="00007A96" w:rsidRDefault="00007A96" w:rsidP="00007A96">
      <w:pPr>
        <w:spacing w:line="240" w:lineRule="auto"/>
        <w:rPr>
          <w:rFonts w:eastAsia="Times New Roman" w:cs="Arial"/>
          <w:sz w:val="24"/>
          <w:szCs w:val="24"/>
        </w:rPr>
      </w:pPr>
      <w:r w:rsidRPr="00007A96">
        <w:rPr>
          <w:rFonts w:eastAsia="Times New Roman" w:cs="Arial"/>
          <w:color w:val="000000"/>
          <w:u w:val="single"/>
          <w:lang w:eastAsia="bg-BG"/>
        </w:rPr>
        <w:t xml:space="preserve">Лечение за предотвратяване на сърдечни пристъпи </w:t>
      </w:r>
      <w:r w:rsidRPr="00007A96">
        <w:rPr>
          <w:rFonts w:eastAsia="Times New Roman" w:cs="Arial"/>
          <w:color w:val="000000"/>
          <w:u w:val="single"/>
          <w:lang w:val="ru-RU"/>
        </w:rPr>
        <w:t>(</w:t>
      </w:r>
      <w:r w:rsidRPr="00007A96">
        <w:rPr>
          <w:rFonts w:eastAsia="Times New Roman" w:cs="Arial"/>
          <w:color w:val="000000"/>
          <w:u w:val="single"/>
          <w:lang w:val="en-US"/>
        </w:rPr>
        <w:t>ALLHAT</w:t>
      </w:r>
      <w:r w:rsidRPr="00007A96">
        <w:rPr>
          <w:rFonts w:eastAsia="Times New Roman" w:cs="Arial"/>
          <w:color w:val="000000"/>
          <w:u w:val="single"/>
          <w:lang w:val="ru-RU"/>
        </w:rPr>
        <w:t>)</w:t>
      </w:r>
    </w:p>
    <w:p w14:paraId="3859D7B0"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 xml:space="preserve">Едно рандомизирано, двойно сляпо, оценяващо заболеваемостта и смъртността клинично проучване наречено </w:t>
      </w:r>
      <w:r w:rsidRPr="00007A96">
        <w:rPr>
          <w:rFonts w:eastAsia="Times New Roman" w:cs="Arial"/>
          <w:color w:val="000000"/>
          <w:lang w:val="en-US"/>
        </w:rPr>
        <w:t>ALLHAT</w:t>
      </w:r>
      <w:r w:rsidRPr="00007A96">
        <w:rPr>
          <w:rFonts w:eastAsia="Times New Roman" w:cs="Arial"/>
          <w:color w:val="000000"/>
        </w:rPr>
        <w:t xml:space="preserve"> (</w:t>
      </w:r>
      <w:r w:rsidRPr="00007A96">
        <w:rPr>
          <w:rFonts w:eastAsia="Times New Roman" w:cs="Arial"/>
          <w:color w:val="000000"/>
          <w:lang w:val="en-US"/>
        </w:rPr>
        <w:t>Antihypertensive</w:t>
      </w:r>
      <w:r w:rsidRPr="00007A96">
        <w:rPr>
          <w:rFonts w:eastAsia="Times New Roman" w:cs="Arial"/>
          <w:color w:val="000000"/>
        </w:rPr>
        <w:t xml:space="preserve"> </w:t>
      </w:r>
      <w:r w:rsidRPr="00007A96">
        <w:rPr>
          <w:rFonts w:eastAsia="Times New Roman" w:cs="Arial"/>
          <w:color w:val="000000"/>
          <w:lang w:val="en-US"/>
        </w:rPr>
        <w:t>and</w:t>
      </w:r>
      <w:r w:rsidRPr="00007A96">
        <w:rPr>
          <w:rFonts w:eastAsia="Times New Roman" w:cs="Arial"/>
          <w:color w:val="000000"/>
        </w:rPr>
        <w:t xml:space="preserve"> </w:t>
      </w:r>
      <w:r w:rsidRPr="00007A96">
        <w:rPr>
          <w:rFonts w:eastAsia="Times New Roman" w:cs="Arial"/>
          <w:color w:val="000000"/>
          <w:lang w:val="en-US"/>
        </w:rPr>
        <w:t>Lipid</w:t>
      </w:r>
      <w:r w:rsidRPr="00007A96">
        <w:rPr>
          <w:rFonts w:eastAsia="Times New Roman" w:cs="Arial"/>
          <w:color w:val="000000"/>
        </w:rPr>
        <w:t>-</w:t>
      </w:r>
      <w:r w:rsidRPr="00007A96">
        <w:rPr>
          <w:rFonts w:eastAsia="Times New Roman" w:cs="Arial"/>
          <w:color w:val="000000"/>
          <w:lang w:val="en-US"/>
        </w:rPr>
        <w:t>Lowering</w:t>
      </w:r>
      <w:r w:rsidRPr="00007A96">
        <w:rPr>
          <w:rFonts w:eastAsia="Times New Roman" w:cs="Arial"/>
          <w:color w:val="000000"/>
        </w:rPr>
        <w:t xml:space="preserve"> </w:t>
      </w:r>
      <w:r w:rsidRPr="00007A96">
        <w:rPr>
          <w:rFonts w:eastAsia="Times New Roman" w:cs="Arial"/>
          <w:color w:val="000000"/>
          <w:lang w:val="en-US"/>
        </w:rPr>
        <w:t>Treatment</w:t>
      </w:r>
      <w:r w:rsidRPr="00007A96">
        <w:rPr>
          <w:rFonts w:eastAsia="Times New Roman" w:cs="Arial"/>
          <w:color w:val="000000"/>
        </w:rPr>
        <w:t xml:space="preserve"> </w:t>
      </w:r>
      <w:r w:rsidRPr="00007A96">
        <w:rPr>
          <w:rFonts w:eastAsia="Times New Roman" w:cs="Arial"/>
          <w:color w:val="000000"/>
          <w:lang w:val="en-US"/>
        </w:rPr>
        <w:t>to</w:t>
      </w:r>
      <w:r w:rsidRPr="00007A96">
        <w:rPr>
          <w:rFonts w:eastAsia="Times New Roman" w:cs="Arial"/>
          <w:color w:val="000000"/>
        </w:rPr>
        <w:t xml:space="preserve"> </w:t>
      </w:r>
      <w:r w:rsidRPr="00007A96">
        <w:rPr>
          <w:rFonts w:eastAsia="Times New Roman" w:cs="Arial"/>
          <w:color w:val="000000"/>
          <w:lang w:val="en-US"/>
        </w:rPr>
        <w:t>Prevent</w:t>
      </w:r>
      <w:r w:rsidRPr="00007A96">
        <w:rPr>
          <w:rFonts w:eastAsia="Times New Roman" w:cs="Arial"/>
          <w:color w:val="000000"/>
        </w:rPr>
        <w:t xml:space="preserve"> </w:t>
      </w:r>
      <w:r w:rsidRPr="00007A96">
        <w:rPr>
          <w:rFonts w:eastAsia="Times New Roman" w:cs="Arial"/>
          <w:color w:val="000000"/>
          <w:lang w:val="en-US"/>
        </w:rPr>
        <w:t>Heart</w:t>
      </w:r>
      <w:r w:rsidRPr="00007A96">
        <w:rPr>
          <w:rFonts w:eastAsia="Times New Roman" w:cs="Arial"/>
          <w:color w:val="000000"/>
        </w:rPr>
        <w:t xml:space="preserve"> </w:t>
      </w:r>
      <w:r w:rsidRPr="00007A96">
        <w:rPr>
          <w:rFonts w:eastAsia="Times New Roman" w:cs="Arial"/>
          <w:color w:val="000000"/>
          <w:lang w:val="en-US"/>
        </w:rPr>
        <w:t>Attack</w:t>
      </w:r>
      <w:r w:rsidRPr="00007A96">
        <w:rPr>
          <w:rFonts w:eastAsia="Times New Roman" w:cs="Arial"/>
          <w:color w:val="000000"/>
        </w:rPr>
        <w:t xml:space="preserve"> </w:t>
      </w:r>
      <w:r w:rsidRPr="00007A96">
        <w:rPr>
          <w:rFonts w:eastAsia="Times New Roman" w:cs="Arial"/>
          <w:color w:val="000000"/>
          <w:lang w:val="en-US"/>
        </w:rPr>
        <w:t>Trial</w:t>
      </w:r>
      <w:r w:rsidRPr="00007A96">
        <w:rPr>
          <w:rFonts w:eastAsia="Times New Roman" w:cs="Arial"/>
          <w:color w:val="000000"/>
        </w:rPr>
        <w:t xml:space="preserve">) </w:t>
      </w:r>
      <w:r w:rsidRPr="00007A96">
        <w:rPr>
          <w:rFonts w:eastAsia="Times New Roman" w:cs="Arial"/>
          <w:color w:val="000000"/>
          <w:lang w:eastAsia="bg-BG"/>
        </w:rPr>
        <w:t xml:space="preserve">е било проведено </w:t>
      </w:r>
      <w:r w:rsidRPr="00007A96">
        <w:rPr>
          <w:rFonts w:eastAsia="Times New Roman" w:cs="Arial"/>
          <w:color w:val="000000"/>
          <w:lang w:val="en-US"/>
        </w:rPr>
        <w:t>c</w:t>
      </w:r>
      <w:r w:rsidRPr="00007A96">
        <w:rPr>
          <w:rFonts w:eastAsia="Times New Roman" w:cs="Arial"/>
          <w:color w:val="000000"/>
        </w:rPr>
        <w:t xml:space="preserve"> </w:t>
      </w:r>
      <w:r w:rsidRPr="00007A96">
        <w:rPr>
          <w:rFonts w:eastAsia="Times New Roman" w:cs="Arial"/>
          <w:color w:val="000000"/>
          <w:lang w:eastAsia="bg-BG"/>
        </w:rPr>
        <w:t xml:space="preserve">цел да се сравнят нови лекарствени терапии: амлодипин 2,5- 10 </w:t>
      </w:r>
      <w:r w:rsidRPr="00007A96">
        <w:rPr>
          <w:rFonts w:eastAsia="Times New Roman" w:cs="Arial"/>
          <w:color w:val="000000"/>
          <w:lang w:val="en-US"/>
        </w:rPr>
        <w:t>mg</w:t>
      </w:r>
      <w:r w:rsidRPr="00007A96">
        <w:rPr>
          <w:rFonts w:eastAsia="Times New Roman" w:cs="Arial"/>
          <w:color w:val="000000"/>
        </w:rPr>
        <w:t xml:space="preserve"> </w:t>
      </w:r>
      <w:r w:rsidRPr="00007A96">
        <w:rPr>
          <w:rFonts w:eastAsia="Times New Roman" w:cs="Arial"/>
          <w:color w:val="000000"/>
          <w:lang w:eastAsia="bg-BG"/>
        </w:rPr>
        <w:t xml:space="preserve">дневно (блокер на калциевите канали) или лизиноприл 10-40 </w:t>
      </w:r>
      <w:r w:rsidRPr="00007A96">
        <w:rPr>
          <w:rFonts w:eastAsia="Times New Roman" w:cs="Arial"/>
          <w:color w:val="000000"/>
          <w:lang w:val="en-US"/>
        </w:rPr>
        <w:t>mg</w:t>
      </w:r>
      <w:r w:rsidRPr="00007A96">
        <w:rPr>
          <w:rFonts w:eastAsia="Times New Roman" w:cs="Arial"/>
          <w:color w:val="000000"/>
        </w:rPr>
        <w:t xml:space="preserve"> </w:t>
      </w:r>
      <w:r w:rsidRPr="00007A96">
        <w:rPr>
          <w:rFonts w:eastAsia="Times New Roman" w:cs="Arial"/>
          <w:color w:val="000000"/>
          <w:lang w:eastAsia="bg-BG"/>
        </w:rPr>
        <w:t xml:space="preserve">дневно (АСЕ- инхибитор) като първа линия лечение спрямо тиазидните диуретици, хлорталидон 12,5-25 </w:t>
      </w:r>
      <w:r w:rsidRPr="00007A96">
        <w:rPr>
          <w:rFonts w:eastAsia="Times New Roman" w:cs="Arial"/>
          <w:color w:val="000000"/>
          <w:lang w:val="en-US"/>
        </w:rPr>
        <w:t>mg</w:t>
      </w:r>
      <w:r w:rsidRPr="00007A96">
        <w:rPr>
          <w:rFonts w:eastAsia="Times New Roman" w:cs="Arial"/>
          <w:color w:val="000000"/>
        </w:rPr>
        <w:t xml:space="preserve"> </w:t>
      </w:r>
      <w:r w:rsidRPr="00007A96">
        <w:rPr>
          <w:rFonts w:eastAsia="Times New Roman" w:cs="Arial"/>
          <w:color w:val="000000"/>
          <w:lang w:eastAsia="bg-BG"/>
        </w:rPr>
        <w:t>дневно при лека до умерено тежка хипертония.</w:t>
      </w:r>
    </w:p>
    <w:p w14:paraId="724C5B5E" w14:textId="77777777" w:rsidR="00007A96" w:rsidRPr="00007A96" w:rsidRDefault="00007A96" w:rsidP="00007A96">
      <w:pPr>
        <w:spacing w:line="240" w:lineRule="auto"/>
        <w:rPr>
          <w:rFonts w:eastAsia="Times New Roman" w:cs="Arial"/>
          <w:color w:val="000000"/>
          <w:lang w:eastAsia="bg-BG"/>
        </w:rPr>
      </w:pPr>
    </w:p>
    <w:p w14:paraId="69B4420B" w14:textId="557B327A"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 xml:space="preserve">Общо са рандомизирани и проследени в продължение средно на 4,9 години 33 357 пациенти с хипертония на възраст на и над 55 години. Пациентите са имали поне един допълнителен сърдечно-съдов рисков фактор включващ: предшестващ инфаркт на миокарда или инсулт (&gt; 6 месеца преди включването) или диагностицирани други прояви на атеросклеротична ИБС (общо 51,5%), диабет тип 2 (36,1%), </w:t>
      </w:r>
      <w:r w:rsidRPr="00007A96">
        <w:rPr>
          <w:rFonts w:eastAsia="Times New Roman" w:cs="Arial"/>
          <w:color w:val="000000"/>
          <w:lang w:val="en-US"/>
        </w:rPr>
        <w:t>HDL</w:t>
      </w:r>
      <w:r w:rsidRPr="00007A96">
        <w:rPr>
          <w:rFonts w:eastAsia="Times New Roman" w:cs="Arial"/>
          <w:color w:val="000000"/>
          <w:lang w:val="ru-RU"/>
        </w:rPr>
        <w:t>-</w:t>
      </w:r>
      <w:r w:rsidRPr="00007A96">
        <w:rPr>
          <w:rFonts w:eastAsia="Times New Roman" w:cs="Arial"/>
          <w:color w:val="000000"/>
          <w:lang w:val="en-US"/>
        </w:rPr>
        <w:t>C</w:t>
      </w:r>
      <w:r w:rsidRPr="00007A96">
        <w:rPr>
          <w:rFonts w:eastAsia="Times New Roman" w:cs="Arial"/>
          <w:color w:val="000000"/>
          <w:lang w:val="ru-RU"/>
        </w:rPr>
        <w:t xml:space="preserve"> </w:t>
      </w:r>
      <w:r w:rsidRPr="00007A96">
        <w:rPr>
          <w:rFonts w:eastAsia="Times New Roman" w:cs="Arial"/>
          <w:color w:val="000000"/>
          <w:lang w:eastAsia="bg-BG"/>
        </w:rPr>
        <w:t xml:space="preserve">&lt; 35 </w:t>
      </w:r>
      <w:r w:rsidRPr="00007A96">
        <w:rPr>
          <w:rFonts w:eastAsia="Times New Roman" w:cs="Arial"/>
          <w:color w:val="000000"/>
          <w:lang w:val="en-US"/>
        </w:rPr>
        <w:t>mg</w:t>
      </w:r>
      <w:r w:rsidRPr="00007A96">
        <w:rPr>
          <w:rFonts w:eastAsia="Times New Roman" w:cs="Arial"/>
          <w:color w:val="000000"/>
          <w:lang w:val="ru-RU"/>
        </w:rPr>
        <w:t>/</w:t>
      </w:r>
      <w:r w:rsidRPr="00007A96">
        <w:rPr>
          <w:rFonts w:eastAsia="Times New Roman" w:cs="Arial"/>
          <w:color w:val="000000"/>
          <w:lang w:val="en-US"/>
        </w:rPr>
        <w:t>dl</w:t>
      </w:r>
      <w:r w:rsidRPr="00007A96">
        <w:rPr>
          <w:rFonts w:eastAsia="Times New Roman" w:cs="Arial"/>
          <w:color w:val="000000"/>
          <w:lang w:val="ru-RU"/>
        </w:rPr>
        <w:t xml:space="preserve"> </w:t>
      </w:r>
      <w:r w:rsidRPr="00007A96">
        <w:rPr>
          <w:rFonts w:eastAsia="Times New Roman" w:cs="Arial"/>
          <w:color w:val="000000"/>
          <w:lang w:eastAsia="bg-BG"/>
        </w:rPr>
        <w:t>(11,6%), хипертрофия на лява камера установена с ЕКГ или ехокардиография (20,9%), активно тютюнопушене (21,9%)</w:t>
      </w:r>
    </w:p>
    <w:p w14:paraId="796395F1" w14:textId="77777777" w:rsidR="00007A96" w:rsidRPr="00007A96" w:rsidRDefault="00007A96" w:rsidP="00007A96">
      <w:pPr>
        <w:spacing w:line="240" w:lineRule="auto"/>
        <w:rPr>
          <w:rFonts w:eastAsia="Times New Roman" w:cs="Arial"/>
          <w:color w:val="000000"/>
          <w:lang w:eastAsia="bg-BG"/>
        </w:rPr>
      </w:pPr>
    </w:p>
    <w:p w14:paraId="4356884C" w14:textId="765A184F"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 xml:space="preserve">Първичната крайна точка е била съставена от фатални случаи на ЗСН или не-фатален инфаркт на миокарда. Не са установени съществени различия в първичната крайна точка между групите лекувани с амлодипин и тази с хлорталидон: </w:t>
      </w:r>
      <w:r w:rsidRPr="00007A96">
        <w:rPr>
          <w:rFonts w:eastAsia="Times New Roman" w:cs="Arial"/>
          <w:color w:val="000000"/>
          <w:lang w:val="en-US"/>
        </w:rPr>
        <w:t>RR</w:t>
      </w:r>
      <w:r w:rsidRPr="00007A96">
        <w:rPr>
          <w:rFonts w:eastAsia="Times New Roman" w:cs="Arial"/>
          <w:color w:val="000000"/>
          <w:lang w:val="ru-RU"/>
        </w:rPr>
        <w:t xml:space="preserve"> </w:t>
      </w:r>
      <w:r w:rsidRPr="00007A96">
        <w:rPr>
          <w:rFonts w:eastAsia="Times New Roman" w:cs="Arial"/>
          <w:color w:val="000000"/>
          <w:lang w:eastAsia="bg-BG"/>
        </w:rPr>
        <w:t xml:space="preserve">0,98 95% </w:t>
      </w:r>
      <w:r w:rsidRPr="00007A96">
        <w:rPr>
          <w:rFonts w:eastAsia="Times New Roman" w:cs="Arial"/>
          <w:color w:val="000000"/>
          <w:lang w:val="en-US"/>
        </w:rPr>
        <w:t>CI</w:t>
      </w:r>
      <w:r w:rsidRPr="00007A96">
        <w:rPr>
          <w:rFonts w:eastAsia="Times New Roman" w:cs="Arial"/>
          <w:color w:val="000000"/>
          <w:lang w:val="ru-RU"/>
        </w:rPr>
        <w:t xml:space="preserve"> </w:t>
      </w:r>
      <w:r w:rsidRPr="00007A96">
        <w:rPr>
          <w:rFonts w:eastAsia="Times New Roman" w:cs="Arial"/>
          <w:color w:val="000000"/>
          <w:lang w:eastAsia="bg-BG"/>
        </w:rPr>
        <w:t xml:space="preserve">(0,90-1,07) </w:t>
      </w:r>
      <w:r w:rsidRPr="00007A96">
        <w:rPr>
          <w:rFonts w:eastAsia="Times New Roman" w:cs="Arial"/>
          <w:color w:val="000000"/>
          <w:lang w:val="ru-RU"/>
        </w:rPr>
        <w:t xml:space="preserve"> </w:t>
      </w:r>
      <w:r w:rsidRPr="00007A96">
        <w:rPr>
          <w:rFonts w:eastAsia="Times New Roman" w:cs="Arial"/>
          <w:color w:val="000000"/>
          <w:lang w:val="en-US"/>
        </w:rPr>
        <w:t>p</w:t>
      </w:r>
      <w:r w:rsidRPr="00007A96">
        <w:rPr>
          <w:rFonts w:eastAsia="Times New Roman" w:cs="Arial"/>
          <w:color w:val="000000"/>
          <w:lang w:val="ru-RU"/>
        </w:rPr>
        <w:t xml:space="preserve">=0,65. </w:t>
      </w:r>
      <w:r w:rsidRPr="00007A96">
        <w:rPr>
          <w:rFonts w:eastAsia="Times New Roman" w:cs="Arial"/>
          <w:color w:val="000000"/>
          <w:lang w:eastAsia="bg-BG"/>
        </w:rPr>
        <w:t>При</w:t>
      </w:r>
    </w:p>
    <w:p w14:paraId="5F237436" w14:textId="77777777" w:rsidR="00007A96" w:rsidRPr="00007A96" w:rsidRDefault="00007A96" w:rsidP="00007A96">
      <w:pPr>
        <w:rPr>
          <w:rFonts w:eastAsia="Times New Roman" w:cs="Arial"/>
          <w:sz w:val="24"/>
          <w:szCs w:val="24"/>
        </w:rPr>
      </w:pPr>
      <w:r w:rsidRPr="00007A96">
        <w:rPr>
          <w:rFonts w:eastAsia="Times New Roman" w:cs="Arial"/>
          <w:color w:val="000000"/>
          <w:lang w:eastAsia="bg-BG"/>
        </w:rPr>
        <w:t>вторичните крайни точки честотата на сърдечната недостатъчност (елемент на съставната</w:t>
      </w:r>
      <w:r w:rsidRPr="00007A96">
        <w:rPr>
          <w:rFonts w:eastAsia="Times New Roman" w:cs="Arial"/>
          <w:color w:val="000000"/>
          <w:lang w:val="ru-RU" w:eastAsia="bg-BG"/>
        </w:rPr>
        <w:t xml:space="preserve"> </w:t>
      </w:r>
      <w:r w:rsidRPr="00007A96">
        <w:rPr>
          <w:rFonts w:eastAsia="Times New Roman" w:cs="Arial"/>
          <w:color w:val="000000"/>
          <w:lang w:eastAsia="bg-BG"/>
        </w:rPr>
        <w:t xml:space="preserve">комбинирана сърдечно-съдова крайна точка) е била значително по-висока в групата пациенти на лечение с амлодипин в сравнение с групата пациенти на лечение с хлорталидон (10,2% спрямо 7,7%, </w:t>
      </w:r>
      <w:r w:rsidRPr="00007A96">
        <w:rPr>
          <w:rFonts w:eastAsia="Times New Roman" w:cs="Arial"/>
          <w:color w:val="000000"/>
          <w:lang w:val="en-US"/>
        </w:rPr>
        <w:t>RR</w:t>
      </w:r>
      <w:r w:rsidRPr="00007A96">
        <w:rPr>
          <w:rFonts w:eastAsia="Times New Roman" w:cs="Arial"/>
          <w:color w:val="000000"/>
          <w:lang w:val="ru-RU"/>
        </w:rPr>
        <w:t xml:space="preserve"> </w:t>
      </w:r>
      <w:r w:rsidRPr="00007A96">
        <w:rPr>
          <w:rFonts w:eastAsia="Times New Roman" w:cs="Arial"/>
          <w:color w:val="000000"/>
          <w:lang w:eastAsia="bg-BG"/>
        </w:rPr>
        <w:t xml:space="preserve">1,38,95% </w:t>
      </w:r>
      <w:r w:rsidRPr="00007A96">
        <w:rPr>
          <w:rFonts w:eastAsia="Times New Roman" w:cs="Arial"/>
          <w:color w:val="000000"/>
          <w:lang w:val="en-US"/>
        </w:rPr>
        <w:t>CI</w:t>
      </w:r>
      <w:r w:rsidRPr="00007A96">
        <w:rPr>
          <w:rFonts w:eastAsia="Times New Roman" w:cs="Arial"/>
          <w:color w:val="000000"/>
          <w:lang w:val="ru-RU"/>
        </w:rPr>
        <w:t xml:space="preserve"> </w:t>
      </w:r>
      <w:r w:rsidRPr="00007A96">
        <w:rPr>
          <w:rFonts w:eastAsia="Times New Roman" w:cs="Arial"/>
          <w:color w:val="000000"/>
          <w:lang w:eastAsia="bg-BG"/>
        </w:rPr>
        <w:t xml:space="preserve">[1,25-1,52] р&lt;0,001). Все пак не са били установени съществени различия в общата смъртност между групата пациенти на лечение с амлодипин и тази на лечение с хлорталидон. </w:t>
      </w:r>
      <w:r w:rsidRPr="00007A96">
        <w:rPr>
          <w:rFonts w:eastAsia="Times New Roman" w:cs="Arial"/>
          <w:color w:val="000000"/>
          <w:lang w:val="en-US"/>
        </w:rPr>
        <w:t>RR</w:t>
      </w:r>
      <w:r w:rsidRPr="00007A96">
        <w:rPr>
          <w:rFonts w:eastAsia="Times New Roman" w:cs="Arial"/>
          <w:color w:val="000000"/>
          <w:lang w:val="ru-RU"/>
        </w:rPr>
        <w:t xml:space="preserve"> </w:t>
      </w:r>
      <w:r w:rsidRPr="00007A96">
        <w:rPr>
          <w:rFonts w:eastAsia="Times New Roman" w:cs="Arial"/>
          <w:color w:val="000000"/>
          <w:lang w:eastAsia="bg-BG"/>
        </w:rPr>
        <w:t>0</w:t>
      </w:r>
      <w:proofErr w:type="gramStart"/>
      <w:r w:rsidRPr="00007A96">
        <w:rPr>
          <w:rFonts w:eastAsia="Times New Roman" w:cs="Arial"/>
          <w:color w:val="000000"/>
          <w:lang w:eastAsia="bg-BG"/>
        </w:rPr>
        <w:t>,96</w:t>
      </w:r>
      <w:proofErr w:type="gramEnd"/>
      <w:r w:rsidRPr="00007A96">
        <w:rPr>
          <w:rFonts w:eastAsia="Times New Roman" w:cs="Arial"/>
          <w:color w:val="000000"/>
          <w:lang w:eastAsia="bg-BG"/>
        </w:rPr>
        <w:t xml:space="preserve"> 95% </w:t>
      </w:r>
      <w:r w:rsidRPr="00007A96">
        <w:rPr>
          <w:rFonts w:eastAsia="Times New Roman" w:cs="Arial"/>
          <w:color w:val="000000"/>
          <w:lang w:val="en-US"/>
        </w:rPr>
        <w:t>CI</w:t>
      </w:r>
      <w:r w:rsidRPr="00007A96">
        <w:rPr>
          <w:rFonts w:eastAsia="Times New Roman" w:cs="Arial"/>
          <w:color w:val="000000"/>
          <w:lang w:val="ru-RU"/>
        </w:rPr>
        <w:t xml:space="preserve"> </w:t>
      </w:r>
      <w:r w:rsidRPr="00007A96">
        <w:rPr>
          <w:rFonts w:eastAsia="Times New Roman" w:cs="Arial"/>
          <w:color w:val="000000"/>
          <w:lang w:eastAsia="bg-BG"/>
        </w:rPr>
        <w:t>[0,89-1,02] р=0,20.</w:t>
      </w:r>
    </w:p>
    <w:p w14:paraId="6BBB41B0" w14:textId="77777777" w:rsidR="00007A96" w:rsidRPr="00007A96" w:rsidRDefault="00007A96" w:rsidP="00007A96">
      <w:pPr>
        <w:spacing w:line="240" w:lineRule="auto"/>
        <w:rPr>
          <w:rFonts w:eastAsia="Times New Roman" w:cs="Arial"/>
          <w:color w:val="000000"/>
          <w:u w:val="single"/>
          <w:lang w:eastAsia="bg-BG"/>
        </w:rPr>
      </w:pPr>
    </w:p>
    <w:p w14:paraId="6E2E2B55" w14:textId="6C5749E8" w:rsidR="00007A96" w:rsidRPr="00007A96" w:rsidRDefault="00007A96" w:rsidP="00007A96">
      <w:pPr>
        <w:spacing w:line="240" w:lineRule="auto"/>
        <w:rPr>
          <w:rFonts w:eastAsia="Times New Roman" w:cs="Arial"/>
          <w:sz w:val="24"/>
          <w:szCs w:val="24"/>
        </w:rPr>
      </w:pPr>
      <w:r w:rsidRPr="00007A96">
        <w:rPr>
          <w:rFonts w:eastAsia="Times New Roman" w:cs="Arial"/>
          <w:color w:val="000000"/>
          <w:u w:val="single"/>
          <w:lang w:eastAsia="bg-BG"/>
        </w:rPr>
        <w:t>Употреба при деца (на възраст 6 години или повече)</w:t>
      </w:r>
    </w:p>
    <w:p w14:paraId="7C415569"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 xml:space="preserve">В едно клинично проучване, включващо 268 деца на възраст между 6-17 години с преобладаващо вторична хипертония, сравнението на амлодипин в дози от 2,5 </w:t>
      </w:r>
      <w:r w:rsidRPr="00007A96">
        <w:rPr>
          <w:rFonts w:eastAsia="Times New Roman" w:cs="Arial"/>
          <w:color w:val="000000"/>
          <w:lang w:val="en-US"/>
        </w:rPr>
        <w:t>mg</w:t>
      </w:r>
      <w:r w:rsidRPr="00007A96">
        <w:rPr>
          <w:rFonts w:eastAsia="Times New Roman" w:cs="Arial"/>
          <w:color w:val="000000"/>
          <w:lang w:val="ru-RU"/>
        </w:rPr>
        <w:t xml:space="preserve"> </w:t>
      </w:r>
      <w:r w:rsidRPr="00007A96">
        <w:rPr>
          <w:rFonts w:eastAsia="Times New Roman" w:cs="Arial"/>
          <w:color w:val="000000"/>
          <w:lang w:eastAsia="bg-BG"/>
        </w:rPr>
        <w:t xml:space="preserve">и 5,0 </w:t>
      </w:r>
      <w:r w:rsidRPr="00007A96">
        <w:rPr>
          <w:rFonts w:eastAsia="Times New Roman" w:cs="Arial"/>
          <w:color w:val="000000"/>
          <w:lang w:val="en-US"/>
        </w:rPr>
        <w:lastRenderedPageBreak/>
        <w:t>mg</w:t>
      </w:r>
      <w:r w:rsidRPr="00007A96">
        <w:rPr>
          <w:rFonts w:eastAsia="Times New Roman" w:cs="Arial"/>
          <w:color w:val="000000"/>
          <w:lang w:val="ru-RU"/>
        </w:rPr>
        <w:t xml:space="preserve"> </w:t>
      </w:r>
      <w:r w:rsidRPr="00007A96">
        <w:rPr>
          <w:rFonts w:eastAsia="Times New Roman" w:cs="Arial"/>
          <w:color w:val="000000"/>
          <w:lang w:eastAsia="bg-BG"/>
        </w:rPr>
        <w:t>с плацебо е показало, че двете дози понижават систолното артериално налягане в значително по-голяма степен от плацебо. Разликата между двете дози не е била статистически значима.</w:t>
      </w:r>
    </w:p>
    <w:p w14:paraId="240DA68D" w14:textId="77777777" w:rsidR="00007A96" w:rsidRPr="00007A96" w:rsidRDefault="00007A96" w:rsidP="00007A96">
      <w:pPr>
        <w:spacing w:line="240" w:lineRule="auto"/>
        <w:rPr>
          <w:rFonts w:eastAsia="Times New Roman" w:cs="Arial"/>
          <w:color w:val="000000"/>
          <w:lang w:eastAsia="bg-BG"/>
        </w:rPr>
      </w:pPr>
    </w:p>
    <w:p w14:paraId="71768EF5" w14:textId="09D3F93F"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 xml:space="preserve">Дългосрочните ефекти на амлодипин по отношение на растежа, пубертетното и общото развитие не са били проучвани. Дългосрочната ефикасност на лечението с амлодипин в детска възраст за намаляване на сърдечно-съдовата заболеваемост и смъртност при </w:t>
      </w:r>
      <w:r w:rsidRPr="00007A96">
        <w:rPr>
          <w:rFonts w:eastAsia="Times New Roman" w:cs="Arial"/>
          <w:i/>
          <w:iCs/>
          <w:color w:val="000000"/>
          <w:lang w:eastAsia="bg-BG"/>
        </w:rPr>
        <w:t>възрастни също не е</w:t>
      </w:r>
      <w:r w:rsidRPr="00007A96">
        <w:rPr>
          <w:rFonts w:eastAsia="Times New Roman" w:cs="Arial"/>
          <w:color w:val="000000"/>
          <w:lang w:eastAsia="bg-BG"/>
        </w:rPr>
        <w:t xml:space="preserve"> установена.</w:t>
      </w:r>
    </w:p>
    <w:p w14:paraId="17F3293A" w14:textId="5B173BA2" w:rsidR="00007A96" w:rsidRPr="00007A96" w:rsidRDefault="00007A96" w:rsidP="00007A96"/>
    <w:p w14:paraId="35F84B81" w14:textId="2557AD84" w:rsidR="00CF77F7" w:rsidRDefault="002C50EE" w:rsidP="004A448E">
      <w:pPr>
        <w:pStyle w:val="Heading2"/>
      </w:pPr>
      <w:r>
        <w:t>5.2. Фармакокинетични свойства</w:t>
      </w:r>
    </w:p>
    <w:p w14:paraId="2FA85781" w14:textId="6831AC54" w:rsidR="00007A96" w:rsidRDefault="00007A96" w:rsidP="00007A96"/>
    <w:p w14:paraId="621C01BB" w14:textId="77777777" w:rsidR="00007A96" w:rsidRPr="00007A96" w:rsidRDefault="00007A96" w:rsidP="00007A96">
      <w:pPr>
        <w:pStyle w:val="Heading3"/>
        <w:rPr>
          <w:rFonts w:eastAsia="Times New Roman"/>
          <w:u w:val="single"/>
        </w:rPr>
      </w:pPr>
      <w:r w:rsidRPr="00007A96">
        <w:rPr>
          <w:rFonts w:eastAsia="Times New Roman"/>
          <w:u w:val="single"/>
          <w:lang w:eastAsia="bg-BG"/>
        </w:rPr>
        <w:t>Абсорбция, разпределение, свързване с плазмените протеини</w:t>
      </w:r>
    </w:p>
    <w:p w14:paraId="677B568C"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 xml:space="preserve">След перорално приложение на терапевтични дози, амлодипин се абсорбира добре с пикови нива в кръвта между 6-12 часа след дозирането. Абсолютната бионаличност е определена че е между 64 и 80%. Обемът на разпределение е приблизително 21 </w:t>
      </w:r>
      <w:r w:rsidRPr="00007A96">
        <w:rPr>
          <w:rFonts w:eastAsia="Times New Roman" w:cs="Arial"/>
          <w:color w:val="000000"/>
          <w:lang w:val="ru-RU"/>
        </w:rPr>
        <w:t>1/</w:t>
      </w:r>
      <w:r w:rsidRPr="00007A96">
        <w:rPr>
          <w:rFonts w:eastAsia="Times New Roman" w:cs="Arial"/>
          <w:color w:val="000000"/>
          <w:lang w:val="en-US"/>
        </w:rPr>
        <w:t>kg</w:t>
      </w:r>
      <w:r w:rsidRPr="00007A96">
        <w:rPr>
          <w:rFonts w:eastAsia="Times New Roman" w:cs="Arial"/>
          <w:color w:val="000000"/>
          <w:lang w:val="ru-RU"/>
        </w:rPr>
        <w:t xml:space="preserve">. </w:t>
      </w:r>
      <w:r w:rsidRPr="00007A96">
        <w:rPr>
          <w:rFonts w:eastAsia="Times New Roman" w:cs="Arial"/>
          <w:color w:val="000000"/>
          <w:lang w:eastAsia="bg-BG"/>
        </w:rPr>
        <w:t>рКа на амлодипин е 8,6.</w:t>
      </w:r>
    </w:p>
    <w:p w14:paraId="01B41D1E" w14:textId="77777777" w:rsidR="00007A96" w:rsidRPr="00007A96" w:rsidRDefault="00007A96" w:rsidP="00007A96">
      <w:pPr>
        <w:spacing w:line="240" w:lineRule="auto"/>
        <w:rPr>
          <w:rFonts w:eastAsia="Times New Roman" w:cs="Arial"/>
          <w:sz w:val="24"/>
          <w:szCs w:val="24"/>
        </w:rPr>
      </w:pPr>
      <w:r w:rsidRPr="00007A96">
        <w:rPr>
          <w:rFonts w:eastAsia="Times New Roman" w:cs="Arial"/>
          <w:i/>
          <w:iCs/>
          <w:color w:val="000000"/>
          <w:lang w:val="en-US"/>
        </w:rPr>
        <w:t>In</w:t>
      </w:r>
      <w:r w:rsidRPr="00007A96">
        <w:rPr>
          <w:rFonts w:eastAsia="Times New Roman" w:cs="Arial"/>
          <w:i/>
          <w:iCs/>
          <w:color w:val="000000"/>
          <w:lang w:val="ru-RU"/>
        </w:rPr>
        <w:t xml:space="preserve"> </w:t>
      </w:r>
      <w:r w:rsidRPr="00007A96">
        <w:rPr>
          <w:rFonts w:eastAsia="Times New Roman" w:cs="Arial"/>
          <w:i/>
          <w:iCs/>
          <w:color w:val="000000"/>
          <w:lang w:val="en-US"/>
        </w:rPr>
        <w:t>vitro</w:t>
      </w:r>
      <w:r w:rsidRPr="00007A96">
        <w:rPr>
          <w:rFonts w:eastAsia="Times New Roman" w:cs="Arial"/>
          <w:color w:val="000000"/>
          <w:lang w:val="ru-RU"/>
        </w:rPr>
        <w:t xml:space="preserve"> </w:t>
      </w:r>
      <w:r w:rsidRPr="00007A96">
        <w:rPr>
          <w:rFonts w:eastAsia="Times New Roman" w:cs="Arial"/>
          <w:color w:val="000000"/>
          <w:lang w:eastAsia="bg-BG"/>
        </w:rPr>
        <w:t>проучване е показало, че приблизително 97</w:t>
      </w:r>
      <w:proofErr w:type="gramStart"/>
      <w:r w:rsidRPr="00007A96">
        <w:rPr>
          <w:rFonts w:eastAsia="Times New Roman" w:cs="Arial"/>
          <w:color w:val="000000"/>
          <w:lang w:eastAsia="bg-BG"/>
        </w:rPr>
        <w:t>,5</w:t>
      </w:r>
      <w:proofErr w:type="gramEnd"/>
      <w:r w:rsidRPr="00007A96">
        <w:rPr>
          <w:rFonts w:eastAsia="Times New Roman" w:cs="Arial"/>
          <w:color w:val="000000"/>
          <w:lang w:eastAsia="bg-BG"/>
        </w:rPr>
        <w:t>% от циркулиращия амлодипин е свързан с плазмените протеини.</w:t>
      </w:r>
    </w:p>
    <w:p w14:paraId="0F244082" w14:textId="77777777" w:rsidR="00007A96" w:rsidRPr="00007A96" w:rsidRDefault="00007A96" w:rsidP="00007A96">
      <w:pPr>
        <w:spacing w:line="240" w:lineRule="auto"/>
        <w:rPr>
          <w:rFonts w:eastAsia="Times New Roman" w:cs="Arial"/>
          <w:color w:val="000000"/>
          <w:lang w:eastAsia="bg-BG"/>
        </w:rPr>
      </w:pPr>
    </w:p>
    <w:p w14:paraId="75CDBCB8" w14:textId="1D382D08"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Бионаличността на амлодипин не се влияе от приема на храна.</w:t>
      </w:r>
    </w:p>
    <w:p w14:paraId="2FC7C0B2" w14:textId="77777777" w:rsidR="00007A96" w:rsidRPr="00007A96" w:rsidRDefault="00007A96" w:rsidP="00007A96">
      <w:pPr>
        <w:spacing w:line="240" w:lineRule="auto"/>
        <w:rPr>
          <w:rFonts w:eastAsia="Times New Roman" w:cs="Arial"/>
          <w:color w:val="000000"/>
          <w:u w:val="single"/>
          <w:lang w:eastAsia="bg-BG"/>
        </w:rPr>
      </w:pPr>
    </w:p>
    <w:p w14:paraId="70CDE138" w14:textId="646D686E" w:rsidR="00007A96" w:rsidRPr="00007A96" w:rsidRDefault="00007A96" w:rsidP="00007A96">
      <w:pPr>
        <w:pStyle w:val="Heading3"/>
        <w:rPr>
          <w:rFonts w:eastAsia="Times New Roman"/>
          <w:u w:val="single"/>
        </w:rPr>
      </w:pPr>
      <w:r w:rsidRPr="00007A96">
        <w:rPr>
          <w:rFonts w:eastAsia="Times New Roman"/>
          <w:u w:val="single"/>
          <w:lang w:eastAsia="bg-BG"/>
        </w:rPr>
        <w:t>Биотрансформапия/елиминиране</w:t>
      </w:r>
    </w:p>
    <w:p w14:paraId="2546145C"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Терминалният плазмен елиминационен полуживот е около 35-50 часа и се постига при еднократно дневно приложение.</w:t>
      </w:r>
    </w:p>
    <w:p w14:paraId="0C87E05F"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Амлодипин се метаболизира в голяма степен в черния дроб до неактивни метаболити, като 10% от изходното съединение и 60% от метаболитите се екскретира с урината.</w:t>
      </w:r>
    </w:p>
    <w:p w14:paraId="2653DF2E" w14:textId="77777777" w:rsidR="00007A96" w:rsidRPr="00007A96" w:rsidRDefault="00007A96" w:rsidP="00007A96">
      <w:pPr>
        <w:spacing w:line="240" w:lineRule="auto"/>
        <w:rPr>
          <w:rFonts w:eastAsia="Times New Roman" w:cs="Arial"/>
          <w:i/>
          <w:iCs/>
          <w:color w:val="000000"/>
          <w:lang w:eastAsia="bg-BG"/>
        </w:rPr>
      </w:pPr>
    </w:p>
    <w:p w14:paraId="53B752E9" w14:textId="7CCB8255" w:rsidR="00007A96" w:rsidRPr="00007A96" w:rsidRDefault="00007A96" w:rsidP="00007A96">
      <w:pPr>
        <w:spacing w:line="240" w:lineRule="auto"/>
        <w:rPr>
          <w:rFonts w:eastAsia="Times New Roman" w:cs="Arial"/>
          <w:sz w:val="24"/>
          <w:szCs w:val="24"/>
        </w:rPr>
      </w:pPr>
      <w:r w:rsidRPr="00007A96">
        <w:rPr>
          <w:rFonts w:eastAsia="Times New Roman" w:cs="Arial"/>
          <w:i/>
          <w:iCs/>
          <w:color w:val="000000"/>
          <w:lang w:eastAsia="bg-BG"/>
        </w:rPr>
        <w:t>Чернодробно увреждане</w:t>
      </w:r>
    </w:p>
    <w:p w14:paraId="3AF4898A"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 xml:space="preserve">По отношение приложението на амлодипин при пациенти с чернодробно увреждане са налични много ограничени данни. Пациентите с чернодробна недостатъчност са с намален клирънс на амлодипин, което води до удължен полуживот и повишена </w:t>
      </w:r>
      <w:r w:rsidRPr="00007A96">
        <w:rPr>
          <w:rFonts w:eastAsia="Times New Roman" w:cs="Arial"/>
          <w:color w:val="000000"/>
          <w:lang w:val="en-US"/>
        </w:rPr>
        <w:t>AUC</w:t>
      </w:r>
      <w:r w:rsidRPr="00007A96">
        <w:rPr>
          <w:rFonts w:eastAsia="Times New Roman" w:cs="Arial"/>
          <w:color w:val="000000"/>
          <w:lang w:val="ru-RU"/>
        </w:rPr>
        <w:t xml:space="preserve"> </w:t>
      </w:r>
      <w:r w:rsidRPr="00007A96">
        <w:rPr>
          <w:rFonts w:eastAsia="Times New Roman" w:cs="Arial"/>
          <w:color w:val="000000"/>
          <w:lang w:eastAsia="bg-BG"/>
        </w:rPr>
        <w:t>с приблизително 40-60%.</w:t>
      </w:r>
    </w:p>
    <w:p w14:paraId="07AA0CF1" w14:textId="77777777" w:rsidR="00007A96" w:rsidRPr="00007A96" w:rsidRDefault="00007A96" w:rsidP="00007A96">
      <w:pPr>
        <w:spacing w:line="240" w:lineRule="auto"/>
        <w:rPr>
          <w:rFonts w:eastAsia="Times New Roman" w:cs="Arial"/>
          <w:i/>
          <w:iCs/>
          <w:color w:val="000000"/>
          <w:lang w:eastAsia="bg-BG"/>
        </w:rPr>
      </w:pPr>
    </w:p>
    <w:p w14:paraId="524D4541" w14:textId="544C2165" w:rsidR="00007A96" w:rsidRPr="00007A96" w:rsidRDefault="00007A96" w:rsidP="00007A96">
      <w:pPr>
        <w:spacing w:line="240" w:lineRule="auto"/>
        <w:rPr>
          <w:rFonts w:eastAsia="Times New Roman" w:cs="Arial"/>
          <w:sz w:val="24"/>
          <w:szCs w:val="24"/>
        </w:rPr>
      </w:pPr>
      <w:r w:rsidRPr="00007A96">
        <w:rPr>
          <w:rFonts w:eastAsia="Times New Roman" w:cs="Arial"/>
          <w:i/>
          <w:iCs/>
          <w:color w:val="000000"/>
          <w:lang w:eastAsia="bg-BG"/>
        </w:rPr>
        <w:t>Старческа възраст</w:t>
      </w:r>
    </w:p>
    <w:p w14:paraId="7966AB72"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 xml:space="preserve">Времето необходимо за достигане на пикови плазмени концентрации на амлодипин при хора в старческа възраст е сходно с това при по-младите хора. Налице е тенденция за намаляване на клирънса, което води до повишаване на областта под кривата </w:t>
      </w:r>
      <w:r w:rsidRPr="00007A96">
        <w:rPr>
          <w:rFonts w:eastAsia="Times New Roman" w:cs="Arial"/>
          <w:color w:val="000000"/>
          <w:lang w:val="ru-RU"/>
        </w:rPr>
        <w:t>(</w:t>
      </w:r>
      <w:r w:rsidRPr="00007A96">
        <w:rPr>
          <w:rFonts w:eastAsia="Times New Roman" w:cs="Arial"/>
          <w:color w:val="000000"/>
          <w:lang w:val="en-US"/>
        </w:rPr>
        <w:t>AUC</w:t>
      </w:r>
      <w:r w:rsidRPr="00007A96">
        <w:rPr>
          <w:rFonts w:eastAsia="Times New Roman" w:cs="Arial"/>
          <w:color w:val="000000"/>
          <w:lang w:val="ru-RU"/>
        </w:rPr>
        <w:t xml:space="preserve">) </w:t>
      </w:r>
      <w:r w:rsidRPr="00007A96">
        <w:rPr>
          <w:rFonts w:eastAsia="Times New Roman" w:cs="Arial"/>
          <w:color w:val="000000"/>
          <w:lang w:eastAsia="bg-BG"/>
        </w:rPr>
        <w:t xml:space="preserve">и елиминационния полуживот при пациенти в старческа възраст. Увеличаването на </w:t>
      </w:r>
      <w:r w:rsidRPr="00007A96">
        <w:rPr>
          <w:rFonts w:eastAsia="Times New Roman" w:cs="Arial"/>
          <w:color w:val="000000"/>
          <w:lang w:val="en-US"/>
        </w:rPr>
        <w:t>AUC</w:t>
      </w:r>
      <w:r w:rsidRPr="00007A96">
        <w:rPr>
          <w:rFonts w:eastAsia="Times New Roman" w:cs="Arial"/>
          <w:color w:val="000000"/>
          <w:lang w:val="ru-RU"/>
        </w:rPr>
        <w:t xml:space="preserve"> </w:t>
      </w:r>
      <w:r w:rsidRPr="00007A96">
        <w:rPr>
          <w:rFonts w:eastAsia="Times New Roman" w:cs="Arial"/>
          <w:color w:val="000000"/>
          <w:lang w:eastAsia="bg-BG"/>
        </w:rPr>
        <w:t>и елиминационния полуживот при пациенти със застойна сърдечна недостатъчност, са били очаквани за пациентите в проучваната възрастова група.</w:t>
      </w:r>
    </w:p>
    <w:p w14:paraId="3D380256" w14:textId="77777777" w:rsidR="00007A96" w:rsidRPr="00007A96" w:rsidRDefault="00007A96" w:rsidP="00007A96">
      <w:pPr>
        <w:spacing w:line="240" w:lineRule="auto"/>
        <w:rPr>
          <w:rFonts w:eastAsia="Times New Roman" w:cs="Arial"/>
          <w:i/>
          <w:iCs/>
          <w:color w:val="000000"/>
          <w:lang w:eastAsia="bg-BG"/>
        </w:rPr>
      </w:pPr>
    </w:p>
    <w:p w14:paraId="72CC36A3" w14:textId="21BF2696" w:rsidR="00007A96" w:rsidRPr="00007A96" w:rsidRDefault="00007A96" w:rsidP="00007A96">
      <w:pPr>
        <w:spacing w:line="240" w:lineRule="auto"/>
        <w:rPr>
          <w:rFonts w:eastAsia="Times New Roman" w:cs="Arial"/>
          <w:sz w:val="24"/>
          <w:szCs w:val="24"/>
        </w:rPr>
      </w:pPr>
      <w:r w:rsidRPr="00007A96">
        <w:rPr>
          <w:rFonts w:eastAsia="Times New Roman" w:cs="Arial"/>
          <w:i/>
          <w:iCs/>
          <w:color w:val="000000"/>
          <w:lang w:eastAsia="bg-BG"/>
        </w:rPr>
        <w:t>Педиатрична популация</w:t>
      </w:r>
    </w:p>
    <w:p w14:paraId="1F58FFBB"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 xml:space="preserve">Проведено е популационно фармакокинетично проучване при 74 деца с хипертония на възраст между 12 месеца и 17 години (включващо 34 пациенти между 6-12 години и 28 пациенти между 13-17 години), получаващи амлодипин в дози между 1,25 и 20 </w:t>
      </w:r>
      <w:r w:rsidRPr="00007A96">
        <w:rPr>
          <w:rFonts w:eastAsia="Times New Roman" w:cs="Arial"/>
          <w:color w:val="000000"/>
          <w:lang w:val="en-US"/>
        </w:rPr>
        <w:t>mg</w:t>
      </w:r>
      <w:r w:rsidRPr="00007A96">
        <w:rPr>
          <w:rFonts w:eastAsia="Times New Roman" w:cs="Arial"/>
          <w:color w:val="000000"/>
          <w:lang w:val="ru-RU"/>
        </w:rPr>
        <w:t xml:space="preserve"> </w:t>
      </w:r>
      <w:r w:rsidRPr="00007A96">
        <w:rPr>
          <w:rFonts w:eastAsia="Times New Roman" w:cs="Arial"/>
          <w:color w:val="000000"/>
          <w:lang w:eastAsia="bg-BG"/>
        </w:rPr>
        <w:t xml:space="preserve">веднъж или два пъти дневно. При деца на възраст между 6 и 12 години и при юношите на 13-17 години типичният перорален клирънс </w:t>
      </w:r>
      <w:r w:rsidRPr="00007A96">
        <w:rPr>
          <w:rFonts w:eastAsia="Times New Roman" w:cs="Arial"/>
          <w:color w:val="000000"/>
          <w:lang w:val="ru-RU"/>
        </w:rPr>
        <w:t>(</w:t>
      </w:r>
      <w:r w:rsidRPr="00007A96">
        <w:rPr>
          <w:rFonts w:eastAsia="Times New Roman" w:cs="Arial"/>
          <w:color w:val="000000"/>
          <w:lang w:val="en-US"/>
        </w:rPr>
        <w:t>CL</w:t>
      </w:r>
      <w:r w:rsidRPr="00007A96">
        <w:rPr>
          <w:rFonts w:eastAsia="Times New Roman" w:cs="Arial"/>
          <w:color w:val="000000"/>
          <w:lang w:val="ru-RU"/>
        </w:rPr>
        <w:t>/</w:t>
      </w:r>
      <w:r w:rsidRPr="00007A96">
        <w:rPr>
          <w:rFonts w:eastAsia="Times New Roman" w:cs="Arial"/>
          <w:color w:val="000000"/>
          <w:lang w:val="en-US"/>
        </w:rPr>
        <w:t>F</w:t>
      </w:r>
      <w:r w:rsidRPr="00007A96">
        <w:rPr>
          <w:rFonts w:eastAsia="Times New Roman" w:cs="Arial"/>
          <w:color w:val="000000"/>
          <w:lang w:val="ru-RU"/>
        </w:rPr>
        <w:t xml:space="preserve">) </w:t>
      </w:r>
      <w:r w:rsidRPr="00007A96">
        <w:rPr>
          <w:rFonts w:eastAsia="Times New Roman" w:cs="Arial"/>
          <w:color w:val="000000"/>
          <w:lang w:eastAsia="bg-BG"/>
        </w:rPr>
        <w:t xml:space="preserve">е бил 22,5 и 27,4 </w:t>
      </w:r>
      <w:r w:rsidRPr="00007A96">
        <w:rPr>
          <w:rFonts w:eastAsia="Times New Roman" w:cs="Arial"/>
          <w:color w:val="000000"/>
          <w:lang w:val="en-US"/>
        </w:rPr>
        <w:t>l</w:t>
      </w:r>
      <w:r w:rsidRPr="00007A96">
        <w:rPr>
          <w:rFonts w:eastAsia="Times New Roman" w:cs="Arial"/>
          <w:color w:val="000000"/>
          <w:lang w:val="ru-RU"/>
        </w:rPr>
        <w:t>/</w:t>
      </w:r>
      <w:r w:rsidRPr="00007A96">
        <w:rPr>
          <w:rFonts w:eastAsia="Times New Roman" w:cs="Arial"/>
          <w:color w:val="000000"/>
          <w:lang w:val="en-US"/>
        </w:rPr>
        <w:t>h</w:t>
      </w:r>
      <w:r w:rsidRPr="00007A96">
        <w:rPr>
          <w:rFonts w:eastAsia="Times New Roman" w:cs="Arial"/>
          <w:color w:val="000000"/>
          <w:lang w:val="ru-RU"/>
        </w:rPr>
        <w:t xml:space="preserve"> </w:t>
      </w:r>
      <w:r w:rsidRPr="00007A96">
        <w:rPr>
          <w:rFonts w:eastAsia="Times New Roman" w:cs="Arial"/>
          <w:color w:val="000000"/>
          <w:lang w:eastAsia="bg-BG"/>
        </w:rPr>
        <w:t>за момчета и 16,4 и 21,3</w:t>
      </w:r>
      <w:r w:rsidRPr="00007A96">
        <w:rPr>
          <w:rFonts w:eastAsia="Times New Roman" w:cs="Arial"/>
          <w:color w:val="000000"/>
          <w:lang w:val="ru-RU"/>
        </w:rPr>
        <w:t>1/</w:t>
      </w:r>
      <w:r w:rsidRPr="00007A96">
        <w:rPr>
          <w:rFonts w:eastAsia="Times New Roman" w:cs="Arial"/>
          <w:color w:val="000000"/>
          <w:lang w:val="en-US"/>
        </w:rPr>
        <w:t>h</w:t>
      </w:r>
      <w:r w:rsidRPr="00007A96">
        <w:rPr>
          <w:rFonts w:eastAsia="Times New Roman" w:cs="Arial"/>
          <w:color w:val="000000"/>
          <w:lang w:val="ru-RU"/>
        </w:rPr>
        <w:t xml:space="preserve"> </w:t>
      </w:r>
      <w:r w:rsidRPr="00007A96">
        <w:rPr>
          <w:rFonts w:eastAsia="Times New Roman" w:cs="Arial"/>
          <w:color w:val="000000"/>
          <w:lang w:eastAsia="bg-BG"/>
        </w:rPr>
        <w:t>за момичета. Наблюдавана е</w:t>
      </w:r>
    </w:p>
    <w:p w14:paraId="34576DCB"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голяма интериндивидуална вариабилност в експозицията. Данните за деца под 6-годишни</w:t>
      </w:r>
    </w:p>
    <w:p w14:paraId="54AD02C2" w14:textId="467DCB5D" w:rsidR="00007A96" w:rsidRDefault="00007A96" w:rsidP="00007A96">
      <w:pPr>
        <w:rPr>
          <w:rFonts w:eastAsia="Times New Roman" w:cs="Arial"/>
          <w:color w:val="000000"/>
          <w:lang w:eastAsia="bg-BG"/>
        </w:rPr>
      </w:pPr>
      <w:r w:rsidRPr="00007A96">
        <w:rPr>
          <w:rFonts w:eastAsia="Times New Roman" w:cs="Arial"/>
          <w:color w:val="000000"/>
          <w:lang w:eastAsia="bg-BG"/>
        </w:rPr>
        <w:lastRenderedPageBreak/>
        <w:t>възраст са ограничени.</w:t>
      </w:r>
    </w:p>
    <w:p w14:paraId="62EF87F3" w14:textId="77777777" w:rsidR="00007A96" w:rsidRPr="00007A96" w:rsidRDefault="00007A96" w:rsidP="00007A96">
      <w:pPr>
        <w:rPr>
          <w:rFonts w:cs="Arial"/>
        </w:rPr>
      </w:pPr>
    </w:p>
    <w:p w14:paraId="648E39DA" w14:textId="2ADD88AE" w:rsidR="00CF77F7" w:rsidRDefault="002C50EE" w:rsidP="004A448E">
      <w:pPr>
        <w:pStyle w:val="Heading2"/>
      </w:pPr>
      <w:r>
        <w:t>5.3. Предклинични данни за безопасност</w:t>
      </w:r>
    </w:p>
    <w:p w14:paraId="0FD14E89" w14:textId="6BBE90A5" w:rsidR="00007A96" w:rsidRDefault="00007A96" w:rsidP="00007A96"/>
    <w:p w14:paraId="228A9534"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u w:val="single"/>
          <w:lang w:eastAsia="bg-BG"/>
        </w:rPr>
        <w:t>Репродуктивна токсичност</w:t>
      </w:r>
    </w:p>
    <w:p w14:paraId="398AAF40"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 xml:space="preserve">Проучванията за репродуктивна токсичност проведени при плъхове и мишки са установили по-късно раждане, продължително на раждане и повишена преживяемост на поколението при дози приблизително 50 пъти по-високи от максималната препоръчителна доза за хора на база </w:t>
      </w:r>
      <w:r w:rsidRPr="00007A96">
        <w:rPr>
          <w:rFonts w:eastAsia="Times New Roman" w:cs="Arial"/>
          <w:color w:val="000000"/>
          <w:lang w:val="en-US"/>
        </w:rPr>
        <w:t>mg</w:t>
      </w:r>
      <w:r w:rsidRPr="00007A96">
        <w:rPr>
          <w:rFonts w:eastAsia="Times New Roman" w:cs="Arial"/>
          <w:color w:val="000000"/>
          <w:lang w:val="ru-RU"/>
        </w:rPr>
        <w:t>/</w:t>
      </w:r>
      <w:r w:rsidRPr="00007A96">
        <w:rPr>
          <w:rFonts w:eastAsia="Times New Roman" w:cs="Arial"/>
          <w:color w:val="000000"/>
          <w:lang w:val="en-US"/>
        </w:rPr>
        <w:t>kg</w:t>
      </w:r>
      <w:r w:rsidRPr="00007A96">
        <w:rPr>
          <w:rFonts w:eastAsia="Times New Roman" w:cs="Arial"/>
          <w:color w:val="000000"/>
          <w:lang w:val="ru-RU"/>
        </w:rPr>
        <w:t>.</w:t>
      </w:r>
    </w:p>
    <w:p w14:paraId="26B06696" w14:textId="77777777" w:rsidR="00007A96" w:rsidRPr="00007A96" w:rsidRDefault="00007A96" w:rsidP="00007A96">
      <w:pPr>
        <w:spacing w:line="240" w:lineRule="auto"/>
        <w:rPr>
          <w:rFonts w:eastAsia="Times New Roman" w:cs="Arial"/>
          <w:color w:val="000000"/>
          <w:u w:val="single"/>
          <w:lang w:eastAsia="bg-BG"/>
        </w:rPr>
      </w:pPr>
    </w:p>
    <w:p w14:paraId="18720F68" w14:textId="1B3A4D33" w:rsidR="00007A96" w:rsidRPr="00007A96" w:rsidRDefault="00007A96" w:rsidP="00007A96">
      <w:pPr>
        <w:spacing w:line="240" w:lineRule="auto"/>
        <w:rPr>
          <w:rFonts w:eastAsia="Times New Roman" w:cs="Arial"/>
          <w:sz w:val="24"/>
          <w:szCs w:val="24"/>
        </w:rPr>
      </w:pPr>
      <w:r w:rsidRPr="00007A96">
        <w:rPr>
          <w:rFonts w:eastAsia="Times New Roman" w:cs="Arial"/>
          <w:color w:val="000000"/>
          <w:u w:val="single"/>
          <w:lang w:eastAsia="bg-BG"/>
        </w:rPr>
        <w:t>Нарушения на фертилитета</w:t>
      </w:r>
    </w:p>
    <w:p w14:paraId="6AC5C47F"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 xml:space="preserve">При плъхове третирани с амлодипин (мъжки, в продължение на 64 дни и женски в продължение на 14 дни преди оплождане) в дози до 10 </w:t>
      </w:r>
      <w:r w:rsidRPr="00007A96">
        <w:rPr>
          <w:rFonts w:eastAsia="Times New Roman" w:cs="Arial"/>
          <w:color w:val="000000"/>
          <w:lang w:val="en-US"/>
        </w:rPr>
        <w:t>mg</w:t>
      </w:r>
      <w:r w:rsidRPr="00007A96">
        <w:rPr>
          <w:rFonts w:eastAsia="Times New Roman" w:cs="Arial"/>
          <w:color w:val="000000"/>
          <w:lang w:val="ru-RU"/>
        </w:rPr>
        <w:t>/</w:t>
      </w:r>
      <w:r w:rsidRPr="00007A96">
        <w:rPr>
          <w:rFonts w:eastAsia="Times New Roman" w:cs="Arial"/>
          <w:color w:val="000000"/>
          <w:lang w:val="en-US"/>
        </w:rPr>
        <w:t>kg</w:t>
      </w:r>
      <w:r w:rsidRPr="00007A96">
        <w:rPr>
          <w:rFonts w:eastAsia="Times New Roman" w:cs="Arial"/>
          <w:color w:val="000000"/>
          <w:lang w:val="ru-RU"/>
        </w:rPr>
        <w:t xml:space="preserve"> </w:t>
      </w:r>
      <w:r w:rsidRPr="00007A96">
        <w:rPr>
          <w:rFonts w:eastAsia="Times New Roman" w:cs="Arial"/>
          <w:color w:val="000000"/>
          <w:lang w:eastAsia="bg-BG"/>
        </w:rPr>
        <w:t xml:space="preserve">телесно тегло дневно (8 пъти* по-висока от максималната препоръчителна доза за хора от 10 </w:t>
      </w:r>
      <w:r w:rsidRPr="00007A96">
        <w:rPr>
          <w:rFonts w:eastAsia="Times New Roman" w:cs="Arial"/>
          <w:color w:val="000000"/>
          <w:lang w:val="en-US"/>
        </w:rPr>
        <w:t>mg</w:t>
      </w:r>
      <w:r w:rsidRPr="00007A96">
        <w:rPr>
          <w:rFonts w:eastAsia="Times New Roman" w:cs="Arial"/>
          <w:color w:val="000000"/>
          <w:lang w:val="ru-RU"/>
        </w:rPr>
        <w:t xml:space="preserve"> </w:t>
      </w:r>
      <w:r w:rsidRPr="00007A96">
        <w:rPr>
          <w:rFonts w:eastAsia="Times New Roman" w:cs="Arial"/>
          <w:color w:val="000000"/>
          <w:lang w:eastAsia="bg-BG"/>
        </w:rPr>
        <w:t xml:space="preserve">на база </w:t>
      </w:r>
      <w:r w:rsidRPr="00007A96">
        <w:rPr>
          <w:rFonts w:eastAsia="Times New Roman" w:cs="Arial"/>
          <w:color w:val="000000"/>
          <w:lang w:val="en-US"/>
        </w:rPr>
        <w:t>mg</w:t>
      </w:r>
      <w:r w:rsidRPr="00007A96">
        <w:rPr>
          <w:rFonts w:eastAsia="Times New Roman" w:cs="Arial"/>
          <w:color w:val="000000"/>
          <w:lang w:val="ru-RU"/>
        </w:rPr>
        <w:t>/</w:t>
      </w:r>
      <w:r w:rsidRPr="00007A96">
        <w:rPr>
          <w:rFonts w:eastAsia="Times New Roman" w:cs="Arial"/>
          <w:color w:val="000000"/>
          <w:lang w:val="en-US"/>
        </w:rPr>
        <w:t>m</w:t>
      </w:r>
      <w:r w:rsidRPr="00007A96">
        <w:rPr>
          <w:rFonts w:eastAsia="Times New Roman" w:cs="Arial"/>
          <w:color w:val="000000"/>
          <w:vertAlign w:val="superscript"/>
          <w:lang w:val="ru-RU"/>
        </w:rPr>
        <w:t>2</w:t>
      </w:r>
      <w:r w:rsidRPr="00007A96">
        <w:rPr>
          <w:rFonts w:eastAsia="Times New Roman" w:cs="Arial"/>
          <w:color w:val="000000"/>
          <w:lang w:val="ru-RU"/>
        </w:rPr>
        <w:t xml:space="preserve">) </w:t>
      </w:r>
      <w:r w:rsidRPr="00007A96">
        <w:rPr>
          <w:rFonts w:eastAsia="Times New Roman" w:cs="Arial"/>
          <w:color w:val="000000"/>
          <w:lang w:eastAsia="bg-BG"/>
        </w:rPr>
        <w:t xml:space="preserve">не са установени ефекти върху фертилитета. В друго проучване при плъхове, при което на мъжките плъхове е прилаган амлодипин безилат в продължение на 30 дни, в доза сравнима с тази за хора </w:t>
      </w:r>
      <w:r w:rsidRPr="00007A96">
        <w:rPr>
          <w:rFonts w:eastAsia="Times New Roman" w:cs="Arial"/>
          <w:color w:val="000000"/>
          <w:lang w:val="ru-RU"/>
        </w:rPr>
        <w:t>(</w:t>
      </w:r>
      <w:r w:rsidRPr="00007A96">
        <w:rPr>
          <w:rFonts w:eastAsia="Times New Roman" w:cs="Arial"/>
          <w:color w:val="000000"/>
          <w:lang w:val="en-US"/>
        </w:rPr>
        <w:t>mg</w:t>
      </w:r>
      <w:r w:rsidRPr="00007A96">
        <w:rPr>
          <w:rFonts w:eastAsia="Times New Roman" w:cs="Arial"/>
          <w:color w:val="000000"/>
          <w:lang w:val="ru-RU"/>
        </w:rPr>
        <w:t>/</w:t>
      </w:r>
      <w:r w:rsidRPr="00007A96">
        <w:rPr>
          <w:rFonts w:eastAsia="Times New Roman" w:cs="Arial"/>
          <w:color w:val="000000"/>
          <w:lang w:val="en-US"/>
        </w:rPr>
        <w:t>kg</w:t>
      </w:r>
      <w:r w:rsidRPr="00007A96">
        <w:rPr>
          <w:rFonts w:eastAsia="Times New Roman" w:cs="Arial"/>
          <w:color w:val="000000"/>
          <w:lang w:val="ru-RU"/>
        </w:rPr>
        <w:t xml:space="preserve">) </w:t>
      </w:r>
      <w:r w:rsidRPr="00007A96">
        <w:rPr>
          <w:rFonts w:eastAsia="Times New Roman" w:cs="Arial"/>
          <w:color w:val="000000"/>
          <w:lang w:eastAsia="bg-BG"/>
        </w:rPr>
        <w:t>са установени понижени плазмени нива на фоликуло-стимулиращия хормон и тестостерон, както и намаляване вискозитета на семенната течност и броя на зрелите сперматозоиди и сертолиевите клетки.</w:t>
      </w:r>
    </w:p>
    <w:p w14:paraId="0B4C9BAF" w14:textId="77777777" w:rsidR="00007A96" w:rsidRPr="00007A96" w:rsidRDefault="00007A96" w:rsidP="00007A96">
      <w:pPr>
        <w:spacing w:line="240" w:lineRule="auto"/>
        <w:rPr>
          <w:rFonts w:eastAsia="Times New Roman" w:cs="Arial"/>
          <w:color w:val="000000"/>
          <w:u w:val="single"/>
          <w:lang w:eastAsia="bg-BG"/>
        </w:rPr>
      </w:pPr>
    </w:p>
    <w:p w14:paraId="4010336C" w14:textId="3F7875D1" w:rsidR="00007A96" w:rsidRPr="00007A96" w:rsidRDefault="00007A96" w:rsidP="00007A96">
      <w:pPr>
        <w:spacing w:line="240" w:lineRule="auto"/>
        <w:rPr>
          <w:rFonts w:eastAsia="Times New Roman" w:cs="Arial"/>
          <w:sz w:val="24"/>
          <w:szCs w:val="24"/>
        </w:rPr>
      </w:pPr>
      <w:r w:rsidRPr="00007A96">
        <w:rPr>
          <w:rFonts w:eastAsia="Times New Roman" w:cs="Arial"/>
          <w:color w:val="000000"/>
          <w:u w:val="single"/>
          <w:lang w:eastAsia="bg-BG"/>
        </w:rPr>
        <w:t>Канцерогенеза, мутагенеза</w:t>
      </w:r>
    </w:p>
    <w:p w14:paraId="489196AB"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При плъхове и мишки, на които в продължение на две години е даван амлодипин с храната в концентрации, които са изчислени да осигуряват дневни дозови нива от 0,5,</w:t>
      </w:r>
      <w:r w:rsidRPr="00007A96">
        <w:rPr>
          <w:rFonts w:eastAsia="Times New Roman" w:cs="Arial"/>
          <w:color w:val="000000"/>
          <w:lang w:val="ru-RU"/>
        </w:rPr>
        <w:t xml:space="preserve"> </w:t>
      </w:r>
      <w:r w:rsidRPr="00007A96">
        <w:rPr>
          <w:rFonts w:eastAsia="Times New Roman" w:cs="Arial"/>
          <w:color w:val="000000"/>
          <w:lang w:eastAsia="bg-BG"/>
        </w:rPr>
        <w:t xml:space="preserve">1,25 и 2,5 </w:t>
      </w:r>
      <w:r w:rsidRPr="00007A96">
        <w:rPr>
          <w:rFonts w:eastAsia="Times New Roman" w:cs="Arial"/>
          <w:color w:val="000000"/>
          <w:lang w:val="en-US"/>
        </w:rPr>
        <w:t>mg</w:t>
      </w:r>
      <w:r w:rsidRPr="00007A96">
        <w:rPr>
          <w:rFonts w:eastAsia="Times New Roman" w:cs="Arial"/>
          <w:color w:val="000000"/>
          <w:lang w:val="ru-RU"/>
        </w:rPr>
        <w:t>/</w:t>
      </w:r>
      <w:r w:rsidRPr="00007A96">
        <w:rPr>
          <w:rFonts w:eastAsia="Times New Roman" w:cs="Arial"/>
          <w:color w:val="000000"/>
          <w:lang w:val="en-US"/>
        </w:rPr>
        <w:t>kg</w:t>
      </w:r>
      <w:r w:rsidRPr="00007A96">
        <w:rPr>
          <w:rFonts w:eastAsia="Times New Roman" w:cs="Arial"/>
          <w:color w:val="000000"/>
          <w:lang w:val="ru-RU"/>
        </w:rPr>
        <w:t xml:space="preserve"> </w:t>
      </w:r>
      <w:r w:rsidRPr="00007A96">
        <w:rPr>
          <w:rFonts w:eastAsia="Times New Roman" w:cs="Arial"/>
          <w:color w:val="000000"/>
          <w:lang w:eastAsia="bg-BG"/>
        </w:rPr>
        <w:t xml:space="preserve">телесно тегло дневно, не са намерени доказателства за канцерогенност. Най-високата доза (за мишки близка до тази за плъхове - два пъти* по-висока от максимално препоръчителната клинична доза от 10 </w:t>
      </w:r>
      <w:r w:rsidRPr="00007A96">
        <w:rPr>
          <w:rFonts w:eastAsia="Times New Roman" w:cs="Arial"/>
          <w:color w:val="000000"/>
          <w:lang w:val="en-US"/>
        </w:rPr>
        <w:t>mg</w:t>
      </w:r>
      <w:r w:rsidRPr="00007A96">
        <w:rPr>
          <w:rFonts w:eastAsia="Times New Roman" w:cs="Arial"/>
          <w:color w:val="000000"/>
          <w:lang w:val="ru-RU"/>
        </w:rPr>
        <w:t xml:space="preserve"> </w:t>
      </w:r>
      <w:r w:rsidRPr="00007A96">
        <w:rPr>
          <w:rFonts w:eastAsia="Times New Roman" w:cs="Arial"/>
          <w:color w:val="000000"/>
          <w:lang w:eastAsia="bg-BG"/>
        </w:rPr>
        <w:t xml:space="preserve">на база </w:t>
      </w:r>
      <w:r w:rsidRPr="00007A96">
        <w:rPr>
          <w:rFonts w:eastAsia="Times New Roman" w:cs="Arial"/>
          <w:color w:val="000000"/>
          <w:lang w:val="en-US"/>
        </w:rPr>
        <w:t>mg</w:t>
      </w:r>
      <w:r w:rsidRPr="00007A96">
        <w:rPr>
          <w:rFonts w:eastAsia="Times New Roman" w:cs="Arial"/>
          <w:color w:val="000000"/>
          <w:lang w:val="ru-RU"/>
        </w:rPr>
        <w:t>/</w:t>
      </w:r>
      <w:r w:rsidRPr="00007A96">
        <w:rPr>
          <w:rFonts w:eastAsia="Times New Roman" w:cs="Arial"/>
          <w:color w:val="000000"/>
          <w:lang w:val="en-US"/>
        </w:rPr>
        <w:t>m</w:t>
      </w:r>
      <w:r w:rsidRPr="00007A96">
        <w:rPr>
          <w:rFonts w:eastAsia="Times New Roman" w:cs="Arial"/>
          <w:color w:val="000000"/>
          <w:vertAlign w:val="superscript"/>
          <w:lang w:val="ru-RU"/>
        </w:rPr>
        <w:t>2</w:t>
      </w:r>
      <w:r w:rsidRPr="00007A96">
        <w:rPr>
          <w:rFonts w:eastAsia="Times New Roman" w:cs="Arial"/>
          <w:color w:val="000000"/>
          <w:lang w:val="ru-RU"/>
        </w:rPr>
        <w:t xml:space="preserve">) </w:t>
      </w:r>
      <w:r w:rsidRPr="00007A96">
        <w:rPr>
          <w:rFonts w:eastAsia="Times New Roman" w:cs="Arial"/>
          <w:color w:val="000000"/>
          <w:lang w:eastAsia="bg-BG"/>
        </w:rPr>
        <w:t>е била близка до максимално поносимата доза за мишки, но не и за плъхове.</w:t>
      </w:r>
    </w:p>
    <w:p w14:paraId="144DEF32" w14:textId="77777777"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Проучванията за мутагенност не са показали свързани с лекарството ефекти нито на генно, нито на хромозомно ниво.</w:t>
      </w:r>
    </w:p>
    <w:p w14:paraId="541A97B1" w14:textId="77777777" w:rsidR="00007A96" w:rsidRPr="00007A96" w:rsidRDefault="00007A96" w:rsidP="00007A96">
      <w:pPr>
        <w:spacing w:line="240" w:lineRule="auto"/>
        <w:rPr>
          <w:rFonts w:eastAsia="Times New Roman" w:cs="Arial"/>
          <w:color w:val="000000"/>
          <w:lang w:eastAsia="bg-BG"/>
        </w:rPr>
      </w:pPr>
    </w:p>
    <w:p w14:paraId="0CDE192C" w14:textId="14FD4A5D" w:rsidR="00007A96" w:rsidRPr="00007A96" w:rsidRDefault="00007A96" w:rsidP="00007A96">
      <w:pPr>
        <w:spacing w:line="240" w:lineRule="auto"/>
        <w:rPr>
          <w:rFonts w:eastAsia="Times New Roman" w:cs="Arial"/>
          <w:sz w:val="24"/>
          <w:szCs w:val="24"/>
        </w:rPr>
      </w:pPr>
      <w:r w:rsidRPr="00007A96">
        <w:rPr>
          <w:rFonts w:eastAsia="Times New Roman" w:cs="Arial"/>
          <w:color w:val="000000"/>
          <w:lang w:eastAsia="bg-BG"/>
        </w:rPr>
        <w:t xml:space="preserve">* Като се има предвид пациент с телесно тегло 50 </w:t>
      </w:r>
      <w:r w:rsidRPr="00007A96">
        <w:rPr>
          <w:rFonts w:eastAsia="Times New Roman" w:cs="Arial"/>
          <w:color w:val="000000"/>
          <w:lang w:val="en-US"/>
        </w:rPr>
        <w:t>kg</w:t>
      </w:r>
      <w:r w:rsidRPr="00007A96">
        <w:rPr>
          <w:rFonts w:eastAsia="Times New Roman" w:cs="Arial"/>
          <w:color w:val="000000"/>
          <w:lang w:val="ru-RU"/>
        </w:rPr>
        <w:t>.</w:t>
      </w:r>
    </w:p>
    <w:p w14:paraId="08BFF099" w14:textId="77777777" w:rsidR="00007A96" w:rsidRPr="00007A96" w:rsidRDefault="00007A96" w:rsidP="00007A96"/>
    <w:p w14:paraId="6A7820AB" w14:textId="5C94D304" w:rsidR="008A6AF2" w:rsidRDefault="002C50EE" w:rsidP="00395555">
      <w:pPr>
        <w:pStyle w:val="Heading1"/>
      </w:pPr>
      <w:r>
        <w:t>7. ПРИТЕЖАТЕЛ НА РАЗРЕШЕНИЕТО ЗА УПОТРЕБА</w:t>
      </w:r>
    </w:p>
    <w:p w14:paraId="547021C9" w14:textId="6CCCF3FC" w:rsidR="00007A96" w:rsidRDefault="00007A96" w:rsidP="00007A96"/>
    <w:p w14:paraId="3829FF41" w14:textId="77777777" w:rsidR="00007A96" w:rsidRPr="00007A96" w:rsidRDefault="00007A96" w:rsidP="00007A96">
      <w:pPr>
        <w:rPr>
          <w:sz w:val="24"/>
          <w:szCs w:val="24"/>
          <w:lang w:val="en-US"/>
        </w:rPr>
      </w:pPr>
      <w:proofErr w:type="spellStart"/>
      <w:r w:rsidRPr="00007A96">
        <w:rPr>
          <w:lang w:val="en-US"/>
        </w:rPr>
        <w:t>Teva</w:t>
      </w:r>
      <w:proofErr w:type="spellEnd"/>
      <w:r w:rsidRPr="00007A96">
        <w:rPr>
          <w:lang w:val="en-US"/>
        </w:rPr>
        <w:t xml:space="preserve"> B.V.</w:t>
      </w:r>
    </w:p>
    <w:p w14:paraId="3E3233EF" w14:textId="77777777" w:rsidR="00007A96" w:rsidRPr="00007A96" w:rsidRDefault="00007A96" w:rsidP="00007A96">
      <w:pPr>
        <w:rPr>
          <w:sz w:val="24"/>
          <w:szCs w:val="24"/>
          <w:lang w:val="en-US"/>
        </w:rPr>
      </w:pPr>
      <w:proofErr w:type="spellStart"/>
      <w:r w:rsidRPr="00007A96">
        <w:rPr>
          <w:lang w:val="en-US"/>
        </w:rPr>
        <w:t>Swensweg</w:t>
      </w:r>
      <w:proofErr w:type="spellEnd"/>
      <w:r w:rsidRPr="00007A96">
        <w:rPr>
          <w:lang w:val="en-US"/>
        </w:rPr>
        <w:t xml:space="preserve"> </w:t>
      </w:r>
      <w:r w:rsidRPr="00007A96">
        <w:rPr>
          <w:lang w:eastAsia="bg-BG"/>
        </w:rPr>
        <w:t>5</w:t>
      </w:r>
      <w:proofErr w:type="gramStart"/>
      <w:r w:rsidRPr="00007A96">
        <w:rPr>
          <w:lang w:eastAsia="bg-BG"/>
        </w:rPr>
        <w:t>,2031</w:t>
      </w:r>
      <w:proofErr w:type="gramEnd"/>
      <w:r w:rsidRPr="00007A96">
        <w:rPr>
          <w:lang w:eastAsia="bg-BG"/>
        </w:rPr>
        <w:t xml:space="preserve"> </w:t>
      </w:r>
      <w:r w:rsidRPr="00007A96">
        <w:rPr>
          <w:lang w:val="en-US"/>
        </w:rPr>
        <w:t>GA Haarlem</w:t>
      </w:r>
    </w:p>
    <w:p w14:paraId="0DB8EDD5" w14:textId="26FF3111" w:rsidR="00007A96" w:rsidRPr="00007A96" w:rsidRDefault="00007A96" w:rsidP="00007A96">
      <w:r w:rsidRPr="00007A96">
        <w:rPr>
          <w:lang w:eastAsia="bg-BG"/>
        </w:rPr>
        <w:t>Нидерландия</w:t>
      </w:r>
    </w:p>
    <w:p w14:paraId="7BA1BA64" w14:textId="270A1977" w:rsidR="00CF77F7" w:rsidRDefault="002C50EE" w:rsidP="004A448E">
      <w:pPr>
        <w:pStyle w:val="Heading1"/>
      </w:pPr>
      <w:r>
        <w:t>8. НОМЕР НА РАЗРЕШЕНИЕТО ЗА УПОТРЕБА</w:t>
      </w:r>
    </w:p>
    <w:p w14:paraId="497FBE3A" w14:textId="44B1824C" w:rsidR="00007A96" w:rsidRDefault="00007A96" w:rsidP="00007A96"/>
    <w:p w14:paraId="31F80E07" w14:textId="77777777" w:rsidR="00007A96" w:rsidRPr="00007A96" w:rsidRDefault="00007A96" w:rsidP="00007A96">
      <w:pPr>
        <w:rPr>
          <w:sz w:val="24"/>
          <w:szCs w:val="24"/>
        </w:rPr>
      </w:pPr>
      <w:r w:rsidRPr="00007A96">
        <w:rPr>
          <w:lang w:eastAsia="bg-BG"/>
        </w:rPr>
        <w:t xml:space="preserve">Амлотерон 5 </w:t>
      </w:r>
      <w:r w:rsidRPr="00007A96">
        <w:rPr>
          <w:lang w:val="en-US"/>
        </w:rPr>
        <w:t>mg</w:t>
      </w:r>
      <w:r w:rsidRPr="00007A96">
        <w:t xml:space="preserve"> </w:t>
      </w:r>
      <w:r w:rsidRPr="00007A96">
        <w:rPr>
          <w:lang w:eastAsia="bg-BG"/>
        </w:rPr>
        <w:t xml:space="preserve">таблетки - </w:t>
      </w:r>
      <w:r w:rsidRPr="00007A96">
        <w:rPr>
          <w:lang w:val="en-US"/>
        </w:rPr>
        <w:t>Per</w:t>
      </w:r>
      <w:r w:rsidRPr="00007A96">
        <w:t xml:space="preserve">. </w:t>
      </w:r>
      <w:r w:rsidRPr="00007A96">
        <w:rPr>
          <w:lang w:eastAsia="bg-BG"/>
        </w:rPr>
        <w:t>№ 20080099</w:t>
      </w:r>
    </w:p>
    <w:p w14:paraId="143EF86A" w14:textId="77777777" w:rsidR="00007A96" w:rsidRPr="00007A96" w:rsidRDefault="00007A96" w:rsidP="00007A96">
      <w:pPr>
        <w:rPr>
          <w:sz w:val="24"/>
          <w:szCs w:val="24"/>
        </w:rPr>
      </w:pPr>
      <w:r w:rsidRPr="00007A96">
        <w:rPr>
          <w:lang w:eastAsia="bg-BG"/>
        </w:rPr>
        <w:t xml:space="preserve">Амлотерон 10 </w:t>
      </w:r>
      <w:r w:rsidRPr="00007A96">
        <w:rPr>
          <w:lang w:val="en-US"/>
        </w:rPr>
        <w:t>mg</w:t>
      </w:r>
      <w:r w:rsidRPr="00007A96">
        <w:t xml:space="preserve"> </w:t>
      </w:r>
      <w:r w:rsidRPr="00007A96">
        <w:rPr>
          <w:lang w:eastAsia="bg-BG"/>
        </w:rPr>
        <w:t xml:space="preserve">таблетки - </w:t>
      </w:r>
      <w:r w:rsidRPr="00007A96">
        <w:rPr>
          <w:lang w:val="en-US"/>
        </w:rPr>
        <w:t>Per</w:t>
      </w:r>
      <w:r w:rsidRPr="00007A96">
        <w:t xml:space="preserve">. </w:t>
      </w:r>
      <w:r w:rsidRPr="00007A96">
        <w:rPr>
          <w:lang w:eastAsia="bg-BG"/>
        </w:rPr>
        <w:t>№ 20080100</w:t>
      </w:r>
    </w:p>
    <w:p w14:paraId="68E08588" w14:textId="77777777" w:rsidR="00007A96" w:rsidRPr="00007A96" w:rsidRDefault="00007A96" w:rsidP="00007A96"/>
    <w:p w14:paraId="2CCB5832" w14:textId="4ECCB421" w:rsidR="007C605B" w:rsidRDefault="002C50EE" w:rsidP="007C605B">
      <w:pPr>
        <w:pStyle w:val="Heading1"/>
      </w:pPr>
      <w:r>
        <w:lastRenderedPageBreak/>
        <w:t>9. ДАТА НА ПЪРВО РАЗРЕШАВАНЕ/ПОДНОВЯВАНЕ НА РАЗРЕШЕНИЕТО ЗА УПОТРЕБА</w:t>
      </w:r>
    </w:p>
    <w:p w14:paraId="1E27239E" w14:textId="5E8E1EC4" w:rsidR="00007A96" w:rsidRDefault="00007A96" w:rsidP="00007A96"/>
    <w:p w14:paraId="04F71FA5" w14:textId="77777777" w:rsidR="00007A96" w:rsidRPr="00007A96" w:rsidRDefault="00007A96" w:rsidP="00007A96">
      <w:pPr>
        <w:rPr>
          <w:sz w:val="24"/>
          <w:szCs w:val="24"/>
        </w:rPr>
      </w:pPr>
      <w:r w:rsidRPr="00007A96">
        <w:rPr>
          <w:lang w:eastAsia="bg-BG"/>
        </w:rPr>
        <w:t>Дата на първо разрешаване: 18 юни 2008 г.</w:t>
      </w:r>
    </w:p>
    <w:p w14:paraId="227E05DB" w14:textId="77777777" w:rsidR="00007A96" w:rsidRDefault="00007A96" w:rsidP="00007A96">
      <w:pPr>
        <w:rPr>
          <w:lang w:eastAsia="bg-BG"/>
        </w:rPr>
      </w:pPr>
      <w:r w:rsidRPr="00007A96">
        <w:rPr>
          <w:lang w:eastAsia="bg-BG"/>
        </w:rPr>
        <w:t xml:space="preserve">Дата на подновяване: </w:t>
      </w:r>
    </w:p>
    <w:p w14:paraId="4B9FA72A" w14:textId="46DCDFAF" w:rsidR="00007A96" w:rsidRDefault="00007A96" w:rsidP="00007A96">
      <w:pPr>
        <w:rPr>
          <w:lang w:eastAsia="bg-BG"/>
        </w:rPr>
      </w:pPr>
      <w:bookmarkStart w:id="1" w:name="_GoBack"/>
      <w:bookmarkEnd w:id="1"/>
      <w:r w:rsidRPr="00007A96">
        <w:rPr>
          <w:lang w:eastAsia="bg-BG"/>
        </w:rPr>
        <w:t xml:space="preserve">27 декември 2012 г. (Амлотерон 5 </w:t>
      </w:r>
      <w:r w:rsidRPr="00007A96">
        <w:rPr>
          <w:lang w:val="en-US"/>
        </w:rPr>
        <w:t>mg</w:t>
      </w:r>
      <w:r w:rsidRPr="00007A96">
        <w:rPr>
          <w:lang w:val="ru-RU"/>
        </w:rPr>
        <w:t xml:space="preserve"> </w:t>
      </w:r>
      <w:r w:rsidRPr="00007A96">
        <w:rPr>
          <w:lang w:eastAsia="bg-BG"/>
        </w:rPr>
        <w:t xml:space="preserve">таблетки) </w:t>
      </w:r>
    </w:p>
    <w:p w14:paraId="1785AE2C" w14:textId="7E778E6B" w:rsidR="00007A96" w:rsidRPr="00007A96" w:rsidRDefault="00007A96" w:rsidP="00007A96">
      <w:pPr>
        <w:rPr>
          <w:sz w:val="24"/>
          <w:szCs w:val="24"/>
        </w:rPr>
      </w:pPr>
      <w:r w:rsidRPr="00007A96">
        <w:rPr>
          <w:lang w:eastAsia="bg-BG"/>
        </w:rPr>
        <w:t xml:space="preserve">04 януари 2013 г. (Амлотерон 10 </w:t>
      </w:r>
      <w:r w:rsidRPr="00007A96">
        <w:rPr>
          <w:lang w:val="en-US"/>
        </w:rPr>
        <w:t>mg</w:t>
      </w:r>
      <w:r w:rsidRPr="00007A96">
        <w:rPr>
          <w:lang w:val="ru-RU"/>
        </w:rPr>
        <w:t xml:space="preserve"> </w:t>
      </w:r>
      <w:r w:rsidRPr="00007A96">
        <w:rPr>
          <w:lang w:eastAsia="bg-BG"/>
        </w:rPr>
        <w:t>таблетки)</w:t>
      </w:r>
    </w:p>
    <w:p w14:paraId="0D3F3227" w14:textId="77777777" w:rsidR="00007A96" w:rsidRPr="00007A96" w:rsidRDefault="00007A96" w:rsidP="00007A96"/>
    <w:p w14:paraId="0E9D0119" w14:textId="0245C6D7" w:rsidR="002C50EE" w:rsidRDefault="002C50EE" w:rsidP="002C50EE">
      <w:pPr>
        <w:pStyle w:val="Heading1"/>
      </w:pPr>
      <w:r>
        <w:t>10. ДАТА НА АКТУАЛИЗИРАНЕ НА ТЕКСТА</w:t>
      </w:r>
    </w:p>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F06F64"/>
    <w:multiLevelType w:val="hybridMultilevel"/>
    <w:tmpl w:val="3A285F20"/>
    <w:lvl w:ilvl="0" w:tplc="ABFEAB3A">
      <w:start w:val="4"/>
      <w:numFmt w:val="bullet"/>
      <w:lvlText w:val="-"/>
      <w:lvlJc w:val="left"/>
      <w:pPr>
        <w:ind w:left="720" w:hanging="36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CA13DD"/>
    <w:multiLevelType w:val="hybridMultilevel"/>
    <w:tmpl w:val="7F149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8"/>
  </w:num>
  <w:num w:numId="2">
    <w:abstractNumId w:val="0"/>
  </w:num>
  <w:num w:numId="3">
    <w:abstractNumId w:val="12"/>
  </w:num>
  <w:num w:numId="4">
    <w:abstractNumId w:val="3"/>
  </w:num>
  <w:num w:numId="5">
    <w:abstractNumId w:val="1"/>
  </w:num>
  <w:num w:numId="6">
    <w:abstractNumId w:val="16"/>
  </w:num>
  <w:num w:numId="7">
    <w:abstractNumId w:val="10"/>
  </w:num>
  <w:num w:numId="8">
    <w:abstractNumId w:val="15"/>
  </w:num>
  <w:num w:numId="9">
    <w:abstractNumId w:val="2"/>
  </w:num>
  <w:num w:numId="10">
    <w:abstractNumId w:val="4"/>
  </w:num>
  <w:num w:numId="11">
    <w:abstractNumId w:val="31"/>
  </w:num>
  <w:num w:numId="12">
    <w:abstractNumId w:val="14"/>
  </w:num>
  <w:num w:numId="13">
    <w:abstractNumId w:val="19"/>
  </w:num>
  <w:num w:numId="14">
    <w:abstractNumId w:val="11"/>
  </w:num>
  <w:num w:numId="15">
    <w:abstractNumId w:val="30"/>
  </w:num>
  <w:num w:numId="16">
    <w:abstractNumId w:val="9"/>
  </w:num>
  <w:num w:numId="17">
    <w:abstractNumId w:val="25"/>
  </w:num>
  <w:num w:numId="18">
    <w:abstractNumId w:val="7"/>
  </w:num>
  <w:num w:numId="19">
    <w:abstractNumId w:val="27"/>
  </w:num>
  <w:num w:numId="20">
    <w:abstractNumId w:val="24"/>
  </w:num>
  <w:num w:numId="21">
    <w:abstractNumId w:val="17"/>
  </w:num>
  <w:num w:numId="22">
    <w:abstractNumId w:val="26"/>
  </w:num>
  <w:num w:numId="23">
    <w:abstractNumId w:val="18"/>
  </w:num>
  <w:num w:numId="24">
    <w:abstractNumId w:val="8"/>
  </w:num>
  <w:num w:numId="25">
    <w:abstractNumId w:val="23"/>
  </w:num>
  <w:num w:numId="26">
    <w:abstractNumId w:val="22"/>
  </w:num>
  <w:num w:numId="27">
    <w:abstractNumId w:val="32"/>
  </w:num>
  <w:num w:numId="28">
    <w:abstractNumId w:val="6"/>
  </w:num>
  <w:num w:numId="29">
    <w:abstractNumId w:val="21"/>
  </w:num>
  <w:num w:numId="30">
    <w:abstractNumId w:val="35"/>
  </w:num>
  <w:num w:numId="31">
    <w:abstractNumId w:val="5"/>
  </w:num>
  <w:num w:numId="32">
    <w:abstractNumId w:val="34"/>
  </w:num>
  <w:num w:numId="33">
    <w:abstractNumId w:val="29"/>
  </w:num>
  <w:num w:numId="34">
    <w:abstractNumId w:val="33"/>
  </w:num>
  <w:num w:numId="35">
    <w:abstractNumId w:val="13"/>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07A96"/>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70A2"/>
    <w:rsid w:val="009773E4"/>
    <w:rsid w:val="009B171C"/>
    <w:rsid w:val="009F1313"/>
    <w:rsid w:val="00A20351"/>
    <w:rsid w:val="00A33DAE"/>
    <w:rsid w:val="00A65A81"/>
    <w:rsid w:val="00AA23EC"/>
    <w:rsid w:val="00AC63CE"/>
    <w:rsid w:val="00AE2107"/>
    <w:rsid w:val="00B275A8"/>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4119</Words>
  <Characters>23484</Characters>
  <Application>Microsoft Office Word</Application>
  <DocSecurity>0</DocSecurity>
  <Lines>195</Lines>
  <Paragraphs>55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2022-06-03T16:03:00Z</dcterms:created>
  <dcterms:modified xsi:type="dcterms:W3CDTF">2022-06-03T16:03:00Z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