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61819404" w:rsidR="00AA23EC" w:rsidRDefault="00DD466D" w:rsidP="00DD466D">
      <w:pPr>
        <w:pStyle w:val="Heading1"/>
      </w:pPr>
      <w:r>
        <w:t>1.ИМЕ НА ЛЕКАРСТВЕНИЯ ПРОДУКТ</w:t>
      </w:r>
    </w:p>
    <w:p w14:paraId="317CE145" w14:textId="77777777" w:rsidR="003765DC" w:rsidRPr="003765DC" w:rsidRDefault="003765DC" w:rsidP="003765DC">
      <w:pPr>
        <w:rPr>
          <w:sz w:val="24"/>
          <w:szCs w:val="24"/>
        </w:rPr>
      </w:pPr>
      <w:r w:rsidRPr="003765DC">
        <w:rPr>
          <w:lang w:eastAsia="bg-BG"/>
        </w:rPr>
        <w:t xml:space="preserve">Аналгин </w:t>
      </w:r>
      <w:proofErr w:type="spellStart"/>
      <w:r w:rsidRPr="003765DC">
        <w:rPr>
          <w:lang w:eastAsia="bg-BG"/>
        </w:rPr>
        <w:t>Хин</w:t>
      </w:r>
      <w:proofErr w:type="spellEnd"/>
      <w:r w:rsidRPr="003765DC">
        <w:rPr>
          <w:lang w:eastAsia="bg-BG"/>
        </w:rPr>
        <w:t xml:space="preserve"> 250 </w:t>
      </w:r>
      <w:r w:rsidRPr="003765DC">
        <w:rPr>
          <w:lang w:val="en-US"/>
        </w:rPr>
        <w:t xml:space="preserve">mg </w:t>
      </w:r>
      <w:r w:rsidRPr="003765DC">
        <w:rPr>
          <w:lang w:eastAsia="bg-BG"/>
        </w:rPr>
        <w:t>филмирани таблетки</w:t>
      </w:r>
    </w:p>
    <w:p w14:paraId="43184C7F" w14:textId="1EDADE53" w:rsidR="003765DC" w:rsidRPr="003765DC" w:rsidRDefault="003765DC" w:rsidP="003765DC">
      <w:proofErr w:type="spellStart"/>
      <w:r w:rsidRPr="003765DC">
        <w:rPr>
          <w:lang w:val="en-US"/>
        </w:rPr>
        <w:t>Analgin</w:t>
      </w:r>
      <w:proofErr w:type="spellEnd"/>
      <w:r w:rsidRPr="003765DC">
        <w:rPr>
          <w:lang w:val="en-US"/>
        </w:rPr>
        <w:t xml:space="preserve"> Chin </w:t>
      </w:r>
      <w:r w:rsidRPr="003765DC">
        <w:rPr>
          <w:lang w:eastAsia="bg-BG"/>
        </w:rPr>
        <w:t xml:space="preserve">250 </w:t>
      </w:r>
      <w:r w:rsidRPr="003765DC">
        <w:rPr>
          <w:lang w:val="en-US"/>
        </w:rPr>
        <w:t>mg film-coated tablets</w:t>
      </w:r>
    </w:p>
    <w:p w14:paraId="4D88B710" w14:textId="4D8FC9DA" w:rsidR="00D86297" w:rsidRDefault="00DD466D" w:rsidP="00AA23EC">
      <w:pPr>
        <w:pStyle w:val="Heading1"/>
      </w:pPr>
      <w:r>
        <w:t>2. КАЧЕСТВЕН И КОЛИЧЕСТВЕН СЪСТАВ</w:t>
      </w:r>
    </w:p>
    <w:p w14:paraId="65D62776" w14:textId="77777777" w:rsidR="003765DC" w:rsidRDefault="003765DC" w:rsidP="003765D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3AE5576" w14:textId="2E3C9969" w:rsidR="003765DC" w:rsidRPr="003765DC" w:rsidRDefault="003765DC" w:rsidP="003765DC">
      <w:pPr>
        <w:spacing w:line="240" w:lineRule="auto"/>
        <w:rPr>
          <w:rFonts w:eastAsia="Times New Roman" w:cs="Arial"/>
          <w:sz w:val="24"/>
          <w:szCs w:val="24"/>
        </w:rPr>
      </w:pPr>
      <w:r w:rsidRPr="003765DC">
        <w:rPr>
          <w:rFonts w:eastAsia="Times New Roman" w:cs="Arial"/>
          <w:color w:val="000000"/>
          <w:lang w:eastAsia="bg-BG"/>
        </w:rPr>
        <w:t xml:space="preserve">Една филмирана таблетка съдържа активно вещество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натрий </w:t>
      </w:r>
      <w:r w:rsidRPr="003765DC">
        <w:rPr>
          <w:rFonts w:eastAsia="Times New Roman" w:cs="Arial"/>
          <w:color w:val="000000"/>
          <w:lang w:val="en-US"/>
        </w:rPr>
        <w:t xml:space="preserve">(metamizole sodium) </w:t>
      </w:r>
      <w:r w:rsidRPr="003765DC">
        <w:rPr>
          <w:rFonts w:eastAsia="Times New Roman" w:cs="Arial"/>
          <w:color w:val="000000"/>
          <w:lang w:eastAsia="bg-BG"/>
        </w:rPr>
        <w:t xml:space="preserve">в количество 250 </w:t>
      </w:r>
      <w:r w:rsidRPr="003765DC">
        <w:rPr>
          <w:rFonts w:eastAsia="Times New Roman" w:cs="Arial"/>
          <w:color w:val="000000"/>
          <w:lang w:val="en-US"/>
        </w:rPr>
        <w:t>mg.</w:t>
      </w:r>
    </w:p>
    <w:p w14:paraId="203F96C6" w14:textId="02118536" w:rsidR="003765DC" w:rsidRPr="003765DC" w:rsidRDefault="003765DC" w:rsidP="003765DC">
      <w:pPr>
        <w:rPr>
          <w:rFonts w:cs="Arial"/>
        </w:rPr>
      </w:pPr>
      <w:r w:rsidRPr="003765DC">
        <w:rPr>
          <w:rFonts w:eastAsia="Times New Roman" w:cs="Arial"/>
          <w:color w:val="000000"/>
          <w:lang w:eastAsia="bg-BG"/>
        </w:rPr>
        <w:t>Помощно вещество с известно действие: хининов хидрохлорид.</w:t>
      </w:r>
    </w:p>
    <w:p w14:paraId="5E332777" w14:textId="63B4BD4C" w:rsidR="005A66D9" w:rsidRDefault="00DD466D" w:rsidP="00CA1B57">
      <w:pPr>
        <w:pStyle w:val="Heading1"/>
      </w:pPr>
      <w:r>
        <w:t>3. ЛЕКАРСТВЕНА ФОРМА</w:t>
      </w:r>
    </w:p>
    <w:p w14:paraId="6E3ECA4A" w14:textId="77777777" w:rsidR="003765DC" w:rsidRPr="003765DC" w:rsidRDefault="003765DC" w:rsidP="003765DC">
      <w:pPr>
        <w:spacing w:line="240" w:lineRule="auto"/>
        <w:rPr>
          <w:rFonts w:eastAsia="Times New Roman" w:cs="Arial"/>
          <w:sz w:val="24"/>
          <w:szCs w:val="24"/>
        </w:rPr>
      </w:pPr>
      <w:r w:rsidRPr="003765DC">
        <w:rPr>
          <w:rFonts w:eastAsia="Times New Roman" w:cs="Arial"/>
          <w:color w:val="000000"/>
          <w:lang w:eastAsia="bg-BG"/>
        </w:rPr>
        <w:t>Филмирана таблетка.</w:t>
      </w:r>
    </w:p>
    <w:p w14:paraId="27CEE7E0" w14:textId="79E35FE8" w:rsidR="003765DC" w:rsidRPr="003765DC" w:rsidRDefault="003765DC" w:rsidP="003765DC">
      <w:pPr>
        <w:rPr>
          <w:rFonts w:cs="Arial"/>
        </w:rPr>
      </w:pPr>
      <w:r w:rsidRPr="003765DC">
        <w:rPr>
          <w:rFonts w:eastAsia="Times New Roman" w:cs="Arial"/>
          <w:color w:val="000000"/>
          <w:lang w:eastAsia="bg-BG"/>
        </w:rPr>
        <w:t xml:space="preserve">Кръгли, двойноизпъкнали, зелени филмирани таблетки, с диаметър 10 </w:t>
      </w:r>
      <w:r w:rsidRPr="003765DC">
        <w:rPr>
          <w:rFonts w:eastAsia="Times New Roman" w:cs="Arial"/>
          <w:color w:val="000000"/>
          <w:lang w:val="en-US"/>
        </w:rPr>
        <w:t>mm.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2888A462" w:rsidR="00FD69E8" w:rsidRDefault="002C50EE" w:rsidP="00AA23EC">
      <w:pPr>
        <w:pStyle w:val="Heading2"/>
      </w:pPr>
      <w:r>
        <w:t>4.1. Терапевтични показания</w:t>
      </w:r>
    </w:p>
    <w:p w14:paraId="24BC2656" w14:textId="77777777" w:rsidR="003765DC" w:rsidRPr="003765DC" w:rsidRDefault="003765DC" w:rsidP="003765DC">
      <w:pPr>
        <w:rPr>
          <w:sz w:val="24"/>
          <w:szCs w:val="24"/>
        </w:rPr>
      </w:pPr>
      <w:r w:rsidRPr="003765DC">
        <w:rPr>
          <w:lang w:eastAsia="bg-BG"/>
        </w:rPr>
        <w:t xml:space="preserve">Като </w:t>
      </w:r>
      <w:proofErr w:type="spellStart"/>
      <w:r w:rsidRPr="003765DC">
        <w:rPr>
          <w:lang w:eastAsia="bg-BG"/>
        </w:rPr>
        <w:t>антипиретично</w:t>
      </w:r>
      <w:proofErr w:type="spellEnd"/>
      <w:r w:rsidRPr="003765DC">
        <w:rPr>
          <w:lang w:eastAsia="bg-BG"/>
        </w:rPr>
        <w:t xml:space="preserve"> средство в комплексната терапия на различни състояния, съпроводени с висока температура.</w:t>
      </w:r>
    </w:p>
    <w:p w14:paraId="61177F77" w14:textId="77777777" w:rsidR="003765DC" w:rsidRPr="003765DC" w:rsidRDefault="003765DC" w:rsidP="003765DC">
      <w:pPr>
        <w:rPr>
          <w:sz w:val="24"/>
          <w:szCs w:val="24"/>
        </w:rPr>
      </w:pPr>
      <w:r w:rsidRPr="003765DC">
        <w:rPr>
          <w:lang w:eastAsia="bg-BG"/>
        </w:rPr>
        <w:t xml:space="preserve">За повлияване на слаби до умерено изразени болки от различен произход: главоболие, зъбобол, невралгии, неврити, </w:t>
      </w:r>
      <w:proofErr w:type="spellStart"/>
      <w:r w:rsidRPr="003765DC">
        <w:rPr>
          <w:lang w:eastAsia="bg-BG"/>
        </w:rPr>
        <w:t>миалгии</w:t>
      </w:r>
      <w:proofErr w:type="spellEnd"/>
      <w:r w:rsidRPr="003765DC">
        <w:rPr>
          <w:lang w:eastAsia="bg-BG"/>
        </w:rPr>
        <w:t>, травми, изгаряния, постоперативни болки, болки при онкологични заболявания, бъбречни и жлъчни колики.</w:t>
      </w:r>
    </w:p>
    <w:p w14:paraId="1D171A12" w14:textId="77777777" w:rsidR="003765DC" w:rsidRPr="003765DC" w:rsidRDefault="003765DC" w:rsidP="003765DC"/>
    <w:p w14:paraId="127F2AC9" w14:textId="5D81EA58" w:rsidR="00FD69E8" w:rsidRDefault="002C50EE" w:rsidP="00AA23EC">
      <w:pPr>
        <w:pStyle w:val="Heading2"/>
      </w:pPr>
      <w:r>
        <w:t>4.2. Дозировка и начин на приложение</w:t>
      </w:r>
    </w:p>
    <w:p w14:paraId="4A48BF26" w14:textId="77777777" w:rsidR="003765DC" w:rsidRDefault="003765DC" w:rsidP="003765DC">
      <w:pPr>
        <w:spacing w:line="240" w:lineRule="auto"/>
        <w:rPr>
          <w:rFonts w:ascii="Times New Roman" w:eastAsia="Times New Roman" w:hAnsi="Times New Roman" w:cs="Times New Roman"/>
          <w:color w:val="000000"/>
          <w:u w:val="single"/>
          <w:lang w:eastAsia="bg-BG"/>
        </w:rPr>
      </w:pPr>
    </w:p>
    <w:p w14:paraId="6D238332" w14:textId="2C8D7831" w:rsidR="003765DC" w:rsidRPr="003765DC" w:rsidRDefault="003765DC" w:rsidP="003765DC">
      <w:pPr>
        <w:pStyle w:val="Heading3"/>
        <w:rPr>
          <w:rFonts w:eastAsia="Times New Roman"/>
          <w:u w:val="single"/>
        </w:rPr>
      </w:pPr>
      <w:r w:rsidRPr="003765DC">
        <w:rPr>
          <w:rFonts w:eastAsia="Times New Roman"/>
          <w:u w:val="single"/>
          <w:lang w:eastAsia="bg-BG"/>
        </w:rPr>
        <w:t>Дозировка</w:t>
      </w:r>
    </w:p>
    <w:p w14:paraId="066CF9CC" w14:textId="77777777" w:rsidR="003765DC" w:rsidRPr="003765DC" w:rsidRDefault="003765DC" w:rsidP="003765DC">
      <w:pPr>
        <w:spacing w:line="240" w:lineRule="auto"/>
        <w:rPr>
          <w:rFonts w:eastAsia="Times New Roman" w:cs="Arial"/>
          <w:sz w:val="24"/>
          <w:szCs w:val="24"/>
        </w:rPr>
      </w:pPr>
      <w:r w:rsidRPr="003765DC">
        <w:rPr>
          <w:rFonts w:eastAsia="Times New Roman" w:cs="Arial"/>
          <w:color w:val="000000"/>
          <w:lang w:eastAsia="bg-BG"/>
        </w:rPr>
        <w:t xml:space="preserve">Дозата се определя от интензитета на болката или повишената температура и от индивидуалната чувствителност към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>. Важно е да се избере най-ниската доза, при която се овладяват болката и повишената температура.</w:t>
      </w:r>
    </w:p>
    <w:p w14:paraId="3685229B" w14:textId="77777777" w:rsidR="003765DC" w:rsidRPr="003765DC" w:rsidRDefault="003765DC" w:rsidP="003765D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DB7B87D" w14:textId="02028A6D" w:rsidR="003765DC" w:rsidRPr="003765DC" w:rsidRDefault="003765DC" w:rsidP="003765DC">
      <w:pPr>
        <w:spacing w:line="240" w:lineRule="auto"/>
        <w:rPr>
          <w:rFonts w:eastAsia="Times New Roman" w:cs="Arial"/>
          <w:sz w:val="24"/>
          <w:szCs w:val="24"/>
        </w:rPr>
      </w:pPr>
      <w:r w:rsidRPr="003765DC">
        <w:rPr>
          <w:rFonts w:eastAsia="Times New Roman" w:cs="Arial"/>
          <w:i/>
          <w:iCs/>
          <w:color w:val="000000"/>
          <w:u w:val="single"/>
          <w:lang w:eastAsia="bg-BG"/>
        </w:rPr>
        <w:t>Възрастни и подрастващи над 15-годишна възраст</w:t>
      </w:r>
    </w:p>
    <w:p w14:paraId="2C2D61C9" w14:textId="77777777" w:rsidR="003765DC" w:rsidRPr="003765DC" w:rsidRDefault="003765DC" w:rsidP="003765DC">
      <w:pPr>
        <w:spacing w:line="240" w:lineRule="auto"/>
        <w:rPr>
          <w:rFonts w:eastAsia="Times New Roman" w:cs="Arial"/>
          <w:sz w:val="24"/>
          <w:szCs w:val="24"/>
        </w:rPr>
      </w:pPr>
      <w:r w:rsidRPr="003765DC">
        <w:rPr>
          <w:rFonts w:eastAsia="Times New Roman" w:cs="Arial"/>
          <w:color w:val="000000"/>
          <w:lang w:eastAsia="bg-BG"/>
        </w:rPr>
        <w:t xml:space="preserve">Възрастни и юноши на 15 години или по-големи (&gt; 53 </w:t>
      </w:r>
      <w:r w:rsidRPr="003765DC">
        <w:rPr>
          <w:rFonts w:eastAsia="Times New Roman" w:cs="Arial"/>
          <w:color w:val="000000"/>
          <w:lang w:val="en-US"/>
        </w:rPr>
        <w:t xml:space="preserve">kg) </w:t>
      </w:r>
      <w:r w:rsidRPr="003765DC">
        <w:rPr>
          <w:rFonts w:eastAsia="Times New Roman" w:cs="Arial"/>
          <w:color w:val="000000"/>
          <w:lang w:eastAsia="bg-BG"/>
        </w:rPr>
        <w:t xml:space="preserve">могат да приемат до 1 000 </w:t>
      </w:r>
      <w:r w:rsidRPr="003765DC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като единична доза, която може да се приема до 4 пъти дневно през интервали от 6-8 часа, което съответства на максимална дневна доза 4 000 </w:t>
      </w:r>
      <w:r w:rsidRPr="003765DC">
        <w:rPr>
          <w:rFonts w:eastAsia="Times New Roman" w:cs="Arial"/>
          <w:color w:val="000000"/>
          <w:lang w:val="en-US"/>
        </w:rPr>
        <w:t>mg.</w:t>
      </w:r>
    </w:p>
    <w:p w14:paraId="640D35B5" w14:textId="77777777" w:rsidR="003765DC" w:rsidRPr="003765DC" w:rsidRDefault="003765DC" w:rsidP="003765DC">
      <w:pPr>
        <w:spacing w:line="240" w:lineRule="auto"/>
        <w:rPr>
          <w:rFonts w:eastAsia="Times New Roman" w:cs="Arial"/>
          <w:sz w:val="24"/>
          <w:szCs w:val="24"/>
        </w:rPr>
      </w:pPr>
      <w:r w:rsidRPr="003765DC">
        <w:rPr>
          <w:rFonts w:eastAsia="Times New Roman" w:cs="Arial"/>
          <w:color w:val="000000"/>
          <w:lang w:eastAsia="bg-BG"/>
        </w:rPr>
        <w:t>Ясно изразен ефект може да се очаква 30 до 60 минути след перорално приложение.</w:t>
      </w:r>
    </w:p>
    <w:p w14:paraId="17DFDBDE" w14:textId="77777777" w:rsidR="003765DC" w:rsidRPr="003765DC" w:rsidRDefault="003765DC" w:rsidP="003765D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9D24ADA" w14:textId="5C071C91" w:rsidR="003765DC" w:rsidRPr="003765DC" w:rsidRDefault="003765DC" w:rsidP="003765DC">
      <w:pPr>
        <w:spacing w:line="240" w:lineRule="auto"/>
        <w:rPr>
          <w:rFonts w:eastAsia="Times New Roman" w:cs="Arial"/>
          <w:sz w:val="24"/>
          <w:szCs w:val="24"/>
        </w:rPr>
      </w:pPr>
      <w:r w:rsidRPr="003765DC">
        <w:rPr>
          <w:rFonts w:eastAsia="Times New Roman" w:cs="Arial"/>
          <w:i/>
          <w:iCs/>
          <w:color w:val="000000"/>
          <w:u w:val="single"/>
          <w:lang w:eastAsia="bg-BG"/>
        </w:rPr>
        <w:t xml:space="preserve">Дена от 10 години и юноши до 14-годишна възраст (с тегло от 32 </w:t>
      </w:r>
      <w:r w:rsidRPr="003765DC">
        <w:rPr>
          <w:rFonts w:eastAsia="Times New Roman" w:cs="Arial"/>
          <w:i/>
          <w:iCs/>
          <w:color w:val="000000"/>
          <w:u w:val="single"/>
          <w:lang w:val="en-US"/>
        </w:rPr>
        <w:t xml:space="preserve">kg </w:t>
      </w:r>
      <w:r w:rsidRPr="003765DC">
        <w:rPr>
          <w:rFonts w:eastAsia="Times New Roman" w:cs="Arial"/>
          <w:i/>
          <w:iCs/>
          <w:color w:val="000000"/>
          <w:u w:val="single"/>
          <w:lang w:eastAsia="bg-BG"/>
        </w:rPr>
        <w:t xml:space="preserve">до 53 </w:t>
      </w:r>
      <w:r w:rsidRPr="003765DC">
        <w:rPr>
          <w:rFonts w:eastAsia="Times New Roman" w:cs="Arial"/>
          <w:i/>
          <w:iCs/>
          <w:color w:val="000000"/>
          <w:u w:val="single"/>
          <w:lang w:val="en-US"/>
        </w:rPr>
        <w:t>kg)</w:t>
      </w:r>
    </w:p>
    <w:p w14:paraId="438E6ED4" w14:textId="77777777" w:rsidR="003765DC" w:rsidRPr="003765DC" w:rsidRDefault="003765DC" w:rsidP="003765DC">
      <w:pPr>
        <w:spacing w:line="240" w:lineRule="auto"/>
        <w:rPr>
          <w:rFonts w:eastAsia="Times New Roman" w:cs="Arial"/>
          <w:sz w:val="24"/>
          <w:szCs w:val="24"/>
        </w:rPr>
      </w:pPr>
      <w:r w:rsidRPr="003765DC">
        <w:rPr>
          <w:rFonts w:eastAsia="Times New Roman" w:cs="Arial"/>
          <w:color w:val="000000"/>
          <w:lang w:eastAsia="bg-BG"/>
        </w:rPr>
        <w:t xml:space="preserve">При деца и юноши на възраст до 14 години 8-16 </w:t>
      </w:r>
      <w:r w:rsidRPr="003765DC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на килограм телесно тегло може да се прилага като единична доза. В случай на повишена температура доза от 10 </w:t>
      </w:r>
      <w:r w:rsidRPr="003765DC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на килограм телесно тегло обикновено е достатъчна за деца.</w:t>
      </w:r>
    </w:p>
    <w:p w14:paraId="5C08244F" w14:textId="3B916F6B" w:rsidR="003765DC" w:rsidRDefault="003765DC" w:rsidP="003765DC">
      <w:pPr>
        <w:rPr>
          <w:rFonts w:eastAsia="Times New Roman" w:cs="Arial"/>
          <w:color w:val="000000"/>
          <w:lang w:eastAsia="bg-BG"/>
        </w:rPr>
      </w:pPr>
      <w:r w:rsidRPr="003765DC">
        <w:rPr>
          <w:rFonts w:eastAsia="Times New Roman" w:cs="Arial"/>
          <w:color w:val="000000"/>
          <w:lang w:eastAsia="bg-BG"/>
        </w:rPr>
        <w:t>Ясно изразен ефект може да се очаква 30 до 60 минути след перорално приложение.</w:t>
      </w:r>
    </w:p>
    <w:p w14:paraId="556C21EE" w14:textId="305E7AEF" w:rsidR="003765DC" w:rsidRDefault="003765DC" w:rsidP="003765DC">
      <w:pPr>
        <w:rPr>
          <w:rFonts w:eastAsia="Times New Roman" w:cs="Arial"/>
          <w:color w:val="000000"/>
          <w:lang w:eastAsia="bg-BG"/>
        </w:rPr>
      </w:pPr>
    </w:p>
    <w:p w14:paraId="339EE3A3" w14:textId="0CD3902D" w:rsidR="003765DC" w:rsidRDefault="003765DC" w:rsidP="003765DC">
      <w:r>
        <w:t>В следващата таблица са показани препоръчителните единични дози и максималните дневни дози в зависимост от теглото или възрастта: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3765DC" w14:paraId="6917DF99" w14:textId="77777777" w:rsidTr="00D879C2">
        <w:tc>
          <w:tcPr>
            <w:tcW w:w="3192" w:type="dxa"/>
            <w:gridSpan w:val="2"/>
          </w:tcPr>
          <w:p w14:paraId="53785C71" w14:textId="53960F41" w:rsidR="003765DC" w:rsidRDefault="003765DC" w:rsidP="003765DC">
            <w:pPr>
              <w:rPr>
                <w:rFonts w:cs="Arial"/>
              </w:rPr>
            </w:pPr>
            <w:r>
              <w:lastRenderedPageBreak/>
              <w:t>Телесно тегло</w:t>
            </w:r>
          </w:p>
        </w:tc>
        <w:tc>
          <w:tcPr>
            <w:tcW w:w="3192" w:type="dxa"/>
            <w:gridSpan w:val="2"/>
          </w:tcPr>
          <w:p w14:paraId="6A8FDB53" w14:textId="3ED42341" w:rsidR="003765DC" w:rsidRDefault="003765DC" w:rsidP="003765DC">
            <w:pPr>
              <w:rPr>
                <w:rFonts w:cs="Arial"/>
              </w:rPr>
            </w:pPr>
            <w:r>
              <w:t>Единична доза</w:t>
            </w:r>
          </w:p>
        </w:tc>
        <w:tc>
          <w:tcPr>
            <w:tcW w:w="3192" w:type="dxa"/>
            <w:gridSpan w:val="2"/>
          </w:tcPr>
          <w:p w14:paraId="7CD3EC29" w14:textId="6B594B01" w:rsidR="003765DC" w:rsidRDefault="003765DC" w:rsidP="003765DC">
            <w:pPr>
              <w:rPr>
                <w:rFonts w:cs="Arial"/>
              </w:rPr>
            </w:pPr>
            <w:r>
              <w:t>Максимална дневна доза</w:t>
            </w:r>
          </w:p>
        </w:tc>
      </w:tr>
      <w:tr w:rsidR="003765DC" w14:paraId="02B79927" w14:textId="77777777" w:rsidTr="003765DC">
        <w:tc>
          <w:tcPr>
            <w:tcW w:w="1596" w:type="dxa"/>
          </w:tcPr>
          <w:p w14:paraId="53E9D06A" w14:textId="77D6E313" w:rsidR="003765DC" w:rsidRDefault="003765DC" w:rsidP="003765DC">
            <w:pPr>
              <w:rPr>
                <w:rFonts w:cs="Arial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1596" w:type="dxa"/>
          </w:tcPr>
          <w:p w14:paraId="4BED588F" w14:textId="09D241A6" w:rsidR="003765DC" w:rsidRDefault="003765DC" w:rsidP="003765DC">
            <w:pPr>
              <w:rPr>
                <w:rFonts w:cs="Arial"/>
              </w:rPr>
            </w:pPr>
            <w:r>
              <w:t>възраст</w:t>
            </w:r>
          </w:p>
        </w:tc>
        <w:tc>
          <w:tcPr>
            <w:tcW w:w="1596" w:type="dxa"/>
          </w:tcPr>
          <w:p w14:paraId="6B6B4EEC" w14:textId="622D2697" w:rsidR="003765DC" w:rsidRDefault="003765DC" w:rsidP="003765DC">
            <w:pPr>
              <w:rPr>
                <w:rFonts w:cs="Arial"/>
              </w:rPr>
            </w:pPr>
            <w:r>
              <w:t>таблетки</w:t>
            </w:r>
          </w:p>
        </w:tc>
        <w:tc>
          <w:tcPr>
            <w:tcW w:w="1596" w:type="dxa"/>
          </w:tcPr>
          <w:p w14:paraId="0EBF9FEF" w14:textId="792E4BEA" w:rsidR="003765DC" w:rsidRDefault="003765DC" w:rsidP="003765DC">
            <w:pPr>
              <w:rPr>
                <w:rFonts w:cs="Arial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1596" w:type="dxa"/>
          </w:tcPr>
          <w:p w14:paraId="68675263" w14:textId="002340C7" w:rsidR="003765DC" w:rsidRDefault="003765DC" w:rsidP="003765DC">
            <w:pPr>
              <w:rPr>
                <w:rFonts w:cs="Arial"/>
              </w:rPr>
            </w:pPr>
            <w:r>
              <w:t>таблетки</w:t>
            </w:r>
          </w:p>
        </w:tc>
        <w:tc>
          <w:tcPr>
            <w:tcW w:w="1596" w:type="dxa"/>
          </w:tcPr>
          <w:p w14:paraId="5ED09381" w14:textId="6378D401" w:rsidR="003765DC" w:rsidRDefault="003765DC" w:rsidP="003765DC">
            <w:pPr>
              <w:rPr>
                <w:rFonts w:cs="Arial"/>
              </w:rPr>
            </w:pPr>
            <w:r>
              <w:rPr>
                <w:lang w:val="en-US"/>
              </w:rPr>
              <w:t>mg</w:t>
            </w:r>
          </w:p>
        </w:tc>
      </w:tr>
      <w:tr w:rsidR="003765DC" w14:paraId="57E559EA" w14:textId="77777777" w:rsidTr="003765DC">
        <w:tc>
          <w:tcPr>
            <w:tcW w:w="1596" w:type="dxa"/>
          </w:tcPr>
          <w:p w14:paraId="587B261D" w14:textId="2D6A0FAB" w:rsidR="003765DC" w:rsidRDefault="003765DC" w:rsidP="003765DC">
            <w:pPr>
              <w:rPr>
                <w:rFonts w:cs="Arial"/>
              </w:rPr>
            </w:pPr>
            <w:r>
              <w:t>32-53</w:t>
            </w:r>
          </w:p>
        </w:tc>
        <w:tc>
          <w:tcPr>
            <w:tcW w:w="1596" w:type="dxa"/>
          </w:tcPr>
          <w:p w14:paraId="0772022E" w14:textId="58E7EB29" w:rsidR="003765DC" w:rsidRDefault="003765DC" w:rsidP="003765DC">
            <w:pPr>
              <w:rPr>
                <w:rFonts w:cs="Arial"/>
              </w:rPr>
            </w:pPr>
            <w:r>
              <w:t>10-14 години</w:t>
            </w:r>
          </w:p>
        </w:tc>
        <w:tc>
          <w:tcPr>
            <w:tcW w:w="1596" w:type="dxa"/>
          </w:tcPr>
          <w:p w14:paraId="3BCA4872" w14:textId="54356E24" w:rsidR="003765DC" w:rsidRDefault="003765DC" w:rsidP="003765DC">
            <w:pPr>
              <w:rPr>
                <w:rFonts w:cs="Arial"/>
              </w:rPr>
            </w:pPr>
            <w:r>
              <w:t>1-2</w:t>
            </w:r>
          </w:p>
        </w:tc>
        <w:tc>
          <w:tcPr>
            <w:tcW w:w="1596" w:type="dxa"/>
          </w:tcPr>
          <w:p w14:paraId="5A4A1DEC" w14:textId="20CF4AA6" w:rsidR="003765DC" w:rsidRDefault="003765DC" w:rsidP="003765DC">
            <w:pPr>
              <w:rPr>
                <w:rFonts w:cs="Arial"/>
              </w:rPr>
            </w:pPr>
            <w:r>
              <w:t>250-500</w:t>
            </w:r>
          </w:p>
        </w:tc>
        <w:tc>
          <w:tcPr>
            <w:tcW w:w="1596" w:type="dxa"/>
          </w:tcPr>
          <w:p w14:paraId="686ABEC6" w14:textId="4B6F878A" w:rsidR="003765DC" w:rsidRDefault="003765DC" w:rsidP="003765DC">
            <w:pPr>
              <w:rPr>
                <w:rFonts w:cs="Arial"/>
              </w:rPr>
            </w:pPr>
            <w:r>
              <w:t>8</w:t>
            </w:r>
          </w:p>
        </w:tc>
        <w:tc>
          <w:tcPr>
            <w:tcW w:w="1596" w:type="dxa"/>
          </w:tcPr>
          <w:p w14:paraId="62259C2D" w14:textId="10AF8CAE" w:rsidR="003765DC" w:rsidRDefault="003765DC" w:rsidP="003765DC">
            <w:pPr>
              <w:rPr>
                <w:rFonts w:cs="Arial"/>
              </w:rPr>
            </w:pPr>
            <w:r>
              <w:t>2 000</w:t>
            </w:r>
          </w:p>
        </w:tc>
      </w:tr>
      <w:tr w:rsidR="003765DC" w14:paraId="1F8B790C" w14:textId="77777777" w:rsidTr="003765DC">
        <w:tc>
          <w:tcPr>
            <w:tcW w:w="1596" w:type="dxa"/>
          </w:tcPr>
          <w:p w14:paraId="14B7519C" w14:textId="39B4B6FE" w:rsidR="003765DC" w:rsidRDefault="003765DC" w:rsidP="003765DC">
            <w:pPr>
              <w:rPr>
                <w:rFonts w:cs="Arial"/>
              </w:rPr>
            </w:pPr>
            <w:r>
              <w:t>&gt;53</w:t>
            </w:r>
          </w:p>
        </w:tc>
        <w:tc>
          <w:tcPr>
            <w:tcW w:w="1596" w:type="dxa"/>
          </w:tcPr>
          <w:p w14:paraId="57C27ADA" w14:textId="4B70D853" w:rsidR="003765DC" w:rsidRDefault="003765DC" w:rsidP="003765DC">
            <w:pPr>
              <w:rPr>
                <w:rFonts w:cs="Arial"/>
              </w:rPr>
            </w:pPr>
            <w:r w:rsidRPr="003765DC">
              <w:t>≥</w:t>
            </w:r>
            <w:r>
              <w:t>15 години</w:t>
            </w:r>
          </w:p>
        </w:tc>
        <w:tc>
          <w:tcPr>
            <w:tcW w:w="1596" w:type="dxa"/>
          </w:tcPr>
          <w:p w14:paraId="5AEFEB57" w14:textId="0E9E516F" w:rsidR="003765DC" w:rsidRDefault="003765DC" w:rsidP="003765DC">
            <w:pPr>
              <w:rPr>
                <w:rFonts w:cs="Arial"/>
              </w:rPr>
            </w:pPr>
            <w:r>
              <w:t>2-4</w:t>
            </w:r>
          </w:p>
        </w:tc>
        <w:tc>
          <w:tcPr>
            <w:tcW w:w="1596" w:type="dxa"/>
          </w:tcPr>
          <w:p w14:paraId="412442E5" w14:textId="6AA6CFFC" w:rsidR="003765DC" w:rsidRDefault="003765DC" w:rsidP="003765DC">
            <w:pPr>
              <w:rPr>
                <w:rFonts w:cs="Arial"/>
              </w:rPr>
            </w:pPr>
            <w:r>
              <w:t>500-1 000</w:t>
            </w:r>
          </w:p>
        </w:tc>
        <w:tc>
          <w:tcPr>
            <w:tcW w:w="1596" w:type="dxa"/>
          </w:tcPr>
          <w:p w14:paraId="27272050" w14:textId="1C85ED63" w:rsidR="003765DC" w:rsidRDefault="003765DC" w:rsidP="003765DC">
            <w:pPr>
              <w:rPr>
                <w:rFonts w:cs="Arial"/>
              </w:rPr>
            </w:pPr>
            <w:r>
              <w:t>16</w:t>
            </w:r>
          </w:p>
        </w:tc>
        <w:tc>
          <w:tcPr>
            <w:tcW w:w="1596" w:type="dxa"/>
          </w:tcPr>
          <w:p w14:paraId="230F5DBA" w14:textId="58F0A596" w:rsidR="003765DC" w:rsidRDefault="003765DC" w:rsidP="003765DC">
            <w:pPr>
              <w:rPr>
                <w:rFonts w:cs="Arial"/>
              </w:rPr>
            </w:pPr>
            <w:r>
              <w:t>4 000</w:t>
            </w:r>
          </w:p>
        </w:tc>
      </w:tr>
    </w:tbl>
    <w:p w14:paraId="2B4EC858" w14:textId="4327B973" w:rsidR="003765DC" w:rsidRDefault="003765DC" w:rsidP="003765DC">
      <w:pPr>
        <w:rPr>
          <w:rFonts w:cs="Arial"/>
        </w:rPr>
      </w:pPr>
    </w:p>
    <w:p w14:paraId="157B61FD" w14:textId="77777777" w:rsidR="003765DC" w:rsidRPr="003765DC" w:rsidRDefault="003765DC" w:rsidP="003765DC">
      <w:pPr>
        <w:spacing w:line="240" w:lineRule="auto"/>
        <w:rPr>
          <w:rFonts w:eastAsia="Times New Roman" w:cs="Arial"/>
          <w:sz w:val="24"/>
          <w:szCs w:val="24"/>
        </w:rPr>
      </w:pPr>
      <w:r w:rsidRPr="003765DC">
        <w:rPr>
          <w:rFonts w:eastAsia="Times New Roman" w:cs="Arial"/>
          <w:i/>
          <w:iCs/>
          <w:color w:val="000000"/>
          <w:u w:val="single"/>
          <w:lang w:eastAsia="bg-BG"/>
        </w:rPr>
        <w:t>Деца под 10-годишна възраст</w:t>
      </w:r>
    </w:p>
    <w:p w14:paraId="3A1F3F69" w14:textId="77777777" w:rsidR="003765DC" w:rsidRPr="003765DC" w:rsidRDefault="003765DC" w:rsidP="003765D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3765DC">
        <w:rPr>
          <w:rFonts w:eastAsia="Times New Roman" w:cs="Arial"/>
          <w:color w:val="000000"/>
          <w:lang w:eastAsia="bg-BG"/>
        </w:rPr>
        <w:t xml:space="preserve">Аналгин </w:t>
      </w:r>
      <w:proofErr w:type="spellStart"/>
      <w:r w:rsidRPr="003765DC">
        <w:rPr>
          <w:rFonts w:eastAsia="Times New Roman" w:cs="Arial"/>
          <w:color w:val="000000"/>
          <w:lang w:eastAsia="bg-BG"/>
        </w:rPr>
        <w:t>Хин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таблетки не се препоръчва при деца на възраст под 10 години поради фиксираното количество от 250 </w:t>
      </w:r>
      <w:r w:rsidRPr="003765DC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, съдържащо се в една таблетка. Предлагат се други лекарствени форми/количества на активното вещество в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дозова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единица, които могат да бъдат подходящо </w:t>
      </w:r>
    </w:p>
    <w:p w14:paraId="396AD22F" w14:textId="421BA895" w:rsidR="003765DC" w:rsidRPr="003765DC" w:rsidRDefault="003765DC" w:rsidP="003765DC">
      <w:pPr>
        <w:spacing w:line="240" w:lineRule="auto"/>
        <w:rPr>
          <w:rFonts w:eastAsia="Times New Roman" w:cs="Arial"/>
          <w:sz w:val="24"/>
          <w:szCs w:val="24"/>
        </w:rPr>
      </w:pPr>
      <w:r w:rsidRPr="003765DC">
        <w:rPr>
          <w:rFonts w:eastAsia="Times New Roman" w:cs="Arial"/>
          <w:color w:val="000000"/>
          <w:lang w:eastAsia="bg-BG"/>
        </w:rPr>
        <w:t>дозирани при по-малки деца.</w:t>
      </w:r>
    </w:p>
    <w:p w14:paraId="65DE22D0" w14:textId="77777777" w:rsidR="003765DC" w:rsidRPr="003765DC" w:rsidRDefault="003765DC" w:rsidP="003765D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20E17CC" w14:textId="5BD06C78" w:rsidR="003765DC" w:rsidRPr="003765DC" w:rsidRDefault="003765DC" w:rsidP="003765DC">
      <w:pPr>
        <w:spacing w:line="240" w:lineRule="auto"/>
        <w:rPr>
          <w:rFonts w:eastAsia="Times New Roman" w:cs="Arial"/>
          <w:sz w:val="24"/>
          <w:szCs w:val="24"/>
        </w:rPr>
      </w:pPr>
      <w:r w:rsidRPr="003765DC">
        <w:rPr>
          <w:rFonts w:eastAsia="Times New Roman" w:cs="Arial"/>
          <w:i/>
          <w:iCs/>
          <w:color w:val="000000"/>
          <w:u w:val="single"/>
          <w:lang w:eastAsia="bg-BG"/>
        </w:rPr>
        <w:t>Специални популации</w:t>
      </w:r>
    </w:p>
    <w:p w14:paraId="01B3D09E" w14:textId="77777777" w:rsidR="003765DC" w:rsidRPr="003765DC" w:rsidRDefault="003765DC" w:rsidP="003765DC">
      <w:pPr>
        <w:spacing w:line="240" w:lineRule="auto"/>
        <w:rPr>
          <w:rFonts w:eastAsia="Times New Roman" w:cs="Arial"/>
          <w:sz w:val="24"/>
          <w:szCs w:val="24"/>
        </w:rPr>
      </w:pPr>
      <w:r w:rsidRPr="003765DC">
        <w:rPr>
          <w:rFonts w:eastAsia="Times New Roman" w:cs="Arial"/>
          <w:i/>
          <w:iCs/>
          <w:color w:val="000000"/>
          <w:lang w:eastAsia="bg-BG"/>
        </w:rPr>
        <w:t xml:space="preserve">Популация в старческа възраст, изтощени пациенти и пациенти с намален </w:t>
      </w:r>
      <w:proofErr w:type="spellStart"/>
      <w:r w:rsidRPr="003765DC">
        <w:rPr>
          <w:rFonts w:eastAsia="Times New Roman" w:cs="Arial"/>
          <w:i/>
          <w:iCs/>
          <w:color w:val="000000"/>
          <w:lang w:eastAsia="bg-BG"/>
        </w:rPr>
        <w:t>креатининов</w:t>
      </w:r>
      <w:proofErr w:type="spellEnd"/>
      <w:r w:rsidRPr="003765DC">
        <w:rPr>
          <w:rFonts w:eastAsia="Times New Roman" w:cs="Arial"/>
          <w:i/>
          <w:iCs/>
          <w:color w:val="000000"/>
          <w:lang w:eastAsia="bg-BG"/>
        </w:rPr>
        <w:t xml:space="preserve"> клирънс </w:t>
      </w:r>
      <w:r w:rsidRPr="003765DC">
        <w:rPr>
          <w:rFonts w:eastAsia="Times New Roman" w:cs="Arial"/>
          <w:color w:val="000000"/>
          <w:lang w:eastAsia="bg-BG"/>
        </w:rPr>
        <w:t xml:space="preserve">Дозата трябва да се намали при пациенти в старческа възраст, при изтощени пациенти и при пациенти с намален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креатининов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клирънс, тъй като елиминирането на метаболитните продукти на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може да се удължи.</w:t>
      </w:r>
    </w:p>
    <w:p w14:paraId="40240D36" w14:textId="77777777" w:rsidR="003765DC" w:rsidRPr="003765DC" w:rsidRDefault="003765DC" w:rsidP="003765D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A56F944" w14:textId="03CF3B56" w:rsidR="003765DC" w:rsidRPr="003765DC" w:rsidRDefault="003765DC" w:rsidP="003765DC">
      <w:pPr>
        <w:spacing w:line="240" w:lineRule="auto"/>
        <w:rPr>
          <w:rFonts w:eastAsia="Times New Roman" w:cs="Arial"/>
          <w:sz w:val="24"/>
          <w:szCs w:val="24"/>
        </w:rPr>
      </w:pPr>
      <w:r w:rsidRPr="003765DC">
        <w:rPr>
          <w:rFonts w:eastAsia="Times New Roman" w:cs="Arial"/>
          <w:i/>
          <w:iCs/>
          <w:color w:val="000000"/>
          <w:u w:val="single"/>
          <w:lang w:eastAsia="bg-BG"/>
        </w:rPr>
        <w:t>Чернодробно или бъбречно увреждане</w:t>
      </w:r>
    </w:p>
    <w:p w14:paraId="25A58491" w14:textId="77777777" w:rsidR="003765DC" w:rsidRPr="003765DC" w:rsidRDefault="003765DC" w:rsidP="003765DC">
      <w:pPr>
        <w:spacing w:line="240" w:lineRule="auto"/>
        <w:rPr>
          <w:rFonts w:eastAsia="Times New Roman" w:cs="Arial"/>
          <w:sz w:val="24"/>
          <w:szCs w:val="24"/>
        </w:rPr>
      </w:pPr>
      <w:r w:rsidRPr="003765DC">
        <w:rPr>
          <w:rFonts w:eastAsia="Times New Roman" w:cs="Arial"/>
          <w:color w:val="000000"/>
          <w:lang w:eastAsia="bg-BG"/>
        </w:rPr>
        <w:t xml:space="preserve">Тъй като скоростта на елиминиране е намалена, когато бъбречната или чернодробната функция е нарушена, многократни високи дози трябва да се избягват. Не се налага намаляване на дозата, когато се прилага само за кратко време. Към днешна дата няма достатъчно опит с дългосрочната употреба на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при пациенти с тежко чернодробно и бъбречно увреждане.</w:t>
      </w:r>
    </w:p>
    <w:p w14:paraId="4F2CC6B0" w14:textId="77777777" w:rsidR="003765DC" w:rsidRPr="003765DC" w:rsidRDefault="003765DC" w:rsidP="003765D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9DB7781" w14:textId="4A5C3A13" w:rsidR="003765DC" w:rsidRPr="003765DC" w:rsidRDefault="003765DC" w:rsidP="003765DC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3765DC">
        <w:rPr>
          <w:rFonts w:eastAsia="Times New Roman" w:cs="Arial"/>
          <w:color w:val="000000"/>
          <w:u w:val="single"/>
          <w:lang w:eastAsia="bg-BG"/>
        </w:rPr>
        <w:t>Продължителностна</w:t>
      </w:r>
      <w:proofErr w:type="spellEnd"/>
      <w:r w:rsidRPr="003765DC">
        <w:rPr>
          <w:rFonts w:eastAsia="Times New Roman" w:cs="Arial"/>
          <w:color w:val="000000"/>
          <w:u w:val="single"/>
          <w:lang w:eastAsia="bg-BG"/>
        </w:rPr>
        <w:t xml:space="preserve"> лечението</w:t>
      </w:r>
    </w:p>
    <w:p w14:paraId="53847EFB" w14:textId="77777777" w:rsidR="003765DC" w:rsidRPr="003765DC" w:rsidRDefault="003765DC" w:rsidP="003765DC">
      <w:pPr>
        <w:spacing w:line="240" w:lineRule="auto"/>
        <w:rPr>
          <w:rFonts w:eastAsia="Times New Roman" w:cs="Arial"/>
          <w:sz w:val="24"/>
          <w:szCs w:val="24"/>
        </w:rPr>
      </w:pPr>
      <w:r w:rsidRPr="003765DC">
        <w:rPr>
          <w:rFonts w:eastAsia="Times New Roman" w:cs="Arial"/>
          <w:color w:val="000000"/>
          <w:lang w:eastAsia="bg-BG"/>
        </w:rPr>
        <w:t xml:space="preserve">Лечението с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не трябва да продължава повече от 3 до 5 дни. Употребата му за по- продължителен период от време или в по-високи дози от посочените е възможно само след консултация с лекуващия лекар.</w:t>
      </w:r>
    </w:p>
    <w:p w14:paraId="60E4F372" w14:textId="77777777" w:rsidR="003765DC" w:rsidRPr="003765DC" w:rsidRDefault="003765DC" w:rsidP="003765D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D084B56" w14:textId="225CE5B4" w:rsidR="003765DC" w:rsidRPr="003765DC" w:rsidRDefault="003765DC" w:rsidP="003765DC">
      <w:pPr>
        <w:pStyle w:val="Heading3"/>
        <w:rPr>
          <w:rFonts w:eastAsia="Times New Roman"/>
          <w:u w:val="single"/>
        </w:rPr>
      </w:pPr>
      <w:r w:rsidRPr="003765DC">
        <w:rPr>
          <w:rFonts w:eastAsia="Times New Roman"/>
          <w:u w:val="single"/>
          <w:lang w:eastAsia="bg-BG"/>
        </w:rPr>
        <w:t>Начин на приложение</w:t>
      </w:r>
    </w:p>
    <w:p w14:paraId="623EE826" w14:textId="77777777" w:rsidR="003765DC" w:rsidRPr="003765DC" w:rsidRDefault="003765DC" w:rsidP="003765DC">
      <w:pPr>
        <w:spacing w:line="240" w:lineRule="auto"/>
        <w:rPr>
          <w:rFonts w:eastAsia="Times New Roman" w:cs="Arial"/>
          <w:sz w:val="24"/>
          <w:szCs w:val="24"/>
        </w:rPr>
      </w:pPr>
      <w:r w:rsidRPr="003765DC">
        <w:rPr>
          <w:rFonts w:eastAsia="Times New Roman" w:cs="Arial"/>
          <w:color w:val="000000"/>
          <w:lang w:eastAsia="bg-BG"/>
        </w:rPr>
        <w:t>Филмираните таблетки се поглъщат цели с достатъчно количество течност (например с чаша вода).</w:t>
      </w:r>
    </w:p>
    <w:p w14:paraId="66024DB0" w14:textId="77777777" w:rsidR="003765DC" w:rsidRPr="003765DC" w:rsidRDefault="003765DC" w:rsidP="003765DC">
      <w:pPr>
        <w:rPr>
          <w:rFonts w:cs="Arial"/>
        </w:rPr>
      </w:pPr>
    </w:p>
    <w:p w14:paraId="0E366821" w14:textId="65DE3F0F" w:rsidR="00FD69E8" w:rsidRDefault="002C50EE" w:rsidP="00AA23EC">
      <w:pPr>
        <w:pStyle w:val="Heading2"/>
      </w:pPr>
      <w:r>
        <w:t>4.3. Противопоказания</w:t>
      </w:r>
    </w:p>
    <w:p w14:paraId="0F704011" w14:textId="77777777" w:rsidR="003765DC" w:rsidRPr="003765DC" w:rsidRDefault="003765DC" w:rsidP="003765DC">
      <w:pPr>
        <w:pStyle w:val="ListParagraph"/>
        <w:numPr>
          <w:ilvl w:val="0"/>
          <w:numId w:val="24"/>
        </w:numPr>
        <w:rPr>
          <w:lang w:eastAsia="bg-BG"/>
        </w:rPr>
      </w:pPr>
      <w:r w:rsidRPr="003765DC">
        <w:rPr>
          <w:lang w:eastAsia="bg-BG"/>
        </w:rPr>
        <w:t xml:space="preserve">Свръхчувствителност към активното вещество </w:t>
      </w:r>
      <w:proofErr w:type="spellStart"/>
      <w:r w:rsidRPr="003765DC">
        <w:rPr>
          <w:lang w:eastAsia="bg-BG"/>
        </w:rPr>
        <w:t>метамизол</w:t>
      </w:r>
      <w:proofErr w:type="spellEnd"/>
      <w:r w:rsidRPr="003765DC">
        <w:rPr>
          <w:lang w:eastAsia="bg-BG"/>
        </w:rPr>
        <w:t xml:space="preserve"> или към някое от помощните вещества, изброени в точка 6.1;</w:t>
      </w:r>
    </w:p>
    <w:p w14:paraId="60567B9B" w14:textId="77777777" w:rsidR="003765DC" w:rsidRPr="003765DC" w:rsidRDefault="003765DC" w:rsidP="003765DC">
      <w:pPr>
        <w:pStyle w:val="ListParagraph"/>
        <w:numPr>
          <w:ilvl w:val="0"/>
          <w:numId w:val="24"/>
        </w:numPr>
        <w:rPr>
          <w:lang w:eastAsia="bg-BG"/>
        </w:rPr>
      </w:pPr>
      <w:r w:rsidRPr="003765DC">
        <w:rPr>
          <w:lang w:eastAsia="bg-BG"/>
        </w:rPr>
        <w:t xml:space="preserve">Свръхчувствителност към други </w:t>
      </w:r>
      <w:proofErr w:type="spellStart"/>
      <w:r w:rsidRPr="003765DC">
        <w:rPr>
          <w:lang w:eastAsia="bg-BG"/>
        </w:rPr>
        <w:t>пиразолонови</w:t>
      </w:r>
      <w:proofErr w:type="spellEnd"/>
      <w:r w:rsidRPr="003765DC">
        <w:rPr>
          <w:lang w:eastAsia="bg-BG"/>
        </w:rPr>
        <w:t xml:space="preserve"> производни;</w:t>
      </w:r>
    </w:p>
    <w:p w14:paraId="70D0C252" w14:textId="77777777" w:rsidR="003765DC" w:rsidRPr="003765DC" w:rsidRDefault="003765DC" w:rsidP="003765DC">
      <w:pPr>
        <w:pStyle w:val="ListParagraph"/>
        <w:numPr>
          <w:ilvl w:val="0"/>
          <w:numId w:val="24"/>
        </w:numPr>
        <w:rPr>
          <w:lang w:eastAsia="bg-BG"/>
        </w:rPr>
      </w:pPr>
      <w:r w:rsidRPr="003765DC">
        <w:rPr>
          <w:lang w:eastAsia="bg-BG"/>
        </w:rPr>
        <w:t xml:space="preserve">Остра чернодробна </w:t>
      </w:r>
      <w:proofErr w:type="spellStart"/>
      <w:r w:rsidRPr="003765DC">
        <w:rPr>
          <w:lang w:eastAsia="bg-BG"/>
        </w:rPr>
        <w:t>порфирия</w:t>
      </w:r>
      <w:proofErr w:type="spellEnd"/>
      <w:r w:rsidRPr="003765DC">
        <w:rPr>
          <w:lang w:eastAsia="bg-BG"/>
        </w:rPr>
        <w:t>;</w:t>
      </w:r>
    </w:p>
    <w:p w14:paraId="13BBBBE7" w14:textId="77777777" w:rsidR="003765DC" w:rsidRPr="003765DC" w:rsidRDefault="003765DC" w:rsidP="003765DC">
      <w:pPr>
        <w:pStyle w:val="ListParagraph"/>
        <w:numPr>
          <w:ilvl w:val="0"/>
          <w:numId w:val="24"/>
        </w:numPr>
        <w:rPr>
          <w:lang w:eastAsia="bg-BG"/>
        </w:rPr>
      </w:pPr>
      <w:r w:rsidRPr="003765DC">
        <w:rPr>
          <w:lang w:eastAsia="bg-BG"/>
        </w:rPr>
        <w:t>Вродена глюкозо-6-фосфатдехидрогеназна недостатъчност;</w:t>
      </w:r>
    </w:p>
    <w:p w14:paraId="242446FD" w14:textId="77777777" w:rsidR="003765DC" w:rsidRPr="003765DC" w:rsidRDefault="003765DC" w:rsidP="003765DC">
      <w:pPr>
        <w:pStyle w:val="ListParagraph"/>
        <w:numPr>
          <w:ilvl w:val="0"/>
          <w:numId w:val="24"/>
        </w:numPr>
        <w:rPr>
          <w:lang w:eastAsia="bg-BG"/>
        </w:rPr>
      </w:pPr>
      <w:r w:rsidRPr="003765DC">
        <w:rPr>
          <w:lang w:eastAsia="bg-BG"/>
        </w:rPr>
        <w:t>Тежки чернодробни и/или бъбречни заболявалия;</w:t>
      </w:r>
    </w:p>
    <w:p w14:paraId="1EC428FC" w14:textId="77777777" w:rsidR="003765DC" w:rsidRPr="003765DC" w:rsidRDefault="003765DC" w:rsidP="003765DC">
      <w:pPr>
        <w:pStyle w:val="ListParagraph"/>
        <w:numPr>
          <w:ilvl w:val="0"/>
          <w:numId w:val="24"/>
        </w:numPr>
        <w:rPr>
          <w:lang w:eastAsia="bg-BG"/>
        </w:rPr>
      </w:pPr>
      <w:r w:rsidRPr="003765DC">
        <w:rPr>
          <w:lang w:eastAsia="bg-BG"/>
        </w:rPr>
        <w:t xml:space="preserve">Хематологични заболявания, като </w:t>
      </w:r>
      <w:proofErr w:type="spellStart"/>
      <w:r w:rsidRPr="003765DC">
        <w:rPr>
          <w:lang w:eastAsia="bg-BG"/>
        </w:rPr>
        <w:t>апластична</w:t>
      </w:r>
      <w:proofErr w:type="spellEnd"/>
      <w:r w:rsidRPr="003765DC">
        <w:rPr>
          <w:lang w:eastAsia="bg-BG"/>
        </w:rPr>
        <w:t xml:space="preserve"> анемия, </w:t>
      </w:r>
      <w:proofErr w:type="spellStart"/>
      <w:r w:rsidRPr="003765DC">
        <w:rPr>
          <w:lang w:eastAsia="bg-BG"/>
        </w:rPr>
        <w:t>агранулоцитоза</w:t>
      </w:r>
      <w:proofErr w:type="spellEnd"/>
      <w:r w:rsidRPr="003765DC">
        <w:rPr>
          <w:lang w:eastAsia="bg-BG"/>
        </w:rPr>
        <w:t xml:space="preserve"> и </w:t>
      </w:r>
      <w:proofErr w:type="spellStart"/>
      <w:r w:rsidRPr="003765DC">
        <w:rPr>
          <w:lang w:eastAsia="bg-BG"/>
        </w:rPr>
        <w:t>левкопения</w:t>
      </w:r>
      <w:proofErr w:type="spellEnd"/>
      <w:r w:rsidRPr="003765DC">
        <w:rPr>
          <w:lang w:eastAsia="bg-BG"/>
        </w:rPr>
        <w:t>;</w:t>
      </w:r>
    </w:p>
    <w:p w14:paraId="6665138D" w14:textId="77777777" w:rsidR="003765DC" w:rsidRPr="003765DC" w:rsidRDefault="003765DC" w:rsidP="003765DC">
      <w:pPr>
        <w:pStyle w:val="ListParagraph"/>
        <w:numPr>
          <w:ilvl w:val="0"/>
          <w:numId w:val="24"/>
        </w:numPr>
        <w:rPr>
          <w:lang w:eastAsia="bg-BG"/>
        </w:rPr>
      </w:pPr>
      <w:r w:rsidRPr="003765DC">
        <w:rPr>
          <w:lang w:eastAsia="bg-BG"/>
        </w:rPr>
        <w:t>Трети триместър на бременността.</w:t>
      </w:r>
    </w:p>
    <w:p w14:paraId="1A261012" w14:textId="77777777" w:rsidR="003765DC" w:rsidRPr="003765DC" w:rsidRDefault="003765DC" w:rsidP="003765DC"/>
    <w:p w14:paraId="6DDF89B4" w14:textId="7E63AC1E" w:rsidR="00C809A7" w:rsidRDefault="002C50EE" w:rsidP="00AA23EC">
      <w:pPr>
        <w:pStyle w:val="Heading2"/>
      </w:pPr>
      <w:r>
        <w:t>4.4. Специални предупреждения и предпазни мерки при употреба</w:t>
      </w:r>
    </w:p>
    <w:p w14:paraId="50CEFC73" w14:textId="77777777" w:rsidR="003765DC" w:rsidRPr="003765DC" w:rsidRDefault="003765DC" w:rsidP="003765DC"/>
    <w:p w14:paraId="3C7B4E32" w14:textId="77777777" w:rsidR="003765DC" w:rsidRPr="003765DC" w:rsidRDefault="003765DC" w:rsidP="003765DC">
      <w:pPr>
        <w:pStyle w:val="ListParagraph"/>
        <w:numPr>
          <w:ilvl w:val="0"/>
          <w:numId w:val="25"/>
        </w:numPr>
        <w:rPr>
          <w:rFonts w:eastAsia="Times New Roman" w:cs="Arial"/>
          <w:sz w:val="24"/>
          <w:szCs w:val="24"/>
        </w:rPr>
      </w:pPr>
      <w:proofErr w:type="spellStart"/>
      <w:r w:rsidRPr="003765DC">
        <w:rPr>
          <w:rFonts w:eastAsia="Times New Roman" w:cs="Arial"/>
          <w:color w:val="000000"/>
          <w:lang w:eastAsia="bg-BG"/>
        </w:rPr>
        <w:lastRenderedPageBreak/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може да предизвика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агранулоцитоза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3765DC">
        <w:rPr>
          <w:rFonts w:eastAsia="Times New Roman" w:cs="Arial"/>
          <w:color w:val="000000"/>
          <w:lang w:eastAsia="bg-BG"/>
        </w:rPr>
        <w:t>тромбоцитопения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(</w:t>
      </w:r>
      <w:proofErr w:type="spellStart"/>
      <w:r w:rsidRPr="003765DC">
        <w:rPr>
          <w:rFonts w:eastAsia="Times New Roman" w:cs="Arial"/>
          <w:color w:val="000000"/>
          <w:lang w:eastAsia="bg-BG"/>
        </w:rPr>
        <w:t>вж.точка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4.8). Развитието </w:t>
      </w:r>
      <w:r w:rsidRPr="003765DC">
        <w:rPr>
          <w:rFonts w:eastAsia="Times New Roman" w:cs="Arial"/>
          <w:i/>
          <w:iCs/>
          <w:color w:val="000000"/>
          <w:lang w:eastAsia="bg-BG"/>
        </w:rPr>
        <w:t xml:space="preserve">на </w:t>
      </w:r>
      <w:proofErr w:type="spellStart"/>
      <w:r w:rsidRPr="003765DC">
        <w:rPr>
          <w:rFonts w:eastAsia="Times New Roman" w:cs="Arial"/>
          <w:i/>
          <w:iCs/>
          <w:color w:val="000000"/>
          <w:lang w:eastAsia="bg-BG"/>
        </w:rPr>
        <w:t>агранулоцитоза</w:t>
      </w:r>
      <w:proofErr w:type="spellEnd"/>
      <w:r w:rsidRPr="003765DC">
        <w:rPr>
          <w:rFonts w:eastAsia="Times New Roman" w:cs="Arial"/>
          <w:i/>
          <w:iCs/>
          <w:color w:val="000000"/>
          <w:lang w:eastAsia="bg-BG"/>
        </w:rPr>
        <w:t xml:space="preserve"> не</w:t>
      </w:r>
      <w:r w:rsidRPr="003765DC">
        <w:rPr>
          <w:rFonts w:eastAsia="Times New Roman" w:cs="Arial"/>
          <w:color w:val="000000"/>
          <w:lang w:eastAsia="bg-BG"/>
        </w:rPr>
        <w:t xml:space="preserve"> зависи от дозата и не може да се предвиди. Може да настъпи след първия прием или след многократно приложение. Типичните признаци на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агранулоцитоза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са </w:t>
      </w:r>
      <w:proofErr w:type="spellStart"/>
      <w:r w:rsidRPr="003765DC">
        <w:rPr>
          <w:rFonts w:eastAsia="Times New Roman" w:cs="Arial"/>
          <w:color w:val="000000"/>
          <w:lang w:eastAsia="bg-BG"/>
        </w:rPr>
        <w:t>фебрилитет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, болки в гърлото, болезнено преглъщане, възпаление на лигавицата на устата, носа, фаринкса,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аноректалната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и</w:t>
      </w:r>
      <w:r w:rsidRPr="003765DC">
        <w:rPr>
          <w:rFonts w:eastAsia="Times New Roman" w:cs="Arial"/>
          <w:color w:val="000000"/>
          <w:lang w:eastAsia="bg-BG"/>
        </w:rPr>
        <w:t xml:space="preserve"> </w:t>
      </w:r>
      <w:r w:rsidRPr="003765DC">
        <w:rPr>
          <w:rFonts w:eastAsia="Times New Roman" w:cs="Arial"/>
          <w:color w:val="000000"/>
          <w:lang w:eastAsia="bg-BG"/>
        </w:rPr>
        <w:t xml:space="preserve">гениталната област. При внезапно влошаване на общото състояние и поява на признаци на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агранулоцитоза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, лечението с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трябва да се прекрати и да се изследва кръвната картина.</w:t>
      </w:r>
    </w:p>
    <w:p w14:paraId="6173B951" w14:textId="77777777" w:rsidR="003765DC" w:rsidRPr="003765DC" w:rsidRDefault="003765DC" w:rsidP="003765DC">
      <w:pPr>
        <w:numPr>
          <w:ilvl w:val="0"/>
          <w:numId w:val="25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765DC">
        <w:rPr>
          <w:rFonts w:eastAsia="Times New Roman" w:cs="Arial"/>
          <w:color w:val="000000"/>
          <w:lang w:eastAsia="bg-BG"/>
        </w:rPr>
        <w:t xml:space="preserve">При по-продължително прилагане на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е необходимо контролиране на кръвната картина, включително диференциално броене на белите кръвни клетки.</w:t>
      </w:r>
    </w:p>
    <w:p w14:paraId="2F993A82" w14:textId="77777777" w:rsidR="003765DC" w:rsidRPr="003765DC" w:rsidRDefault="003765DC" w:rsidP="003765DC">
      <w:pPr>
        <w:numPr>
          <w:ilvl w:val="0"/>
          <w:numId w:val="25"/>
        </w:num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се назначава с внимание при пациенти, страдащи от алергични заболявания, пациенти със свръхчувствителност към аналгетични и противоревматични лекарства (непоносимост към аналгетици), както и към други медикаменти или храни, поради повишен риск от алергични реакции и астматични пристъпи.</w:t>
      </w:r>
    </w:p>
    <w:p w14:paraId="24665E27" w14:textId="77777777" w:rsidR="003765DC" w:rsidRPr="003765DC" w:rsidRDefault="003765DC" w:rsidP="003765DC">
      <w:pPr>
        <w:numPr>
          <w:ilvl w:val="0"/>
          <w:numId w:val="25"/>
        </w:num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може да провокира хипотонични реакции (вж. точка 4.8). Тези реакции са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дозозависими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и се наблюдават предимно при парентерално приложение. Въпреки това, лечение с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под формата на таблетки трябва да се провежда с повишено внимание при пациенти с хипотония, обемен дефицит или дехидратация, нестабилно кръвообращение.</w:t>
      </w:r>
    </w:p>
    <w:p w14:paraId="0636B83E" w14:textId="77777777" w:rsidR="003765DC" w:rsidRPr="003765DC" w:rsidRDefault="003765DC" w:rsidP="003765DC">
      <w:pPr>
        <w:numPr>
          <w:ilvl w:val="0"/>
          <w:numId w:val="25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765DC">
        <w:rPr>
          <w:rFonts w:eastAsia="Times New Roman" w:cs="Arial"/>
          <w:color w:val="000000"/>
          <w:lang w:eastAsia="bg-BG"/>
        </w:rPr>
        <w:t>При едновременно прилагане с алкохол се увеличава рискът от нежелани лекарствени реакции.</w:t>
      </w:r>
    </w:p>
    <w:p w14:paraId="7C46CD3B" w14:textId="77777777" w:rsidR="003765DC" w:rsidRPr="003765DC" w:rsidRDefault="003765DC" w:rsidP="003765DC">
      <w:pPr>
        <w:numPr>
          <w:ilvl w:val="0"/>
          <w:numId w:val="25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765DC">
        <w:rPr>
          <w:rFonts w:eastAsia="Times New Roman" w:cs="Arial"/>
          <w:color w:val="000000"/>
          <w:lang w:eastAsia="bg-BG"/>
        </w:rPr>
        <w:t>Необходимо е да се прилага с внимание при пациенти с чернодробни или бъбречни увреждания (вж. точки 4.2 и 5.2).</w:t>
      </w:r>
    </w:p>
    <w:p w14:paraId="433C3ECE" w14:textId="77777777" w:rsidR="003765DC" w:rsidRPr="003765DC" w:rsidRDefault="003765DC" w:rsidP="003765DC">
      <w:pPr>
        <w:numPr>
          <w:ilvl w:val="0"/>
          <w:numId w:val="25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765DC">
        <w:rPr>
          <w:rFonts w:eastAsia="Times New Roman" w:cs="Arial"/>
          <w:color w:val="000000"/>
          <w:lang w:eastAsia="bg-BG"/>
        </w:rPr>
        <w:t xml:space="preserve">Лекарствено индуцирано чернодробно увреждане. Съобщени са случаи на остър хепатит, предимно от </w:t>
      </w:r>
      <w:proofErr w:type="spellStart"/>
      <w:r w:rsidRPr="003765DC">
        <w:rPr>
          <w:rFonts w:eastAsia="Times New Roman" w:cs="Arial"/>
          <w:color w:val="000000"/>
          <w:lang w:eastAsia="bg-BG"/>
        </w:rPr>
        <w:t>хепатоцелуларен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тип, при пациенти, лекувани с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, с начало от няколко дни до няколко месеца след започване на лечението. Признаците и симптомите включват повишени чернодробни ензими в серума с или без жълтеница, често в контекста на други реакции на свръхчувствителност към лекарството (напр. кожен обрив, кръвни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дискразии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, повишена температура и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еозинофилия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) или придружени от характеристики на автоимунен хепатит. Повечето пациенти са се възстановили при прекратяване на лечението с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>; въпреки това в отделни случаи има съобщения за прогресия до остра чернодробна недостатъчност, налагаща чернодробна трансплантация.</w:t>
      </w:r>
    </w:p>
    <w:p w14:paraId="79422DBD" w14:textId="77777777" w:rsidR="003765DC" w:rsidRPr="003765DC" w:rsidRDefault="003765DC" w:rsidP="003765DC">
      <w:pPr>
        <w:pStyle w:val="ListParagraph"/>
        <w:spacing w:line="240" w:lineRule="auto"/>
        <w:rPr>
          <w:rFonts w:eastAsia="Times New Roman" w:cs="Arial"/>
          <w:sz w:val="24"/>
          <w:szCs w:val="24"/>
        </w:rPr>
      </w:pPr>
      <w:r w:rsidRPr="003765DC">
        <w:rPr>
          <w:rFonts w:eastAsia="Times New Roman" w:cs="Arial"/>
          <w:color w:val="000000"/>
          <w:lang w:eastAsia="bg-BG"/>
        </w:rPr>
        <w:t xml:space="preserve">Механизмът на индуцираното от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чернодробно увреждане не е изяснен напълно, но данните показват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имуно</w:t>
      </w:r>
      <w:proofErr w:type="spellEnd"/>
      <w:r w:rsidRPr="003765DC">
        <w:rPr>
          <w:rFonts w:eastAsia="Times New Roman" w:cs="Arial"/>
          <w:color w:val="000000"/>
          <w:lang w:eastAsia="bg-BG"/>
        </w:rPr>
        <w:t>-алергичен механизъм.</w:t>
      </w:r>
    </w:p>
    <w:p w14:paraId="7AE1A1BE" w14:textId="77777777" w:rsidR="003765DC" w:rsidRPr="003765DC" w:rsidRDefault="003765DC" w:rsidP="003765DC">
      <w:pPr>
        <w:pStyle w:val="ListParagraph"/>
        <w:spacing w:line="240" w:lineRule="auto"/>
        <w:rPr>
          <w:rFonts w:eastAsia="Times New Roman" w:cs="Arial"/>
          <w:sz w:val="24"/>
          <w:szCs w:val="24"/>
        </w:rPr>
      </w:pPr>
      <w:r w:rsidRPr="003765DC">
        <w:rPr>
          <w:rFonts w:eastAsia="Times New Roman" w:cs="Arial"/>
          <w:color w:val="000000"/>
          <w:lang w:eastAsia="bg-BG"/>
        </w:rPr>
        <w:t xml:space="preserve">Пациентите трябва да бъдат инструктирани да се свържат със своя лекар в случай на поява на симптоми, предполагащи чернодробно увреждане. При такива пациенти употребата на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трябва да се преустанови и да се оцени чернодробната функция.</w:t>
      </w:r>
    </w:p>
    <w:p w14:paraId="57DC6A8D" w14:textId="77777777" w:rsidR="003765DC" w:rsidRDefault="003765DC" w:rsidP="003765DC">
      <w:pPr>
        <w:pStyle w:val="ListParagraph"/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не трябва да се въвежда повторно при пациенти с епизод на чернодробно увреждане по време на лечение с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>, при които не е установена друга причина за чернодробното увреждане.</w:t>
      </w:r>
    </w:p>
    <w:p w14:paraId="50C5D36A" w14:textId="335B7D23" w:rsidR="003765DC" w:rsidRPr="003765DC" w:rsidRDefault="003765DC" w:rsidP="003765DC">
      <w:pPr>
        <w:pStyle w:val="ListParagraph"/>
        <w:numPr>
          <w:ilvl w:val="0"/>
          <w:numId w:val="25"/>
        </w:numPr>
        <w:spacing w:line="240" w:lineRule="auto"/>
        <w:rPr>
          <w:rFonts w:eastAsia="Times New Roman" w:cs="Arial"/>
          <w:sz w:val="24"/>
          <w:szCs w:val="24"/>
        </w:rPr>
      </w:pPr>
      <w:r w:rsidRPr="003765DC">
        <w:rPr>
          <w:rFonts w:eastAsia="Times New Roman" w:cs="Arial"/>
          <w:color w:val="000000"/>
          <w:lang w:eastAsia="bg-BG"/>
        </w:rPr>
        <w:t>Този лекарствен продукт съдържа като помощно вещество хининов хидрохлорид. При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3765DC">
        <w:rPr>
          <w:rFonts w:eastAsia="Times New Roman" w:cs="Arial"/>
          <w:color w:val="000000"/>
          <w:lang w:eastAsia="bg-BG"/>
        </w:rPr>
        <w:t xml:space="preserve">правилно дозиране максималното количество хинин на ден е 90 </w:t>
      </w:r>
      <w:r w:rsidRPr="003765DC">
        <w:rPr>
          <w:rFonts w:eastAsia="Times New Roman" w:cs="Arial"/>
          <w:color w:val="000000"/>
          <w:lang w:val="en-US"/>
        </w:rPr>
        <w:t xml:space="preserve">mg. </w:t>
      </w:r>
      <w:r w:rsidRPr="003765DC">
        <w:rPr>
          <w:rFonts w:eastAsia="Times New Roman" w:cs="Arial"/>
          <w:color w:val="000000"/>
          <w:lang w:eastAsia="bg-BG"/>
        </w:rPr>
        <w:t xml:space="preserve">При дози многократно надвишаващи препоръчаните може да предизвика нарушения на сърдечния ритъм (особено при пациенти с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предсърдно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мъждене, преводни нарушения или сърдечен блок), зрителни и слухови нарушения, реакции на </w:t>
      </w:r>
      <w:r w:rsidRPr="003765DC">
        <w:rPr>
          <w:rFonts w:eastAsia="Times New Roman" w:cs="Arial"/>
          <w:color w:val="000000"/>
          <w:lang w:eastAsia="bg-BG"/>
        </w:rPr>
        <w:lastRenderedPageBreak/>
        <w:t xml:space="preserve">свръхчувствителност, както и лекарствено индуцирана </w:t>
      </w:r>
      <w:proofErr w:type="spellStart"/>
      <w:r w:rsidRPr="003765DC">
        <w:rPr>
          <w:rFonts w:eastAsia="Times New Roman" w:cs="Arial"/>
          <w:color w:val="000000"/>
          <w:lang w:eastAsia="bg-BG"/>
        </w:rPr>
        <w:t>тромбоцитопенична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пурпура.</w:t>
      </w:r>
    </w:p>
    <w:p w14:paraId="64C7D7AD" w14:textId="504C6033" w:rsidR="003765DC" w:rsidRPr="003765DC" w:rsidRDefault="003765DC" w:rsidP="003765DC">
      <w:pPr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  <w:r w:rsidRPr="003765DC">
        <w:rPr>
          <w:rFonts w:eastAsia="Times New Roman" w:cs="Arial"/>
          <w:color w:val="000000"/>
          <w:lang w:eastAsia="bg-BG"/>
        </w:rPr>
        <w:t xml:space="preserve">Това лекарство съдържа по-малко от 1 </w:t>
      </w:r>
      <w:r w:rsidRPr="003765DC">
        <w:rPr>
          <w:rFonts w:eastAsia="Times New Roman" w:cs="Arial"/>
          <w:color w:val="000000"/>
          <w:lang w:val="en-US"/>
        </w:rPr>
        <w:t xml:space="preserve">mmol </w:t>
      </w:r>
      <w:r w:rsidRPr="003765DC">
        <w:rPr>
          <w:rFonts w:eastAsia="Times New Roman" w:cs="Arial"/>
          <w:color w:val="000000"/>
          <w:lang w:eastAsia="bg-BG"/>
        </w:rPr>
        <w:t xml:space="preserve">натрий (23 </w:t>
      </w:r>
      <w:r w:rsidRPr="003765DC">
        <w:rPr>
          <w:rFonts w:eastAsia="Times New Roman" w:cs="Arial"/>
          <w:color w:val="000000"/>
          <w:lang w:val="en-US"/>
        </w:rPr>
        <w:t xml:space="preserve">mg) </w:t>
      </w:r>
      <w:r w:rsidRPr="003765DC">
        <w:rPr>
          <w:rFonts w:eastAsia="Times New Roman" w:cs="Arial"/>
          <w:color w:val="000000"/>
          <w:lang w:eastAsia="bg-BG"/>
        </w:rPr>
        <w:t>на таблетка, т.е. може да се каже, че практически не съдържа натрий.</w:t>
      </w:r>
    </w:p>
    <w:p w14:paraId="5EF6E7D6" w14:textId="77777777" w:rsidR="003765DC" w:rsidRPr="003765DC" w:rsidRDefault="003765DC" w:rsidP="003765DC"/>
    <w:p w14:paraId="5D37E947" w14:textId="1B97A60A" w:rsidR="00C809A7" w:rsidRDefault="002C50EE" w:rsidP="00AA23EC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6A763F72" w14:textId="77777777" w:rsidR="003765DC" w:rsidRDefault="003765DC" w:rsidP="003765DC">
      <w:pPr>
        <w:spacing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65D82766" w14:textId="2D9C9113" w:rsidR="003765DC" w:rsidRPr="003765DC" w:rsidRDefault="003765DC" w:rsidP="003765DC">
      <w:pPr>
        <w:spacing w:line="240" w:lineRule="auto"/>
        <w:rPr>
          <w:rFonts w:eastAsia="Times New Roman" w:cs="Arial"/>
          <w:sz w:val="24"/>
          <w:szCs w:val="24"/>
        </w:rPr>
      </w:pPr>
      <w:r w:rsidRPr="003765DC">
        <w:rPr>
          <w:rFonts w:eastAsia="Times New Roman" w:cs="Arial"/>
          <w:color w:val="000000"/>
          <w:lang w:eastAsia="bg-BG"/>
        </w:rPr>
        <w:t xml:space="preserve">При едновременно приложение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понижава активността на </w:t>
      </w:r>
      <w:proofErr w:type="spellStart"/>
      <w:r w:rsidRPr="003765DC">
        <w:rPr>
          <w:rFonts w:eastAsia="Times New Roman" w:cs="Arial"/>
          <w:i/>
          <w:iCs/>
          <w:color w:val="000000"/>
          <w:lang w:eastAsia="bg-BG"/>
        </w:rPr>
        <w:t>кумариновите</w:t>
      </w:r>
      <w:proofErr w:type="spellEnd"/>
      <w:r w:rsidRPr="003765DC">
        <w:rPr>
          <w:rFonts w:eastAsia="Times New Roman" w:cs="Arial"/>
          <w:i/>
          <w:iCs/>
          <w:color w:val="000000"/>
          <w:lang w:eastAsia="bg-BG"/>
        </w:rPr>
        <w:t xml:space="preserve"> антикоагуланти </w:t>
      </w:r>
      <w:r w:rsidRPr="003765DC">
        <w:rPr>
          <w:rFonts w:eastAsia="Times New Roman" w:cs="Arial"/>
          <w:color w:val="000000"/>
          <w:lang w:eastAsia="bg-BG"/>
        </w:rPr>
        <w:t>в резултат на чернодробна ензимна индукция.</w:t>
      </w:r>
    </w:p>
    <w:p w14:paraId="306C72AF" w14:textId="77777777" w:rsidR="003765DC" w:rsidRPr="003765DC" w:rsidRDefault="003765DC" w:rsidP="003765DC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3765DC">
        <w:rPr>
          <w:rFonts w:eastAsia="Times New Roman" w:cs="Arial"/>
          <w:i/>
          <w:iCs/>
          <w:color w:val="000000"/>
          <w:lang w:eastAsia="bg-BG"/>
        </w:rPr>
        <w:t>Барбитуратите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3765DC">
        <w:rPr>
          <w:rFonts w:eastAsia="Times New Roman" w:cs="Arial"/>
          <w:i/>
          <w:iCs/>
          <w:color w:val="000000"/>
          <w:lang w:eastAsia="bg-BG"/>
        </w:rPr>
        <w:t>фенилбутазон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намаляват по сила и скъсяват продължителността на </w:t>
      </w:r>
      <w:proofErr w:type="spellStart"/>
      <w:r w:rsidRPr="003765DC">
        <w:rPr>
          <w:rFonts w:eastAsia="Times New Roman" w:cs="Arial"/>
          <w:color w:val="000000"/>
          <w:lang w:eastAsia="bg-BG"/>
        </w:rPr>
        <w:t>фармакодинамичниге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ефекти на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поради индуциране на чернодробните ензими. Действието на </w:t>
      </w:r>
      <w:r w:rsidRPr="003765DC">
        <w:rPr>
          <w:rFonts w:eastAsia="Times New Roman" w:cs="Arial"/>
          <w:i/>
          <w:iCs/>
          <w:color w:val="000000"/>
          <w:lang w:eastAsia="bg-BG"/>
        </w:rPr>
        <w:t>трициклични антидепресанти</w:t>
      </w:r>
      <w:r w:rsidRPr="003765DC">
        <w:rPr>
          <w:rFonts w:eastAsia="Times New Roman" w:cs="Arial"/>
          <w:color w:val="000000"/>
          <w:lang w:eastAsia="bg-BG"/>
        </w:rPr>
        <w:t xml:space="preserve"> (</w:t>
      </w:r>
      <w:proofErr w:type="spellStart"/>
      <w:r w:rsidRPr="003765DC">
        <w:rPr>
          <w:rFonts w:eastAsia="Times New Roman" w:cs="Arial"/>
          <w:color w:val="000000"/>
          <w:lang w:eastAsia="bg-BG"/>
        </w:rPr>
        <w:t>психофорин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амитриптилин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), </w:t>
      </w:r>
      <w:r w:rsidRPr="003765DC">
        <w:rPr>
          <w:rFonts w:eastAsia="Times New Roman" w:cs="Arial"/>
          <w:i/>
          <w:iCs/>
          <w:color w:val="000000"/>
          <w:lang w:eastAsia="bg-BG"/>
        </w:rPr>
        <w:t xml:space="preserve">орални контрацептивни средства, аналгетици, </w:t>
      </w:r>
      <w:proofErr w:type="spellStart"/>
      <w:r w:rsidRPr="003765DC">
        <w:rPr>
          <w:rFonts w:eastAsia="Times New Roman" w:cs="Arial"/>
          <w:i/>
          <w:iCs/>
          <w:color w:val="000000"/>
          <w:lang w:eastAsia="bg-BG"/>
        </w:rPr>
        <w:t>алопуринол</w:t>
      </w:r>
      <w:proofErr w:type="spellEnd"/>
      <w:r w:rsidRPr="003765DC">
        <w:rPr>
          <w:rFonts w:eastAsia="Times New Roman" w:cs="Arial"/>
          <w:i/>
          <w:iCs/>
          <w:color w:val="000000"/>
          <w:lang w:eastAsia="bg-BG"/>
        </w:rPr>
        <w:t xml:space="preserve"> и алкохол</w:t>
      </w:r>
      <w:r w:rsidRPr="003765DC">
        <w:rPr>
          <w:rFonts w:eastAsia="Times New Roman" w:cs="Arial"/>
          <w:color w:val="000000"/>
          <w:lang w:eastAsia="bg-BG"/>
        </w:rPr>
        <w:t xml:space="preserve"> се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потенцира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при едновременно приложение с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>.</w:t>
      </w:r>
    </w:p>
    <w:p w14:paraId="4B787C5D" w14:textId="77777777" w:rsidR="003765DC" w:rsidRPr="003765DC" w:rsidRDefault="003765DC" w:rsidP="003765DC">
      <w:pPr>
        <w:spacing w:line="240" w:lineRule="auto"/>
        <w:rPr>
          <w:rFonts w:eastAsia="Times New Roman" w:cs="Arial"/>
          <w:sz w:val="24"/>
          <w:szCs w:val="24"/>
        </w:rPr>
      </w:pPr>
      <w:r w:rsidRPr="003765DC">
        <w:rPr>
          <w:rFonts w:eastAsia="Times New Roman" w:cs="Arial"/>
          <w:color w:val="000000"/>
          <w:lang w:eastAsia="bg-BG"/>
        </w:rPr>
        <w:t xml:space="preserve">При едновременно приложение с </w:t>
      </w:r>
      <w:proofErr w:type="spellStart"/>
      <w:r w:rsidRPr="003765DC">
        <w:rPr>
          <w:rFonts w:eastAsia="Times New Roman" w:cs="Arial"/>
          <w:i/>
          <w:iCs/>
          <w:color w:val="000000"/>
          <w:lang w:eastAsia="bg-BG"/>
        </w:rPr>
        <w:t>хлорпромазин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може да настъпи хипотермия.</w:t>
      </w:r>
    </w:p>
    <w:p w14:paraId="6847DEFD" w14:textId="77777777" w:rsidR="003765DC" w:rsidRPr="003765DC" w:rsidRDefault="003765DC" w:rsidP="003765DC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3765DC">
        <w:rPr>
          <w:rFonts w:eastAsia="Times New Roman" w:cs="Arial"/>
          <w:i/>
          <w:iCs/>
          <w:color w:val="000000"/>
          <w:lang w:eastAsia="bg-BG"/>
        </w:rPr>
        <w:t>Хлорамфеникол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и други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миелотоксични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продукти усилват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миелотоксичното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действие на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>.</w:t>
      </w:r>
      <w:r w:rsidRPr="003765DC">
        <w:rPr>
          <w:rFonts w:eastAsia="Times New Roman" w:cs="Arial"/>
          <w:color w:val="000000"/>
          <w:vertAlign w:val="subscript"/>
          <w:lang w:eastAsia="bg-BG"/>
        </w:rPr>
        <w:t xml:space="preserve">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може да се комбинира с атропин, </w:t>
      </w:r>
      <w:proofErr w:type="spellStart"/>
      <w:r w:rsidRPr="003765DC">
        <w:rPr>
          <w:rFonts w:eastAsia="Times New Roman" w:cs="Arial"/>
          <w:color w:val="000000"/>
          <w:lang w:eastAsia="bg-BG"/>
        </w:rPr>
        <w:t>хиосциамин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, други </w:t>
      </w:r>
      <w:proofErr w:type="spellStart"/>
      <w:r w:rsidRPr="003765DC">
        <w:rPr>
          <w:rFonts w:eastAsia="Times New Roman" w:cs="Arial"/>
          <w:color w:val="000000"/>
          <w:lang w:eastAsia="bg-BG"/>
        </w:rPr>
        <w:t>спазмолитици</w:t>
      </w:r>
      <w:proofErr w:type="spellEnd"/>
      <w:r w:rsidRPr="003765DC">
        <w:rPr>
          <w:rFonts w:eastAsia="Times New Roman" w:cs="Arial"/>
          <w:color w:val="000000"/>
          <w:lang w:eastAsia="bg-BG"/>
        </w:rPr>
        <w:t>.</w:t>
      </w:r>
    </w:p>
    <w:p w14:paraId="28427CA2" w14:textId="77777777" w:rsidR="003765DC" w:rsidRPr="003765DC" w:rsidRDefault="003765DC" w:rsidP="003765DC">
      <w:pPr>
        <w:spacing w:line="240" w:lineRule="auto"/>
        <w:rPr>
          <w:rFonts w:eastAsia="Times New Roman" w:cs="Arial"/>
          <w:sz w:val="24"/>
          <w:szCs w:val="24"/>
        </w:rPr>
      </w:pPr>
      <w:r w:rsidRPr="003765DC">
        <w:rPr>
          <w:rFonts w:eastAsia="Times New Roman" w:cs="Arial"/>
          <w:color w:val="000000"/>
          <w:lang w:eastAsia="bg-BG"/>
        </w:rPr>
        <w:t xml:space="preserve">При едновременен прием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може да намали ефекта на ацетилсалициловата киселина върху </w:t>
      </w:r>
      <w:proofErr w:type="spellStart"/>
      <w:r w:rsidRPr="003765DC">
        <w:rPr>
          <w:rFonts w:eastAsia="Times New Roman" w:cs="Arial"/>
          <w:color w:val="000000"/>
          <w:lang w:eastAsia="bg-BG"/>
        </w:rPr>
        <w:t>тромбоцитната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агрегация. Следователно, тази комбинация трябва да се използва с повишено</w:t>
      </w:r>
    </w:p>
    <w:p w14:paraId="23C9957E" w14:textId="556CE56F" w:rsidR="003765DC" w:rsidRPr="003765DC" w:rsidRDefault="003765DC" w:rsidP="003765DC">
      <w:pPr>
        <w:rPr>
          <w:rFonts w:eastAsia="Times New Roman" w:cs="Arial"/>
          <w:color w:val="000000"/>
          <w:lang w:eastAsia="bg-BG"/>
        </w:rPr>
      </w:pPr>
      <w:r w:rsidRPr="003765DC">
        <w:rPr>
          <w:rFonts w:eastAsia="Times New Roman" w:cs="Arial"/>
          <w:color w:val="000000"/>
          <w:lang w:eastAsia="bg-BG"/>
        </w:rPr>
        <w:t xml:space="preserve">внимание при пациенти, приемащи ниска доза аспирин за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кардиопротекция</w:t>
      </w:r>
      <w:proofErr w:type="spellEnd"/>
      <w:r w:rsidRPr="003765DC">
        <w:rPr>
          <w:rFonts w:eastAsia="Times New Roman" w:cs="Arial"/>
          <w:color w:val="000000"/>
          <w:lang w:eastAsia="bg-BG"/>
        </w:rPr>
        <w:t>.</w:t>
      </w:r>
    </w:p>
    <w:p w14:paraId="4DAAB82D" w14:textId="296882EC" w:rsidR="003765DC" w:rsidRPr="003765DC" w:rsidRDefault="003765DC" w:rsidP="003765DC">
      <w:pPr>
        <w:rPr>
          <w:rFonts w:eastAsia="Times New Roman" w:cs="Arial"/>
          <w:color w:val="000000"/>
          <w:lang w:eastAsia="bg-BG"/>
        </w:rPr>
      </w:pPr>
    </w:p>
    <w:p w14:paraId="568FCA89" w14:textId="77777777" w:rsidR="003765DC" w:rsidRPr="003765DC" w:rsidRDefault="003765DC" w:rsidP="003765DC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3765DC">
        <w:rPr>
          <w:rFonts w:eastAsia="Times New Roman" w:cs="Arial"/>
          <w:i/>
          <w:iCs/>
          <w:color w:val="000000"/>
          <w:lang w:eastAsia="bg-BG"/>
        </w:rPr>
        <w:t>Фармакокинетично</w:t>
      </w:r>
      <w:proofErr w:type="spellEnd"/>
      <w:r w:rsidRPr="003765DC">
        <w:rPr>
          <w:rFonts w:eastAsia="Times New Roman" w:cs="Arial"/>
          <w:i/>
          <w:iCs/>
          <w:color w:val="000000"/>
          <w:lang w:eastAsia="bg-BG"/>
        </w:rPr>
        <w:t xml:space="preserve"> взаимодействие - индуциране на лекарство-</w:t>
      </w:r>
      <w:proofErr w:type="spellStart"/>
      <w:r w:rsidRPr="003765DC">
        <w:rPr>
          <w:rFonts w:eastAsia="Times New Roman" w:cs="Arial"/>
          <w:i/>
          <w:iCs/>
          <w:color w:val="000000"/>
          <w:lang w:eastAsia="bg-BG"/>
        </w:rPr>
        <w:t>метаболизиращи</w:t>
      </w:r>
      <w:proofErr w:type="spellEnd"/>
      <w:r w:rsidRPr="003765DC">
        <w:rPr>
          <w:rFonts w:eastAsia="Times New Roman" w:cs="Arial"/>
          <w:i/>
          <w:iCs/>
          <w:color w:val="000000"/>
          <w:lang w:eastAsia="bg-BG"/>
        </w:rPr>
        <w:t xml:space="preserve"> ензими: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може да индуцира лекарство-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метаболизиращи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ензими, включително </w:t>
      </w:r>
      <w:r w:rsidRPr="003765DC">
        <w:rPr>
          <w:rFonts w:eastAsia="Times New Roman" w:cs="Arial"/>
          <w:color w:val="000000"/>
          <w:lang w:val="en-US"/>
        </w:rPr>
        <w:t xml:space="preserve">CYP2B6 </w:t>
      </w:r>
      <w:r w:rsidRPr="003765DC">
        <w:rPr>
          <w:rFonts w:eastAsia="Times New Roman" w:cs="Arial"/>
          <w:color w:val="000000"/>
          <w:lang w:eastAsia="bg-BG"/>
        </w:rPr>
        <w:t xml:space="preserve">и </w:t>
      </w:r>
      <w:r w:rsidRPr="003765DC">
        <w:rPr>
          <w:rFonts w:eastAsia="Times New Roman" w:cs="Arial"/>
          <w:color w:val="000000"/>
          <w:lang w:val="en-US"/>
        </w:rPr>
        <w:t xml:space="preserve">CYP3 </w:t>
      </w:r>
      <w:r w:rsidRPr="003765DC">
        <w:rPr>
          <w:rFonts w:eastAsia="Times New Roman" w:cs="Arial"/>
          <w:color w:val="000000"/>
          <w:lang w:eastAsia="bg-BG"/>
        </w:rPr>
        <w:t xml:space="preserve">А4. Едновременното приложение на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с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бупропион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ефавиренц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метадон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, валпроат, циклоспорин, </w:t>
      </w:r>
      <w:proofErr w:type="spellStart"/>
      <w:r w:rsidRPr="003765DC">
        <w:rPr>
          <w:rFonts w:eastAsia="Times New Roman" w:cs="Arial"/>
          <w:color w:val="000000"/>
          <w:lang w:eastAsia="bg-BG"/>
        </w:rPr>
        <w:t>такролимус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3765DC">
        <w:rPr>
          <w:rFonts w:eastAsia="Times New Roman" w:cs="Arial"/>
          <w:color w:val="000000"/>
          <w:lang w:eastAsia="bg-BG"/>
        </w:rPr>
        <w:t>сертралин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може да доведе до намаляване на плазмените концентрации на тези лекарства с потенциално намаляване на клиничната ефикасност. Поради това се препоръчва повишено внимание при едновременно приложение на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>; клиничният отговор и/или нивата на лекарствата трябва да се проследяват по подходящ начин.</w:t>
      </w:r>
    </w:p>
    <w:p w14:paraId="297352C8" w14:textId="77777777" w:rsidR="003765DC" w:rsidRPr="003765DC" w:rsidRDefault="003765DC" w:rsidP="003765DC"/>
    <w:p w14:paraId="2A6346D7" w14:textId="13F45D6B" w:rsidR="00C809A7" w:rsidRDefault="002C50EE" w:rsidP="00AA23EC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1B733053" w14:textId="77777777" w:rsidR="003765DC" w:rsidRDefault="003765DC" w:rsidP="003765DC">
      <w:pPr>
        <w:spacing w:line="240" w:lineRule="auto"/>
        <w:rPr>
          <w:rFonts w:ascii="Times New Roman" w:eastAsia="Times New Roman" w:hAnsi="Times New Roman" w:cs="Times New Roman"/>
          <w:color w:val="000000"/>
          <w:u w:val="single"/>
          <w:lang w:eastAsia="bg-BG"/>
        </w:rPr>
      </w:pPr>
    </w:p>
    <w:p w14:paraId="71573669" w14:textId="0C8668E7" w:rsidR="003765DC" w:rsidRPr="003765DC" w:rsidRDefault="003765DC" w:rsidP="003765DC">
      <w:pPr>
        <w:pStyle w:val="Heading3"/>
        <w:rPr>
          <w:rFonts w:eastAsia="Times New Roman"/>
          <w:u w:val="single"/>
        </w:rPr>
      </w:pPr>
      <w:r w:rsidRPr="003765DC">
        <w:rPr>
          <w:rFonts w:eastAsia="Times New Roman"/>
          <w:u w:val="single"/>
          <w:lang w:eastAsia="bg-BG"/>
        </w:rPr>
        <w:t>Бременност</w:t>
      </w:r>
    </w:p>
    <w:p w14:paraId="39CF57F3" w14:textId="77777777" w:rsidR="003765DC" w:rsidRPr="003765DC" w:rsidRDefault="003765DC" w:rsidP="003765DC">
      <w:pPr>
        <w:spacing w:line="240" w:lineRule="auto"/>
        <w:rPr>
          <w:rFonts w:eastAsia="Times New Roman" w:cs="Arial"/>
          <w:sz w:val="24"/>
          <w:szCs w:val="24"/>
        </w:rPr>
      </w:pPr>
      <w:r w:rsidRPr="003765DC">
        <w:rPr>
          <w:rFonts w:eastAsia="Times New Roman" w:cs="Arial"/>
          <w:color w:val="000000"/>
          <w:lang w:eastAsia="bg-BG"/>
        </w:rPr>
        <w:t xml:space="preserve">Налични са само ограничени данни за употребата на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при бременни жени.</w:t>
      </w:r>
    </w:p>
    <w:p w14:paraId="7D02A313" w14:textId="77777777" w:rsidR="003765DC" w:rsidRPr="003765DC" w:rsidRDefault="003765DC" w:rsidP="003765D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26DDE37" w14:textId="37742029" w:rsidR="003765DC" w:rsidRPr="003765DC" w:rsidRDefault="003765DC" w:rsidP="003765DC">
      <w:pPr>
        <w:spacing w:line="240" w:lineRule="auto"/>
        <w:rPr>
          <w:rFonts w:eastAsia="Times New Roman" w:cs="Arial"/>
          <w:sz w:val="24"/>
          <w:szCs w:val="24"/>
        </w:rPr>
      </w:pPr>
      <w:r w:rsidRPr="003765DC">
        <w:rPr>
          <w:rFonts w:eastAsia="Times New Roman" w:cs="Arial"/>
          <w:color w:val="000000"/>
          <w:lang w:eastAsia="bg-BG"/>
        </w:rPr>
        <w:t xml:space="preserve">Въз основа на публикуваните данни от бременни жени с експозиция на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през първия триместър (</w:t>
      </w:r>
      <w:r w:rsidRPr="003765DC">
        <w:rPr>
          <w:rFonts w:eastAsia="Times New Roman" w:cs="Arial"/>
          <w:color w:val="000000"/>
          <w:lang w:val="en-US"/>
        </w:rPr>
        <w:t>n</w:t>
      </w:r>
      <w:r w:rsidRPr="003765DC">
        <w:rPr>
          <w:rFonts w:eastAsia="Times New Roman" w:cs="Arial"/>
          <w:color w:val="000000"/>
          <w:lang w:eastAsia="bg-BG"/>
        </w:rPr>
        <w:t xml:space="preserve"> = 568), не са установени тератогенни или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ембриотоксични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ефекти. В отделни случаи, когато не съществуват други възможности за лечение, прилагането на единични дози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може да се допусне през първия и втория триместър. По принцип не се препоръчва прилагането на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през първия и втория триместър. Употребата по време на третия триместър е свързана с </w:t>
      </w:r>
      <w:proofErr w:type="spellStart"/>
      <w:r w:rsidRPr="003765DC">
        <w:rPr>
          <w:rFonts w:eastAsia="Times New Roman" w:cs="Arial"/>
          <w:color w:val="000000"/>
          <w:lang w:eastAsia="bg-BG"/>
        </w:rPr>
        <w:t>фетотоксичност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(бъбречно увреждане и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констрикция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дуктус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артериозус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) и следователно употребата на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е противопоказана по време на третия триместър на бременността (вж. точка 4.3). При случайно прилагане на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по време на третия триместър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амниотичната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течност и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дуктус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артериозус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трябва да се контролират чрез ултразвук и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ехокардиография</w:t>
      </w:r>
      <w:proofErr w:type="spellEnd"/>
      <w:r w:rsidRPr="003765DC">
        <w:rPr>
          <w:rFonts w:eastAsia="Times New Roman" w:cs="Arial"/>
          <w:color w:val="000000"/>
          <w:lang w:eastAsia="bg-BG"/>
        </w:rPr>
        <w:t>.</w:t>
      </w:r>
    </w:p>
    <w:p w14:paraId="1BE51C12" w14:textId="77777777" w:rsidR="003765DC" w:rsidRPr="003765DC" w:rsidRDefault="003765DC" w:rsidP="003765D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BF2D520" w14:textId="66BA809E" w:rsidR="003765DC" w:rsidRPr="003765DC" w:rsidRDefault="003765DC" w:rsidP="003765DC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3765DC">
        <w:rPr>
          <w:rFonts w:eastAsia="Times New Roman" w:cs="Arial"/>
          <w:color w:val="000000"/>
          <w:lang w:eastAsia="bg-BG"/>
        </w:rPr>
        <w:lastRenderedPageBreak/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преминава през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плацентарната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бариера.</w:t>
      </w:r>
    </w:p>
    <w:p w14:paraId="1878A0B8" w14:textId="77777777" w:rsidR="003765DC" w:rsidRPr="003765DC" w:rsidRDefault="003765DC" w:rsidP="003765D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DE6EABE" w14:textId="2D11A1CA" w:rsidR="003765DC" w:rsidRPr="003765DC" w:rsidRDefault="003765DC" w:rsidP="003765DC">
      <w:pPr>
        <w:spacing w:line="240" w:lineRule="auto"/>
        <w:rPr>
          <w:rFonts w:eastAsia="Times New Roman" w:cs="Arial"/>
          <w:sz w:val="24"/>
          <w:szCs w:val="24"/>
        </w:rPr>
      </w:pPr>
      <w:r w:rsidRPr="003765DC">
        <w:rPr>
          <w:rFonts w:eastAsia="Times New Roman" w:cs="Arial"/>
          <w:color w:val="000000"/>
          <w:lang w:eastAsia="bg-BG"/>
        </w:rPr>
        <w:t xml:space="preserve">При животни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индуцира репродуктивна токсичност, но не и </w:t>
      </w:r>
      <w:proofErr w:type="spellStart"/>
      <w:r w:rsidRPr="003765DC">
        <w:rPr>
          <w:rFonts w:eastAsia="Times New Roman" w:cs="Arial"/>
          <w:color w:val="000000"/>
          <w:lang w:eastAsia="bg-BG"/>
        </w:rPr>
        <w:t>тератогенност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(вж. точка 5.3).</w:t>
      </w:r>
    </w:p>
    <w:p w14:paraId="2AF94260" w14:textId="77777777" w:rsidR="003765DC" w:rsidRPr="003765DC" w:rsidRDefault="003765DC" w:rsidP="003765D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EC844C1" w14:textId="3F729CE1" w:rsidR="003765DC" w:rsidRPr="003765DC" w:rsidRDefault="003765DC" w:rsidP="003765DC">
      <w:pPr>
        <w:pStyle w:val="Heading3"/>
        <w:rPr>
          <w:rFonts w:eastAsia="Times New Roman"/>
          <w:u w:val="single"/>
        </w:rPr>
      </w:pPr>
      <w:r w:rsidRPr="003765DC">
        <w:rPr>
          <w:rFonts w:eastAsia="Times New Roman"/>
          <w:u w:val="single"/>
          <w:lang w:eastAsia="bg-BG"/>
        </w:rPr>
        <w:t>Кърмене</w:t>
      </w:r>
    </w:p>
    <w:p w14:paraId="24026FC4" w14:textId="77777777" w:rsidR="003765DC" w:rsidRPr="003765DC" w:rsidRDefault="003765DC" w:rsidP="003765DC">
      <w:pPr>
        <w:spacing w:line="240" w:lineRule="auto"/>
        <w:rPr>
          <w:rFonts w:eastAsia="Times New Roman" w:cs="Arial"/>
          <w:sz w:val="24"/>
          <w:szCs w:val="24"/>
        </w:rPr>
      </w:pPr>
      <w:r w:rsidRPr="003765DC">
        <w:rPr>
          <w:rFonts w:eastAsia="Times New Roman" w:cs="Arial"/>
          <w:color w:val="000000"/>
          <w:lang w:eastAsia="bg-BG"/>
        </w:rPr>
        <w:t xml:space="preserve">Продуктите от разграждането на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преминават в кърмата в значителни количества и не може да се изключи риск за кърмачето. Поради това многократната употреба на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по време на кърмене трябва да се избягва. В случаи на еднократно приложение на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>, на майките се препоръчва да събират и изхвърлят кърмата в продължение на 48 часа след прилагането на дозата.</w:t>
      </w:r>
    </w:p>
    <w:p w14:paraId="20B09708" w14:textId="77777777" w:rsidR="003765DC" w:rsidRPr="003765DC" w:rsidRDefault="003765DC" w:rsidP="003765DC"/>
    <w:p w14:paraId="71DE6E9A" w14:textId="377B6109" w:rsidR="00C809A7" w:rsidRDefault="002C50EE" w:rsidP="00AA23EC">
      <w:pPr>
        <w:pStyle w:val="Heading2"/>
      </w:pPr>
      <w:r>
        <w:t>4.7. Ефекти върху способността за шофиране и работа с машини</w:t>
      </w:r>
    </w:p>
    <w:p w14:paraId="20B73674" w14:textId="77777777" w:rsidR="003765DC" w:rsidRDefault="003765DC" w:rsidP="003765DC">
      <w:pPr>
        <w:rPr>
          <w:lang w:eastAsia="bg-BG"/>
        </w:rPr>
      </w:pPr>
    </w:p>
    <w:p w14:paraId="039BF902" w14:textId="11AC7954" w:rsidR="003765DC" w:rsidRPr="003765DC" w:rsidRDefault="003765DC" w:rsidP="003765DC">
      <w:pPr>
        <w:rPr>
          <w:sz w:val="24"/>
          <w:szCs w:val="24"/>
        </w:rPr>
      </w:pPr>
      <w:r w:rsidRPr="003765DC">
        <w:rPr>
          <w:lang w:eastAsia="bg-BG"/>
        </w:rPr>
        <w:t xml:space="preserve">При приемането на високи дози Аналгин </w:t>
      </w:r>
      <w:proofErr w:type="spellStart"/>
      <w:r w:rsidRPr="003765DC">
        <w:rPr>
          <w:lang w:eastAsia="bg-BG"/>
        </w:rPr>
        <w:t>Хин</w:t>
      </w:r>
      <w:proofErr w:type="spellEnd"/>
      <w:r w:rsidRPr="003765DC">
        <w:rPr>
          <w:lang w:eastAsia="bg-BG"/>
        </w:rPr>
        <w:t xml:space="preserve"> не се препоръчва управление на моторни превозни средства или работа с машини, изискващи активно внимание, тъй като е възможно да повлияе неблагоприятно вниманието и да наруши реакциите при неочаквани ситуации.</w:t>
      </w:r>
    </w:p>
    <w:p w14:paraId="13465597" w14:textId="77777777" w:rsidR="003765DC" w:rsidRPr="003765DC" w:rsidRDefault="003765DC" w:rsidP="003765DC"/>
    <w:p w14:paraId="6698E6B8" w14:textId="2FB0B6B1" w:rsidR="00C809A7" w:rsidRDefault="002C50EE" w:rsidP="00AA23EC">
      <w:pPr>
        <w:pStyle w:val="Heading2"/>
      </w:pPr>
      <w:r>
        <w:t>4.8. Нежелани лекарствени реакции</w:t>
      </w:r>
    </w:p>
    <w:p w14:paraId="68EA0A4B" w14:textId="77777777" w:rsidR="003765DC" w:rsidRDefault="003765DC" w:rsidP="003765DC">
      <w:pPr>
        <w:spacing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561975CF" w14:textId="55EFBB1C" w:rsidR="003765DC" w:rsidRPr="003765DC" w:rsidRDefault="003765DC" w:rsidP="003765DC">
      <w:pPr>
        <w:spacing w:line="240" w:lineRule="auto"/>
        <w:rPr>
          <w:rFonts w:eastAsia="Times New Roman" w:cs="Arial"/>
        </w:rPr>
      </w:pPr>
      <w:r w:rsidRPr="003765DC">
        <w:rPr>
          <w:rFonts w:eastAsia="Times New Roman" w:cs="Arial"/>
          <w:color w:val="000000"/>
          <w:lang w:eastAsia="bg-BG"/>
        </w:rPr>
        <w:t xml:space="preserve">Нежеланите реакции са изброени по-долу по система орган-клас на </w:t>
      </w:r>
      <w:r w:rsidRPr="003765DC">
        <w:rPr>
          <w:rFonts w:eastAsia="Times New Roman" w:cs="Arial"/>
          <w:color w:val="000000"/>
          <w:lang w:val="en-US"/>
        </w:rPr>
        <w:t xml:space="preserve">MedDRA </w:t>
      </w:r>
      <w:r w:rsidRPr="003765DC">
        <w:rPr>
          <w:rFonts w:eastAsia="Times New Roman" w:cs="Arial"/>
          <w:color w:val="000000"/>
          <w:lang w:eastAsia="bg-BG"/>
        </w:rPr>
        <w:t>и по честота. Честотите са дефинирани като: много чести (</w:t>
      </w:r>
      <w:r w:rsidRPr="003765DC">
        <w:rPr>
          <w:rFonts w:eastAsia="Times New Roman" w:cs="Arial"/>
          <w:color w:val="000000"/>
          <w:lang w:val="en-US"/>
        </w:rPr>
        <w:t>≥</w:t>
      </w:r>
      <w:r w:rsidRPr="003765DC">
        <w:rPr>
          <w:rFonts w:eastAsia="Times New Roman" w:cs="Arial"/>
          <w:color w:val="000000"/>
          <w:lang w:eastAsia="bg-BG"/>
        </w:rPr>
        <w:t>1/10), чести (</w:t>
      </w:r>
      <w:r w:rsidRPr="003765DC">
        <w:rPr>
          <w:rFonts w:eastAsia="Times New Roman" w:cs="Arial"/>
          <w:color w:val="000000"/>
          <w:lang w:val="en-US"/>
        </w:rPr>
        <w:t>≥</w:t>
      </w:r>
      <w:r w:rsidRPr="003765DC">
        <w:rPr>
          <w:rFonts w:eastAsia="Times New Roman" w:cs="Arial"/>
          <w:color w:val="000000"/>
          <w:lang w:eastAsia="bg-BG"/>
        </w:rPr>
        <w:t>1/100 до &lt;1/10), нечести (</w:t>
      </w:r>
      <w:r w:rsidRPr="003765DC">
        <w:rPr>
          <w:rFonts w:eastAsia="Times New Roman" w:cs="Arial"/>
          <w:color w:val="000000"/>
          <w:lang w:val="en-US"/>
        </w:rPr>
        <w:t>≥</w:t>
      </w:r>
      <w:r w:rsidRPr="003765DC">
        <w:rPr>
          <w:rFonts w:eastAsia="Times New Roman" w:cs="Arial"/>
          <w:color w:val="000000"/>
          <w:lang w:eastAsia="bg-BG"/>
        </w:rPr>
        <w:t>1/1 000 до &lt;1/100), редки (</w:t>
      </w:r>
      <w:r w:rsidRPr="003765DC">
        <w:rPr>
          <w:rFonts w:eastAsia="Times New Roman" w:cs="Arial"/>
          <w:color w:val="000000"/>
          <w:lang w:val="en-US"/>
        </w:rPr>
        <w:t>≥</w:t>
      </w:r>
      <w:r w:rsidRPr="003765DC">
        <w:rPr>
          <w:rFonts w:eastAsia="Times New Roman" w:cs="Arial"/>
          <w:color w:val="000000"/>
          <w:lang w:eastAsia="bg-BG"/>
        </w:rPr>
        <w:t>1/10 000 до &lt;1/1 000), с неизвестна честота (от наличните данни не може да бъде направена оценка).</w:t>
      </w:r>
    </w:p>
    <w:p w14:paraId="6F5CCB4A" w14:textId="77777777" w:rsidR="003765DC" w:rsidRPr="003765DC" w:rsidRDefault="003765DC" w:rsidP="003765D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9C970D3" w14:textId="0CC7FDB5" w:rsidR="003765DC" w:rsidRPr="003765DC" w:rsidRDefault="003765DC" w:rsidP="003765DC">
      <w:pPr>
        <w:spacing w:line="240" w:lineRule="auto"/>
        <w:rPr>
          <w:rFonts w:eastAsia="Times New Roman" w:cs="Arial"/>
        </w:rPr>
      </w:pPr>
      <w:r w:rsidRPr="003765DC">
        <w:rPr>
          <w:rFonts w:eastAsia="Times New Roman" w:cs="Arial"/>
          <w:color w:val="000000"/>
          <w:u w:val="single"/>
          <w:lang w:eastAsia="bg-BG"/>
        </w:rPr>
        <w:t>Нарушения на имунната система</w:t>
      </w:r>
    </w:p>
    <w:p w14:paraId="2FFA1456" w14:textId="77777777" w:rsidR="003765DC" w:rsidRPr="003765DC" w:rsidRDefault="003765DC" w:rsidP="003765DC">
      <w:pPr>
        <w:spacing w:line="240" w:lineRule="auto"/>
        <w:rPr>
          <w:rFonts w:eastAsia="Times New Roman" w:cs="Arial"/>
        </w:rPr>
      </w:pPr>
      <w:r w:rsidRPr="003765DC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3765DC">
        <w:rPr>
          <w:rFonts w:eastAsia="Times New Roman" w:cs="Arial"/>
          <w:color w:val="000000"/>
          <w:lang w:eastAsia="bg-BG"/>
        </w:rPr>
        <w:t xml:space="preserve"> лекарствена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екзантема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макулопапулозен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обрив.</w:t>
      </w:r>
    </w:p>
    <w:p w14:paraId="27EAFE3C" w14:textId="77777777" w:rsidR="003765DC" w:rsidRPr="003765DC" w:rsidRDefault="003765DC" w:rsidP="003765DC">
      <w:pPr>
        <w:spacing w:line="240" w:lineRule="auto"/>
        <w:rPr>
          <w:rFonts w:eastAsia="Times New Roman" w:cs="Arial"/>
        </w:rPr>
      </w:pPr>
      <w:r w:rsidRPr="003765DC">
        <w:rPr>
          <w:rFonts w:eastAsia="Times New Roman" w:cs="Arial"/>
          <w:i/>
          <w:iCs/>
          <w:color w:val="000000"/>
          <w:lang w:eastAsia="bg-BG"/>
        </w:rPr>
        <w:t>Редки:</w:t>
      </w:r>
      <w:r w:rsidRPr="003765DC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анафилактични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анафилактоидни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реакции. Реакциите на свръхчувствителност могат да включват сърбеж, уртикария, отоци (генерализирани или локални), еритема, ангиоедем, вазомоторни нарушения,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бронхоспазъм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, астматичен пристъп (при пациенти с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аналгетичн</w:t>
      </w:r>
      <w:proofErr w:type="spellEnd"/>
      <w:r w:rsidRPr="003765DC">
        <w:rPr>
          <w:rFonts w:eastAsia="Times New Roman" w:cs="Arial"/>
          <w:color w:val="000000"/>
          <w:lang w:eastAsia="bg-BG"/>
        </w:rPr>
        <w:t>;</w:t>
      </w:r>
      <w:r w:rsidRPr="003765DC">
        <w:rPr>
          <w:rFonts w:eastAsia="Times New Roman" w:cs="Arial"/>
          <w:color w:val="000000"/>
          <w:lang w:val="en-US"/>
        </w:rPr>
        <w:t xml:space="preserve"> </w:t>
      </w:r>
      <w:r w:rsidRPr="003765DC">
        <w:rPr>
          <w:rFonts w:eastAsia="Times New Roman" w:cs="Arial"/>
          <w:color w:val="000000"/>
          <w:lang w:eastAsia="bg-BG"/>
        </w:rPr>
        <w:t>алергичен шок.</w:t>
      </w:r>
    </w:p>
    <w:p w14:paraId="7D281936" w14:textId="77777777" w:rsidR="003765DC" w:rsidRPr="003765DC" w:rsidRDefault="003765DC" w:rsidP="003765DC">
      <w:pPr>
        <w:spacing w:line="240" w:lineRule="auto"/>
        <w:rPr>
          <w:rFonts w:eastAsia="Times New Roman" w:cs="Arial"/>
        </w:rPr>
      </w:pPr>
      <w:r w:rsidRPr="003765DC">
        <w:rPr>
          <w:rFonts w:eastAsia="Times New Roman" w:cs="Arial"/>
          <w:i/>
          <w:iCs/>
          <w:color w:val="000000"/>
          <w:lang w:eastAsia="bg-BG"/>
        </w:rPr>
        <w:t>Много редки:</w:t>
      </w:r>
      <w:r w:rsidRPr="003765DC">
        <w:rPr>
          <w:rFonts w:eastAsia="Times New Roman" w:cs="Arial"/>
          <w:color w:val="000000"/>
          <w:lang w:eastAsia="bg-BG"/>
        </w:rPr>
        <w:t xml:space="preserve"> синдром на </w:t>
      </w:r>
      <w:r w:rsidRPr="003765DC">
        <w:rPr>
          <w:rFonts w:eastAsia="Times New Roman" w:cs="Arial"/>
          <w:color w:val="000000"/>
          <w:lang w:val="en-US"/>
        </w:rPr>
        <w:t xml:space="preserve">Stevens-Johnson, </w:t>
      </w:r>
      <w:r w:rsidRPr="003765DC">
        <w:rPr>
          <w:rFonts w:eastAsia="Times New Roman" w:cs="Arial"/>
          <w:color w:val="000000"/>
          <w:lang w:eastAsia="bg-BG"/>
        </w:rPr>
        <w:t xml:space="preserve">синдром на </w:t>
      </w:r>
      <w:r w:rsidRPr="003765DC">
        <w:rPr>
          <w:rFonts w:eastAsia="Times New Roman" w:cs="Arial"/>
          <w:color w:val="000000"/>
          <w:lang w:val="en-US"/>
        </w:rPr>
        <w:t>Lyell.</w:t>
      </w:r>
    </w:p>
    <w:p w14:paraId="2715DCE5" w14:textId="77777777" w:rsidR="003765DC" w:rsidRPr="003765DC" w:rsidRDefault="003765DC" w:rsidP="003765D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65C2F85" w14:textId="6DE28BB0" w:rsidR="003765DC" w:rsidRPr="003765DC" w:rsidRDefault="003765DC" w:rsidP="003765DC">
      <w:pPr>
        <w:spacing w:line="240" w:lineRule="auto"/>
        <w:rPr>
          <w:rFonts w:eastAsia="Times New Roman" w:cs="Arial"/>
        </w:rPr>
      </w:pPr>
      <w:r w:rsidRPr="003765DC">
        <w:rPr>
          <w:rFonts w:eastAsia="Times New Roman" w:cs="Arial"/>
          <w:color w:val="000000"/>
          <w:u w:val="single"/>
          <w:lang w:eastAsia="bg-BG"/>
        </w:rPr>
        <w:t xml:space="preserve">Нарушения на кръвта и лимфната система </w:t>
      </w:r>
      <w:r w:rsidRPr="003765DC">
        <w:rPr>
          <w:rFonts w:eastAsia="Times New Roman" w:cs="Arial"/>
          <w:i/>
          <w:iCs/>
          <w:color w:val="000000"/>
          <w:lang w:eastAsia="bg-BG"/>
        </w:rPr>
        <w:t>Редки:</w:t>
      </w:r>
      <w:r w:rsidRPr="003765DC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левкопения</w:t>
      </w:r>
      <w:proofErr w:type="spellEnd"/>
      <w:r w:rsidRPr="003765DC">
        <w:rPr>
          <w:rFonts w:eastAsia="Times New Roman" w:cs="Arial"/>
          <w:color w:val="000000"/>
          <w:lang w:eastAsia="bg-BG"/>
        </w:rPr>
        <w:t>.</w:t>
      </w:r>
    </w:p>
    <w:p w14:paraId="295D60C5" w14:textId="7599D960" w:rsidR="003765DC" w:rsidRPr="003765DC" w:rsidRDefault="003765DC" w:rsidP="003765DC">
      <w:pPr>
        <w:rPr>
          <w:rFonts w:eastAsia="Times New Roman" w:cs="Arial"/>
          <w:color w:val="000000"/>
          <w:lang w:eastAsia="bg-BG"/>
        </w:rPr>
      </w:pPr>
      <w:r w:rsidRPr="003765DC">
        <w:rPr>
          <w:rFonts w:eastAsia="Times New Roman" w:cs="Arial"/>
          <w:i/>
          <w:iCs/>
          <w:color w:val="000000"/>
          <w:lang w:eastAsia="bg-BG"/>
        </w:rPr>
        <w:t>Много редки:</w:t>
      </w:r>
      <w:r w:rsidRPr="003765DC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агранулоцитоза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3765DC">
        <w:rPr>
          <w:rFonts w:eastAsia="Times New Roman" w:cs="Arial"/>
          <w:color w:val="000000"/>
          <w:lang w:eastAsia="bg-BG"/>
        </w:rPr>
        <w:t>тромбоцитопения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. Рискът от поява на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агранулоцитоза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се повишава при продължително приложение (над 1 седмица) на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. </w:t>
      </w:r>
      <w:proofErr w:type="spellStart"/>
      <w:r w:rsidRPr="003765DC">
        <w:rPr>
          <w:rFonts w:eastAsia="Times New Roman" w:cs="Arial"/>
          <w:color w:val="000000"/>
          <w:lang w:eastAsia="bg-BG"/>
        </w:rPr>
        <w:t>Хемолитична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анемия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апластична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анемия.</w:t>
      </w:r>
    </w:p>
    <w:p w14:paraId="2A353AED" w14:textId="57226419" w:rsidR="003765DC" w:rsidRPr="003765DC" w:rsidRDefault="003765DC" w:rsidP="003765DC">
      <w:pPr>
        <w:rPr>
          <w:rFonts w:eastAsia="Times New Roman" w:cs="Arial"/>
          <w:color w:val="000000"/>
          <w:lang w:eastAsia="bg-BG"/>
        </w:rPr>
      </w:pPr>
    </w:p>
    <w:p w14:paraId="7473B4F1" w14:textId="77777777" w:rsidR="003765DC" w:rsidRPr="003765DC" w:rsidRDefault="003765DC" w:rsidP="003765DC">
      <w:pPr>
        <w:spacing w:line="240" w:lineRule="auto"/>
        <w:rPr>
          <w:rFonts w:eastAsia="Times New Roman" w:cs="Arial"/>
        </w:rPr>
      </w:pPr>
      <w:r w:rsidRPr="003765DC">
        <w:rPr>
          <w:rFonts w:eastAsia="Times New Roman" w:cs="Arial"/>
          <w:color w:val="000000"/>
          <w:u w:val="single"/>
          <w:lang w:eastAsia="bg-BG"/>
        </w:rPr>
        <w:t>Сърдечни нарушения</w:t>
      </w:r>
    </w:p>
    <w:p w14:paraId="15F1650F" w14:textId="77777777" w:rsidR="003765DC" w:rsidRPr="003765DC" w:rsidRDefault="003765DC" w:rsidP="003765DC">
      <w:pPr>
        <w:spacing w:line="240" w:lineRule="auto"/>
        <w:rPr>
          <w:rFonts w:eastAsia="Times New Roman" w:cs="Arial"/>
        </w:rPr>
      </w:pPr>
      <w:r w:rsidRPr="003765DC">
        <w:rPr>
          <w:rFonts w:eastAsia="Times New Roman" w:cs="Arial"/>
          <w:i/>
          <w:iCs/>
          <w:color w:val="000000"/>
          <w:lang w:eastAsia="bg-BG"/>
        </w:rPr>
        <w:t>Нечести,</w:t>
      </w:r>
      <w:r w:rsidRPr="003765DC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палпитации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, тахикардия, </w:t>
      </w:r>
      <w:proofErr w:type="spellStart"/>
      <w:r w:rsidRPr="003765DC">
        <w:rPr>
          <w:rFonts w:eastAsia="Times New Roman" w:cs="Arial"/>
          <w:color w:val="000000"/>
          <w:lang w:eastAsia="bg-BG"/>
        </w:rPr>
        <w:t>цианоза</w:t>
      </w:r>
      <w:proofErr w:type="spellEnd"/>
      <w:r w:rsidRPr="003765DC">
        <w:rPr>
          <w:rFonts w:eastAsia="Times New Roman" w:cs="Arial"/>
          <w:color w:val="000000"/>
          <w:lang w:eastAsia="bg-BG"/>
        </w:rPr>
        <w:t>.</w:t>
      </w:r>
    </w:p>
    <w:p w14:paraId="509AE297" w14:textId="77777777" w:rsidR="003765DC" w:rsidRPr="003765DC" w:rsidRDefault="003765DC" w:rsidP="003765D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8BEAC51" w14:textId="465F49B1" w:rsidR="003765DC" w:rsidRPr="003765DC" w:rsidRDefault="003765DC" w:rsidP="003765DC">
      <w:pPr>
        <w:spacing w:line="240" w:lineRule="auto"/>
        <w:rPr>
          <w:rFonts w:eastAsia="Times New Roman" w:cs="Arial"/>
        </w:rPr>
      </w:pPr>
      <w:r w:rsidRPr="003765DC">
        <w:rPr>
          <w:rFonts w:eastAsia="Times New Roman" w:cs="Arial"/>
          <w:color w:val="000000"/>
          <w:u w:val="single"/>
          <w:lang w:eastAsia="bg-BG"/>
        </w:rPr>
        <w:t>Съдови нарушения</w:t>
      </w:r>
    </w:p>
    <w:p w14:paraId="75E57E48" w14:textId="77777777" w:rsidR="003765DC" w:rsidRPr="003765DC" w:rsidRDefault="003765DC" w:rsidP="003765DC">
      <w:pPr>
        <w:spacing w:line="240" w:lineRule="auto"/>
        <w:rPr>
          <w:rFonts w:eastAsia="Times New Roman" w:cs="Arial"/>
        </w:rPr>
      </w:pPr>
      <w:r w:rsidRPr="003765DC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3765DC">
        <w:rPr>
          <w:rFonts w:eastAsia="Times New Roman" w:cs="Arial"/>
          <w:color w:val="000000"/>
          <w:lang w:eastAsia="bg-BG"/>
        </w:rPr>
        <w:t xml:space="preserve"> хипотония.</w:t>
      </w:r>
    </w:p>
    <w:p w14:paraId="7F1FF9DA" w14:textId="77777777" w:rsidR="003765DC" w:rsidRPr="003765DC" w:rsidRDefault="003765DC" w:rsidP="003765D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02A8EB7" w14:textId="60F3AC25" w:rsidR="003765DC" w:rsidRPr="003765DC" w:rsidRDefault="003765DC" w:rsidP="003765DC">
      <w:pPr>
        <w:spacing w:line="240" w:lineRule="auto"/>
        <w:rPr>
          <w:rFonts w:eastAsia="Times New Roman" w:cs="Arial"/>
        </w:rPr>
      </w:pPr>
      <w:r w:rsidRPr="003765DC">
        <w:rPr>
          <w:rFonts w:eastAsia="Times New Roman" w:cs="Arial"/>
          <w:color w:val="000000"/>
          <w:u w:val="single"/>
          <w:lang w:eastAsia="bg-BG"/>
        </w:rPr>
        <w:t>Стомашно-чревни нарушения</w:t>
      </w:r>
    </w:p>
    <w:p w14:paraId="7BB1AE03" w14:textId="77777777" w:rsidR="003765DC" w:rsidRPr="003765DC" w:rsidRDefault="003765DC" w:rsidP="003765DC">
      <w:pPr>
        <w:spacing w:line="240" w:lineRule="auto"/>
        <w:rPr>
          <w:rFonts w:eastAsia="Times New Roman" w:cs="Arial"/>
        </w:rPr>
      </w:pPr>
      <w:r w:rsidRPr="003765DC">
        <w:rPr>
          <w:rFonts w:eastAsia="Times New Roman" w:cs="Arial"/>
          <w:color w:val="000000"/>
          <w:lang w:eastAsia="bg-BG"/>
        </w:rPr>
        <w:t xml:space="preserve">С </w:t>
      </w:r>
      <w:r w:rsidRPr="003765DC">
        <w:rPr>
          <w:rFonts w:eastAsia="Times New Roman" w:cs="Arial"/>
          <w:i/>
          <w:iCs/>
          <w:color w:val="000000"/>
          <w:lang w:eastAsia="bg-BG"/>
        </w:rPr>
        <w:t>неизвестна честота:</w:t>
      </w:r>
      <w:r w:rsidRPr="003765DC">
        <w:rPr>
          <w:rFonts w:eastAsia="Times New Roman" w:cs="Arial"/>
          <w:color w:val="000000"/>
          <w:lang w:eastAsia="bg-BG"/>
        </w:rPr>
        <w:t xml:space="preserve"> гадене, повръщане, коремни болки и дискомфорт, в редки случаи </w:t>
      </w:r>
      <w:proofErr w:type="spellStart"/>
      <w:r w:rsidRPr="003765DC">
        <w:rPr>
          <w:rFonts w:eastAsia="Times New Roman" w:cs="Arial"/>
          <w:color w:val="000000"/>
          <w:lang w:eastAsia="bg-BG"/>
        </w:rPr>
        <w:t>улцерации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и кървене.</w:t>
      </w:r>
    </w:p>
    <w:p w14:paraId="761E42B1" w14:textId="77777777" w:rsidR="003765DC" w:rsidRPr="003765DC" w:rsidRDefault="003765DC" w:rsidP="003765D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A6D9762" w14:textId="08C12E6A" w:rsidR="003765DC" w:rsidRPr="003765DC" w:rsidRDefault="003765DC" w:rsidP="003765DC">
      <w:pPr>
        <w:spacing w:line="240" w:lineRule="auto"/>
        <w:rPr>
          <w:rFonts w:eastAsia="Times New Roman" w:cs="Arial"/>
        </w:rPr>
      </w:pPr>
      <w:proofErr w:type="spellStart"/>
      <w:r w:rsidRPr="003765DC">
        <w:rPr>
          <w:rFonts w:eastAsia="Times New Roman" w:cs="Arial"/>
          <w:color w:val="000000"/>
          <w:u w:val="single"/>
          <w:lang w:eastAsia="bg-BG"/>
        </w:rPr>
        <w:lastRenderedPageBreak/>
        <w:t>Хепатобилиарни</w:t>
      </w:r>
      <w:proofErr w:type="spellEnd"/>
      <w:r w:rsidRPr="003765DC">
        <w:rPr>
          <w:rFonts w:eastAsia="Times New Roman" w:cs="Arial"/>
          <w:color w:val="000000"/>
          <w:u w:val="single"/>
          <w:lang w:eastAsia="bg-BG"/>
        </w:rPr>
        <w:t xml:space="preserve"> нарушения</w:t>
      </w:r>
    </w:p>
    <w:p w14:paraId="09558137" w14:textId="77777777" w:rsidR="003765DC" w:rsidRPr="003765DC" w:rsidRDefault="003765DC" w:rsidP="003765DC">
      <w:pPr>
        <w:spacing w:line="240" w:lineRule="auto"/>
        <w:rPr>
          <w:rFonts w:eastAsia="Times New Roman" w:cs="Arial"/>
        </w:rPr>
      </w:pPr>
      <w:r w:rsidRPr="003765DC">
        <w:rPr>
          <w:rFonts w:eastAsia="Times New Roman" w:cs="Arial"/>
          <w:color w:val="000000"/>
          <w:lang w:eastAsia="bg-BG"/>
        </w:rPr>
        <w:t xml:space="preserve">С </w:t>
      </w:r>
      <w:r w:rsidRPr="003765DC">
        <w:rPr>
          <w:rFonts w:eastAsia="Times New Roman" w:cs="Arial"/>
          <w:i/>
          <w:iCs/>
          <w:color w:val="000000"/>
          <w:lang w:eastAsia="bg-BG"/>
        </w:rPr>
        <w:t>неизвестна честота:</w:t>
      </w:r>
      <w:r w:rsidRPr="003765DC">
        <w:rPr>
          <w:rFonts w:eastAsia="Times New Roman" w:cs="Arial"/>
          <w:color w:val="000000"/>
          <w:lang w:eastAsia="bg-BG"/>
        </w:rPr>
        <w:t xml:space="preserve"> лекарствено индуциране чернодробно увреждане, включително остър хепатит, жълтеница, повишени чернодробни ензими (вж. точка 4.4)</w:t>
      </w:r>
    </w:p>
    <w:p w14:paraId="249FF771" w14:textId="77777777" w:rsidR="003765DC" w:rsidRPr="003765DC" w:rsidRDefault="003765DC" w:rsidP="003765D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04AE310" w14:textId="01F16442" w:rsidR="003765DC" w:rsidRPr="003765DC" w:rsidRDefault="003765DC" w:rsidP="003765DC">
      <w:pPr>
        <w:spacing w:line="240" w:lineRule="auto"/>
        <w:rPr>
          <w:rFonts w:eastAsia="Times New Roman" w:cs="Arial"/>
        </w:rPr>
      </w:pPr>
      <w:r w:rsidRPr="003765DC">
        <w:rPr>
          <w:rFonts w:eastAsia="Times New Roman" w:cs="Arial"/>
          <w:color w:val="000000"/>
          <w:u w:val="single"/>
          <w:lang w:eastAsia="bg-BG"/>
        </w:rPr>
        <w:t>Нарушения на бъбреците и пикочните пътища</w:t>
      </w:r>
    </w:p>
    <w:p w14:paraId="43F5AC9C" w14:textId="77777777" w:rsidR="003765DC" w:rsidRPr="003765DC" w:rsidRDefault="003765DC" w:rsidP="003765DC">
      <w:pPr>
        <w:spacing w:line="240" w:lineRule="auto"/>
        <w:rPr>
          <w:rFonts w:eastAsia="Times New Roman" w:cs="Arial"/>
        </w:rPr>
      </w:pPr>
      <w:r w:rsidRPr="003765DC">
        <w:rPr>
          <w:rFonts w:eastAsia="Times New Roman" w:cs="Arial"/>
          <w:i/>
          <w:iCs/>
          <w:color w:val="000000"/>
          <w:lang w:eastAsia="bg-BG"/>
        </w:rPr>
        <w:t>Редки:</w:t>
      </w:r>
      <w:r w:rsidRPr="003765DC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протеинурия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олигурия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анурия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полиурия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интерстициален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нефрит.</w:t>
      </w:r>
    </w:p>
    <w:p w14:paraId="03C75477" w14:textId="77777777" w:rsidR="003765DC" w:rsidRPr="003765DC" w:rsidRDefault="003765DC" w:rsidP="003765D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2EBC7AB" w14:textId="27E47E20" w:rsidR="003765DC" w:rsidRPr="003765DC" w:rsidRDefault="003765DC" w:rsidP="003765DC">
      <w:pPr>
        <w:spacing w:line="240" w:lineRule="auto"/>
        <w:rPr>
          <w:rFonts w:eastAsia="Times New Roman" w:cs="Arial"/>
        </w:rPr>
      </w:pPr>
      <w:r w:rsidRPr="003765DC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6A57D3A5" w14:textId="77777777" w:rsidR="003765DC" w:rsidRPr="003765DC" w:rsidRDefault="003765DC" w:rsidP="003765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5DC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лекарствата, ул. Дамян Груев № 8,1303 София, тел: +359 28903417, уебсайт: </w:t>
      </w:r>
      <w:hyperlink r:id="rId5" w:history="1">
        <w:r w:rsidRPr="003765DC">
          <w:rPr>
            <w:rFonts w:eastAsia="Times New Roman" w:cs="Arial"/>
            <w:color w:val="000000"/>
            <w:u w:val="single"/>
            <w:lang w:val="en-US"/>
          </w:rPr>
          <w:t>www.bda.bg</w:t>
        </w:r>
      </w:hyperlink>
      <w:r w:rsidRPr="003765DC">
        <w:rPr>
          <w:rFonts w:eastAsia="Times New Roman" w:cs="Arial"/>
          <w:color w:val="000000"/>
          <w:lang w:val="en-US"/>
        </w:rPr>
        <w:t>.</w:t>
      </w:r>
    </w:p>
    <w:p w14:paraId="5D66F04B" w14:textId="77777777" w:rsidR="003765DC" w:rsidRPr="003765DC" w:rsidRDefault="003765DC" w:rsidP="003765DC"/>
    <w:p w14:paraId="4239D218" w14:textId="26987C27" w:rsidR="00C809A7" w:rsidRDefault="002C50EE" w:rsidP="00AA23EC">
      <w:pPr>
        <w:pStyle w:val="Heading2"/>
      </w:pPr>
      <w:r>
        <w:t>4.9. Предозиране</w:t>
      </w:r>
    </w:p>
    <w:p w14:paraId="4364AE45" w14:textId="77777777" w:rsidR="003765DC" w:rsidRDefault="003765DC" w:rsidP="003765DC">
      <w:pPr>
        <w:rPr>
          <w:lang w:eastAsia="bg-BG"/>
        </w:rPr>
      </w:pPr>
    </w:p>
    <w:p w14:paraId="0B455FF7" w14:textId="4FA68C64" w:rsidR="003765DC" w:rsidRPr="003765DC" w:rsidRDefault="003765DC" w:rsidP="003765DC">
      <w:pPr>
        <w:rPr>
          <w:sz w:val="24"/>
          <w:szCs w:val="24"/>
        </w:rPr>
      </w:pPr>
      <w:r w:rsidRPr="003765DC">
        <w:rPr>
          <w:lang w:eastAsia="bg-BG"/>
        </w:rPr>
        <w:t xml:space="preserve">Симптоми на предозиране: гадене, повръщане, болки в абдоминалната област, хипотермия, възможно е развитието на тежък шок, остра бъбречна и чернодробна недостатъчност, </w:t>
      </w:r>
      <w:proofErr w:type="spellStart"/>
      <w:r w:rsidRPr="003765DC">
        <w:rPr>
          <w:lang w:eastAsia="bg-BG"/>
        </w:rPr>
        <w:t>клонично</w:t>
      </w:r>
      <w:proofErr w:type="spellEnd"/>
      <w:r w:rsidRPr="003765DC">
        <w:rPr>
          <w:lang w:eastAsia="bg-BG"/>
        </w:rPr>
        <w:t>-тонични гърчове, кома.</w:t>
      </w:r>
    </w:p>
    <w:p w14:paraId="7F7F3F26" w14:textId="77777777" w:rsidR="003765DC" w:rsidRPr="003765DC" w:rsidRDefault="003765DC" w:rsidP="003765DC">
      <w:pPr>
        <w:rPr>
          <w:sz w:val="24"/>
          <w:szCs w:val="24"/>
        </w:rPr>
      </w:pPr>
      <w:r w:rsidRPr="003765DC">
        <w:rPr>
          <w:lang w:eastAsia="bg-BG"/>
        </w:rPr>
        <w:t xml:space="preserve">Лечение: Прилага се симптоматично лечение съобразно състоянието на пациента: форсирана </w:t>
      </w:r>
      <w:proofErr w:type="spellStart"/>
      <w:r w:rsidRPr="003765DC">
        <w:rPr>
          <w:lang w:eastAsia="bg-BG"/>
        </w:rPr>
        <w:t>диуреза</w:t>
      </w:r>
      <w:proofErr w:type="spellEnd"/>
      <w:r w:rsidRPr="003765DC">
        <w:rPr>
          <w:lang w:eastAsia="bg-BG"/>
        </w:rPr>
        <w:t xml:space="preserve">, дихателна реанимация, противошокови средства, </w:t>
      </w:r>
      <w:proofErr w:type="spellStart"/>
      <w:r w:rsidRPr="003765DC">
        <w:rPr>
          <w:lang w:eastAsia="bg-BG"/>
        </w:rPr>
        <w:t>рехидратация</w:t>
      </w:r>
      <w:proofErr w:type="spellEnd"/>
      <w:r w:rsidRPr="003765DC">
        <w:rPr>
          <w:lang w:eastAsia="bg-BG"/>
        </w:rPr>
        <w:t>. Специфичен антидот няма.</w:t>
      </w:r>
    </w:p>
    <w:p w14:paraId="42DF9851" w14:textId="77777777" w:rsidR="003765DC" w:rsidRPr="003765DC" w:rsidRDefault="003765DC" w:rsidP="003765DC"/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6CDB2723" w14:textId="087E7406" w:rsidR="00C809A7" w:rsidRDefault="002C50EE" w:rsidP="00AA23EC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04D947EA" w14:textId="77777777" w:rsidR="004D4D6B" w:rsidRDefault="004D4D6B" w:rsidP="003765DC">
      <w:pPr>
        <w:rPr>
          <w:lang w:eastAsia="bg-BG"/>
        </w:rPr>
      </w:pPr>
    </w:p>
    <w:p w14:paraId="768E5631" w14:textId="0D39FE31" w:rsidR="003765DC" w:rsidRPr="003765DC" w:rsidRDefault="003765DC" w:rsidP="003765DC">
      <w:pPr>
        <w:rPr>
          <w:sz w:val="24"/>
          <w:szCs w:val="24"/>
        </w:rPr>
      </w:pPr>
      <w:proofErr w:type="spellStart"/>
      <w:r w:rsidRPr="003765DC">
        <w:rPr>
          <w:lang w:eastAsia="bg-BG"/>
        </w:rPr>
        <w:t>Фармакотерапевтична</w:t>
      </w:r>
      <w:proofErr w:type="spellEnd"/>
      <w:r w:rsidRPr="003765DC">
        <w:rPr>
          <w:lang w:eastAsia="bg-BG"/>
        </w:rPr>
        <w:t xml:space="preserve"> група: Други аналгетици и </w:t>
      </w:r>
      <w:proofErr w:type="spellStart"/>
      <w:r w:rsidRPr="003765DC">
        <w:rPr>
          <w:lang w:eastAsia="bg-BG"/>
        </w:rPr>
        <w:t>антипиретици</w:t>
      </w:r>
      <w:proofErr w:type="spellEnd"/>
      <w:r w:rsidRPr="003765DC">
        <w:rPr>
          <w:lang w:eastAsia="bg-BG"/>
        </w:rPr>
        <w:t xml:space="preserve">. </w:t>
      </w:r>
      <w:proofErr w:type="spellStart"/>
      <w:r w:rsidRPr="003765DC">
        <w:rPr>
          <w:lang w:eastAsia="bg-BG"/>
        </w:rPr>
        <w:t>Пиразолони</w:t>
      </w:r>
      <w:proofErr w:type="spellEnd"/>
      <w:r w:rsidRPr="003765DC">
        <w:rPr>
          <w:lang w:eastAsia="bg-BG"/>
        </w:rPr>
        <w:t xml:space="preserve">, АТС код: </w:t>
      </w:r>
      <w:r w:rsidRPr="003765DC">
        <w:rPr>
          <w:lang w:val="en-US"/>
        </w:rPr>
        <w:t>N02BB02.</w:t>
      </w:r>
    </w:p>
    <w:p w14:paraId="2057652C" w14:textId="77777777" w:rsidR="003765DC" w:rsidRDefault="003765DC" w:rsidP="003765DC">
      <w:pPr>
        <w:rPr>
          <w:lang w:eastAsia="bg-BG"/>
        </w:rPr>
      </w:pPr>
    </w:p>
    <w:p w14:paraId="4D8D81EC" w14:textId="3FC915D5" w:rsidR="003765DC" w:rsidRPr="003765DC" w:rsidRDefault="003765DC" w:rsidP="003765DC">
      <w:pPr>
        <w:rPr>
          <w:sz w:val="24"/>
          <w:szCs w:val="24"/>
        </w:rPr>
      </w:pPr>
      <w:proofErr w:type="spellStart"/>
      <w:r w:rsidRPr="003765DC">
        <w:rPr>
          <w:lang w:eastAsia="bg-BG"/>
        </w:rPr>
        <w:t>Метамизол</w:t>
      </w:r>
      <w:proofErr w:type="spellEnd"/>
      <w:r w:rsidRPr="003765DC">
        <w:rPr>
          <w:lang w:eastAsia="bg-BG"/>
        </w:rPr>
        <w:t xml:space="preserve"> натрий е аналгетик от групата на </w:t>
      </w:r>
      <w:proofErr w:type="spellStart"/>
      <w:r w:rsidRPr="003765DC">
        <w:rPr>
          <w:lang w:eastAsia="bg-BG"/>
        </w:rPr>
        <w:t>пиразолоните</w:t>
      </w:r>
      <w:proofErr w:type="spellEnd"/>
      <w:r w:rsidRPr="003765DC">
        <w:rPr>
          <w:lang w:eastAsia="bg-BG"/>
        </w:rPr>
        <w:t xml:space="preserve"> с изразено аналгетично и </w:t>
      </w:r>
      <w:proofErr w:type="spellStart"/>
      <w:r w:rsidRPr="003765DC">
        <w:rPr>
          <w:lang w:eastAsia="bg-BG"/>
        </w:rPr>
        <w:t>антипиретично</w:t>
      </w:r>
      <w:proofErr w:type="spellEnd"/>
      <w:r w:rsidRPr="003765DC">
        <w:rPr>
          <w:lang w:eastAsia="bg-BG"/>
        </w:rPr>
        <w:t xml:space="preserve"> действие. Притежава слаба противовъзпалителна активност, както и леко спазмолитично действие.</w:t>
      </w:r>
    </w:p>
    <w:p w14:paraId="48BE18C5" w14:textId="77777777" w:rsidR="003765DC" w:rsidRPr="003765DC" w:rsidRDefault="003765DC" w:rsidP="003765DC">
      <w:pPr>
        <w:rPr>
          <w:sz w:val="24"/>
          <w:szCs w:val="24"/>
        </w:rPr>
      </w:pPr>
      <w:r w:rsidRPr="003765DC">
        <w:rPr>
          <w:lang w:eastAsia="bg-BG"/>
        </w:rPr>
        <w:t xml:space="preserve">Основният механизъм на действие е потискане на </w:t>
      </w:r>
      <w:proofErr w:type="spellStart"/>
      <w:r w:rsidRPr="003765DC">
        <w:rPr>
          <w:lang w:eastAsia="bg-BG"/>
        </w:rPr>
        <w:t>простагландиновата</w:t>
      </w:r>
      <w:proofErr w:type="spellEnd"/>
      <w:r w:rsidRPr="003765DC">
        <w:rPr>
          <w:lang w:eastAsia="bg-BG"/>
        </w:rPr>
        <w:t xml:space="preserve"> синтеза по пътя на инхибиране на </w:t>
      </w:r>
      <w:proofErr w:type="spellStart"/>
      <w:r w:rsidRPr="003765DC">
        <w:rPr>
          <w:lang w:eastAsia="bg-BG"/>
        </w:rPr>
        <w:t>циклооксигеназата</w:t>
      </w:r>
      <w:proofErr w:type="spellEnd"/>
      <w:r w:rsidRPr="003765DC">
        <w:rPr>
          <w:lang w:eastAsia="bg-BG"/>
        </w:rPr>
        <w:t>. Стимулира освобождаването на бета-</w:t>
      </w:r>
      <w:proofErr w:type="spellStart"/>
      <w:r w:rsidRPr="003765DC">
        <w:rPr>
          <w:lang w:eastAsia="bg-BG"/>
        </w:rPr>
        <w:t>ендорфини</w:t>
      </w:r>
      <w:proofErr w:type="spellEnd"/>
      <w:r w:rsidRPr="003765DC">
        <w:rPr>
          <w:lang w:eastAsia="bg-BG"/>
        </w:rPr>
        <w:t xml:space="preserve">, понижава нивото на ендогенните </w:t>
      </w:r>
      <w:proofErr w:type="spellStart"/>
      <w:r w:rsidRPr="003765DC">
        <w:rPr>
          <w:lang w:eastAsia="bg-BG"/>
        </w:rPr>
        <w:t>пирогени</w:t>
      </w:r>
      <w:proofErr w:type="spellEnd"/>
      <w:r w:rsidRPr="003765DC">
        <w:rPr>
          <w:lang w:eastAsia="bg-BG"/>
        </w:rPr>
        <w:t xml:space="preserve"> и повлиява директно </w:t>
      </w:r>
      <w:proofErr w:type="spellStart"/>
      <w:r w:rsidRPr="003765DC">
        <w:rPr>
          <w:lang w:eastAsia="bg-BG"/>
        </w:rPr>
        <w:t>терморегулаторния</w:t>
      </w:r>
      <w:proofErr w:type="spellEnd"/>
      <w:r w:rsidRPr="003765DC">
        <w:rPr>
          <w:lang w:eastAsia="bg-BG"/>
        </w:rPr>
        <w:t xml:space="preserve"> център в хипоталамуса.</w:t>
      </w:r>
    </w:p>
    <w:p w14:paraId="7635AD51" w14:textId="77777777" w:rsidR="003765DC" w:rsidRPr="003765DC" w:rsidRDefault="003765DC" w:rsidP="003765DC"/>
    <w:p w14:paraId="0A962168" w14:textId="53D105D3" w:rsidR="00C809A7" w:rsidRDefault="002C50EE" w:rsidP="00AA23EC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5D008A30" w14:textId="77777777" w:rsidR="004D4D6B" w:rsidRDefault="004D4D6B" w:rsidP="003765D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09B3CE9" w14:textId="3BBD01F3" w:rsidR="003765DC" w:rsidRPr="004D4D6B" w:rsidRDefault="003765DC" w:rsidP="004D4D6B">
      <w:pPr>
        <w:pStyle w:val="Heading3"/>
        <w:rPr>
          <w:rFonts w:eastAsia="Times New Roman"/>
          <w:u w:val="single"/>
        </w:rPr>
      </w:pPr>
      <w:r w:rsidRPr="004D4D6B">
        <w:rPr>
          <w:rFonts w:eastAsia="Times New Roman"/>
          <w:u w:val="single"/>
          <w:lang w:eastAsia="bg-BG"/>
        </w:rPr>
        <w:t>Абсорбция</w:t>
      </w:r>
    </w:p>
    <w:p w14:paraId="7219A2CF" w14:textId="77777777" w:rsidR="003765DC" w:rsidRPr="004D4D6B" w:rsidRDefault="003765DC" w:rsidP="003765D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3765DC">
        <w:rPr>
          <w:rFonts w:eastAsia="Times New Roman" w:cs="Arial"/>
          <w:color w:val="000000"/>
          <w:lang w:eastAsia="bg-BG"/>
        </w:rPr>
        <w:t xml:space="preserve">След перорално приложение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се хидролизира в </w:t>
      </w:r>
      <w:proofErr w:type="spellStart"/>
      <w:r w:rsidRPr="003765DC">
        <w:rPr>
          <w:rFonts w:eastAsia="Times New Roman" w:cs="Arial"/>
          <w:color w:val="000000"/>
          <w:lang w:eastAsia="bg-BG"/>
        </w:rPr>
        <w:t>стамашно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-чревния тракт. Активните метаболити са 4-метил-амино-антипирин (МАА) и 4-амино-антипирин (АА). МАА се характеризира с бърза и пълна резорбция. Максимална плазмена концентрация достига в рамките на 1-2 часа. Бионаличността на МАА е около 90%. Храната не повлиява фармакокинетиката на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. </w:t>
      </w:r>
    </w:p>
    <w:p w14:paraId="04082FF6" w14:textId="77777777" w:rsidR="003765DC" w:rsidRPr="004D4D6B" w:rsidRDefault="003765DC" w:rsidP="003765D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E7CA325" w14:textId="17005D4E" w:rsidR="003765DC" w:rsidRPr="004D4D6B" w:rsidRDefault="003765DC" w:rsidP="004D4D6B">
      <w:pPr>
        <w:pStyle w:val="Heading3"/>
        <w:rPr>
          <w:rFonts w:eastAsia="Times New Roman"/>
          <w:u w:val="single"/>
        </w:rPr>
      </w:pPr>
      <w:r w:rsidRPr="004D4D6B">
        <w:rPr>
          <w:rFonts w:eastAsia="Times New Roman"/>
          <w:u w:val="single"/>
          <w:lang w:eastAsia="bg-BG"/>
        </w:rPr>
        <w:t>Разпределение</w:t>
      </w:r>
    </w:p>
    <w:p w14:paraId="5E8B7684" w14:textId="77777777" w:rsidR="003765DC" w:rsidRPr="003765DC" w:rsidRDefault="003765DC" w:rsidP="003765DC">
      <w:pPr>
        <w:spacing w:line="240" w:lineRule="auto"/>
        <w:rPr>
          <w:rFonts w:eastAsia="Times New Roman" w:cs="Arial"/>
          <w:sz w:val="24"/>
          <w:szCs w:val="24"/>
        </w:rPr>
      </w:pPr>
      <w:r w:rsidRPr="003765DC">
        <w:rPr>
          <w:rFonts w:eastAsia="Times New Roman" w:cs="Arial"/>
          <w:color w:val="000000"/>
          <w:lang w:eastAsia="bg-BG"/>
        </w:rPr>
        <w:t xml:space="preserve">Свързва се с плазмените протеини в 50-60%. Преминава през </w:t>
      </w:r>
      <w:proofErr w:type="spellStart"/>
      <w:r w:rsidRPr="003765DC">
        <w:rPr>
          <w:rFonts w:eastAsia="Times New Roman" w:cs="Arial"/>
          <w:color w:val="000000"/>
          <w:lang w:eastAsia="bg-BG"/>
        </w:rPr>
        <w:t>хематоенцефалната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3765DC">
        <w:rPr>
          <w:rFonts w:eastAsia="Times New Roman" w:cs="Arial"/>
          <w:color w:val="000000"/>
          <w:lang w:eastAsia="bg-BG"/>
        </w:rPr>
        <w:t>плацентарната</w:t>
      </w:r>
      <w:proofErr w:type="spellEnd"/>
      <w:r w:rsidRPr="003765DC">
        <w:rPr>
          <w:rFonts w:eastAsia="Times New Roman" w:cs="Arial"/>
          <w:color w:val="000000"/>
          <w:lang w:eastAsia="bg-BG"/>
        </w:rPr>
        <w:t xml:space="preserve"> бариера. Обем на разпределение - около 0,7</w:t>
      </w:r>
      <w:r w:rsidRPr="003765DC">
        <w:rPr>
          <w:rFonts w:eastAsia="Times New Roman" w:cs="Arial"/>
          <w:color w:val="000000"/>
          <w:lang w:val="en-US"/>
        </w:rPr>
        <w:t>1/kg.</w:t>
      </w:r>
    </w:p>
    <w:p w14:paraId="62FCCAE3" w14:textId="77777777" w:rsidR="003765DC" w:rsidRPr="004D4D6B" w:rsidRDefault="003765DC" w:rsidP="003765DC">
      <w:pPr>
        <w:rPr>
          <w:rFonts w:eastAsia="Times New Roman" w:cs="Arial"/>
          <w:color w:val="000000"/>
          <w:u w:val="single"/>
          <w:lang w:eastAsia="bg-BG"/>
        </w:rPr>
      </w:pPr>
    </w:p>
    <w:p w14:paraId="14D95C60" w14:textId="78C23524" w:rsidR="003765DC" w:rsidRPr="004D4D6B" w:rsidRDefault="003765DC" w:rsidP="004D4D6B">
      <w:pPr>
        <w:pStyle w:val="Heading3"/>
        <w:rPr>
          <w:rFonts w:eastAsia="Times New Roman"/>
          <w:u w:val="single"/>
          <w:lang w:eastAsia="bg-BG"/>
        </w:rPr>
      </w:pPr>
      <w:proofErr w:type="spellStart"/>
      <w:r w:rsidRPr="004D4D6B">
        <w:rPr>
          <w:rFonts w:eastAsia="Times New Roman"/>
          <w:u w:val="single"/>
          <w:lang w:eastAsia="bg-BG"/>
        </w:rPr>
        <w:t>Биогрансформация</w:t>
      </w:r>
      <w:proofErr w:type="spellEnd"/>
    </w:p>
    <w:p w14:paraId="54BBE56A" w14:textId="77777777" w:rsidR="004D4D6B" w:rsidRPr="004D4D6B" w:rsidRDefault="004D4D6B" w:rsidP="004D4D6B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4D4D6B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4D4D6B">
        <w:rPr>
          <w:rFonts w:eastAsia="Times New Roman" w:cs="Arial"/>
          <w:color w:val="000000"/>
          <w:lang w:eastAsia="bg-BG"/>
        </w:rPr>
        <w:t xml:space="preserve"> се подлага на интензивна биотрансформация в гастроинтестиналния тракт и черния дроб. Основният му метаболит 4-метил-амино-антипирин се </w:t>
      </w:r>
      <w:proofErr w:type="spellStart"/>
      <w:r w:rsidRPr="004D4D6B">
        <w:rPr>
          <w:rFonts w:eastAsia="Times New Roman" w:cs="Arial"/>
          <w:color w:val="000000"/>
          <w:lang w:eastAsia="bg-BG"/>
        </w:rPr>
        <w:t>метаболизира</w:t>
      </w:r>
      <w:proofErr w:type="spellEnd"/>
      <w:r w:rsidRPr="004D4D6B">
        <w:rPr>
          <w:rFonts w:eastAsia="Times New Roman" w:cs="Arial"/>
          <w:color w:val="000000"/>
          <w:lang w:eastAsia="bg-BG"/>
        </w:rPr>
        <w:t xml:space="preserve"> в черния дроб до други метаболити, включително до 4-амино-антипирин (АА), който е фармакологично активен.</w:t>
      </w:r>
    </w:p>
    <w:p w14:paraId="3C6FE00C" w14:textId="77777777" w:rsidR="004D4D6B" w:rsidRPr="004D4D6B" w:rsidRDefault="004D4D6B" w:rsidP="004D4D6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75D01A7" w14:textId="7A94E05A" w:rsidR="004D4D6B" w:rsidRPr="004D4D6B" w:rsidRDefault="004D4D6B" w:rsidP="004D4D6B">
      <w:pPr>
        <w:pStyle w:val="Heading3"/>
        <w:rPr>
          <w:rFonts w:eastAsia="Times New Roman"/>
          <w:u w:val="single"/>
        </w:rPr>
      </w:pPr>
      <w:r w:rsidRPr="004D4D6B">
        <w:rPr>
          <w:rFonts w:eastAsia="Times New Roman"/>
          <w:u w:val="single"/>
          <w:lang w:eastAsia="bg-BG"/>
        </w:rPr>
        <w:t>Елиминиране</w:t>
      </w:r>
    </w:p>
    <w:p w14:paraId="56153DF5" w14:textId="77777777" w:rsidR="004D4D6B" w:rsidRPr="004D4D6B" w:rsidRDefault="004D4D6B" w:rsidP="004D4D6B">
      <w:pPr>
        <w:spacing w:line="240" w:lineRule="auto"/>
        <w:rPr>
          <w:rFonts w:eastAsia="Times New Roman" w:cs="Arial"/>
          <w:sz w:val="24"/>
          <w:szCs w:val="24"/>
        </w:rPr>
      </w:pPr>
      <w:r w:rsidRPr="004D4D6B">
        <w:rPr>
          <w:rFonts w:eastAsia="Times New Roman" w:cs="Arial"/>
          <w:color w:val="000000"/>
          <w:lang w:eastAsia="bg-BG"/>
        </w:rPr>
        <w:t xml:space="preserve">Елиминира се чрез екскреция с урината под формата на метаболити, като само 3% от излъченото количество </w:t>
      </w:r>
      <w:proofErr w:type="spellStart"/>
      <w:r w:rsidRPr="004D4D6B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4D4D6B">
        <w:rPr>
          <w:rFonts w:eastAsia="Times New Roman" w:cs="Arial"/>
          <w:color w:val="000000"/>
          <w:lang w:eastAsia="bg-BG"/>
        </w:rPr>
        <w:t xml:space="preserve"> е в непроменен вид.</w:t>
      </w:r>
    </w:p>
    <w:p w14:paraId="44E90ABD" w14:textId="77777777" w:rsidR="004D4D6B" w:rsidRPr="004D4D6B" w:rsidRDefault="004D4D6B" w:rsidP="004D4D6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7F6B520" w14:textId="2AF2EFDF" w:rsidR="004D4D6B" w:rsidRPr="004D4D6B" w:rsidRDefault="004D4D6B" w:rsidP="004D4D6B">
      <w:pPr>
        <w:spacing w:line="240" w:lineRule="auto"/>
        <w:rPr>
          <w:rFonts w:eastAsia="Times New Roman" w:cs="Arial"/>
          <w:sz w:val="24"/>
          <w:szCs w:val="24"/>
        </w:rPr>
      </w:pPr>
      <w:r w:rsidRPr="004D4D6B">
        <w:rPr>
          <w:rFonts w:eastAsia="Times New Roman" w:cs="Arial"/>
          <w:i/>
          <w:iCs/>
          <w:color w:val="000000"/>
          <w:lang w:eastAsia="bg-BG"/>
        </w:rPr>
        <w:t>Пациенти с чернодробни нарушения:</w:t>
      </w:r>
      <w:r w:rsidRPr="004D4D6B">
        <w:rPr>
          <w:rFonts w:eastAsia="Times New Roman" w:cs="Arial"/>
          <w:color w:val="000000"/>
          <w:lang w:eastAsia="bg-BG"/>
        </w:rPr>
        <w:t xml:space="preserve"> Времето на полуживот на активния метаболит МАА при пациенти с чернодробни нарушения е удължено около три пъти. При тези пациенти се препоръчва лечение с по-ниски дози </w:t>
      </w:r>
      <w:proofErr w:type="spellStart"/>
      <w:r w:rsidRPr="004D4D6B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4D4D6B">
        <w:rPr>
          <w:rFonts w:eastAsia="Times New Roman" w:cs="Arial"/>
          <w:color w:val="000000"/>
          <w:lang w:eastAsia="bg-BG"/>
        </w:rPr>
        <w:t>.</w:t>
      </w:r>
    </w:p>
    <w:p w14:paraId="32F7D62C" w14:textId="77777777" w:rsidR="004D4D6B" w:rsidRPr="004D4D6B" w:rsidRDefault="004D4D6B" w:rsidP="004D4D6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E8F4D4A" w14:textId="3B4DCE80" w:rsidR="004D4D6B" w:rsidRPr="004D4D6B" w:rsidRDefault="004D4D6B" w:rsidP="004D4D6B">
      <w:pPr>
        <w:spacing w:line="240" w:lineRule="auto"/>
        <w:rPr>
          <w:rFonts w:eastAsia="Times New Roman" w:cs="Arial"/>
          <w:sz w:val="24"/>
          <w:szCs w:val="24"/>
        </w:rPr>
      </w:pPr>
      <w:r w:rsidRPr="004D4D6B">
        <w:rPr>
          <w:rFonts w:eastAsia="Times New Roman" w:cs="Arial"/>
          <w:i/>
          <w:iCs/>
          <w:color w:val="000000"/>
          <w:lang w:eastAsia="bg-BG"/>
        </w:rPr>
        <w:t>Пациенти с бъбречни нарушения:</w:t>
      </w:r>
      <w:r w:rsidRPr="004D4D6B">
        <w:rPr>
          <w:rFonts w:eastAsia="Times New Roman" w:cs="Arial"/>
          <w:color w:val="000000"/>
          <w:lang w:eastAsia="bg-BG"/>
        </w:rPr>
        <w:t xml:space="preserve"> При пациенти с нарушена бъбречна функция се наблюдава понижена степен на елиминиране на някои метаболити. При тези пациенти се препоръчва лечение с по-ниски дози </w:t>
      </w:r>
      <w:proofErr w:type="spellStart"/>
      <w:r w:rsidRPr="004D4D6B">
        <w:rPr>
          <w:rFonts w:eastAsia="Times New Roman" w:cs="Arial"/>
          <w:color w:val="000000"/>
          <w:lang w:eastAsia="bg-BG"/>
        </w:rPr>
        <w:t>метамизол</w:t>
      </w:r>
      <w:proofErr w:type="spellEnd"/>
      <w:r w:rsidRPr="004D4D6B">
        <w:rPr>
          <w:rFonts w:eastAsia="Times New Roman" w:cs="Arial"/>
          <w:color w:val="000000"/>
          <w:lang w:eastAsia="bg-BG"/>
        </w:rPr>
        <w:t>.</w:t>
      </w:r>
    </w:p>
    <w:p w14:paraId="4D7DA0E3" w14:textId="77777777" w:rsidR="004D4D6B" w:rsidRPr="004D4D6B" w:rsidRDefault="004D4D6B" w:rsidP="003765DC">
      <w:pPr>
        <w:rPr>
          <w:rFonts w:cs="Arial"/>
        </w:rPr>
      </w:pPr>
    </w:p>
    <w:p w14:paraId="674BE4E2" w14:textId="2E01F334" w:rsidR="009B171C" w:rsidRDefault="002C50EE" w:rsidP="00CA1B57">
      <w:pPr>
        <w:pStyle w:val="Heading2"/>
      </w:pPr>
      <w:r>
        <w:t>5.3. Предклинични данни за безопасност</w:t>
      </w:r>
    </w:p>
    <w:p w14:paraId="7E484562" w14:textId="77777777" w:rsidR="004D4D6B" w:rsidRPr="004D4D6B" w:rsidRDefault="004D4D6B" w:rsidP="004D4D6B">
      <w:pPr>
        <w:rPr>
          <w:sz w:val="24"/>
          <w:szCs w:val="24"/>
        </w:rPr>
      </w:pPr>
      <w:proofErr w:type="spellStart"/>
      <w:r w:rsidRPr="004D4D6B">
        <w:rPr>
          <w:lang w:eastAsia="bg-BG"/>
        </w:rPr>
        <w:t>Метамизол</w:t>
      </w:r>
      <w:proofErr w:type="spellEnd"/>
      <w:r w:rsidRPr="004D4D6B">
        <w:rPr>
          <w:lang w:eastAsia="bg-BG"/>
        </w:rPr>
        <w:t xml:space="preserve"> може да бъде отнесен към слабо токсичните вещества. При интравенозното му въвеждане средната летална доза за мишки е 2389 </w:t>
      </w:r>
      <w:r w:rsidRPr="004D4D6B">
        <w:rPr>
          <w:lang w:val="en-US"/>
        </w:rPr>
        <w:t xml:space="preserve">mg/kg, </w:t>
      </w:r>
      <w:r w:rsidRPr="004D4D6B">
        <w:rPr>
          <w:lang w:eastAsia="bg-BG"/>
        </w:rPr>
        <w:t xml:space="preserve">а за зайци 1300 </w:t>
      </w:r>
      <w:r w:rsidRPr="004D4D6B">
        <w:rPr>
          <w:lang w:val="en-US"/>
        </w:rPr>
        <w:t xml:space="preserve">mg/kg. </w:t>
      </w:r>
      <w:r w:rsidRPr="004D4D6B">
        <w:rPr>
          <w:lang w:eastAsia="bg-BG"/>
        </w:rPr>
        <w:t>Средната ефективна доза за мишки по отношение на обезболяващия ефект е по-ниска от средната смъртна.</w:t>
      </w:r>
    </w:p>
    <w:p w14:paraId="359AC97F" w14:textId="77777777" w:rsidR="004D4D6B" w:rsidRPr="004D4D6B" w:rsidRDefault="004D4D6B" w:rsidP="004D4D6B">
      <w:pPr>
        <w:rPr>
          <w:sz w:val="24"/>
          <w:szCs w:val="24"/>
        </w:rPr>
      </w:pPr>
      <w:r w:rsidRPr="004D4D6B">
        <w:rPr>
          <w:lang w:eastAsia="bg-BG"/>
        </w:rPr>
        <w:t xml:space="preserve">При изследване на </w:t>
      </w:r>
      <w:proofErr w:type="spellStart"/>
      <w:r w:rsidRPr="004D4D6B">
        <w:rPr>
          <w:lang w:eastAsia="bg-BG"/>
        </w:rPr>
        <w:t>субхроничната</w:t>
      </w:r>
      <w:proofErr w:type="spellEnd"/>
      <w:r w:rsidRPr="004D4D6B">
        <w:rPr>
          <w:lang w:eastAsia="bg-BG"/>
        </w:rPr>
        <w:t xml:space="preserve"> и хронична токсичност не се установяват клинични и биохимични нарушения.</w:t>
      </w:r>
    </w:p>
    <w:p w14:paraId="0E30E196" w14:textId="77777777" w:rsidR="004D4D6B" w:rsidRPr="004D4D6B" w:rsidRDefault="004D4D6B" w:rsidP="004D4D6B">
      <w:pPr>
        <w:rPr>
          <w:sz w:val="24"/>
          <w:szCs w:val="24"/>
        </w:rPr>
      </w:pPr>
      <w:r w:rsidRPr="004D4D6B">
        <w:rPr>
          <w:lang w:eastAsia="bg-BG"/>
        </w:rPr>
        <w:t>Няма данни за тератогенно, канцерогенно или мутагенно действие.</w:t>
      </w:r>
    </w:p>
    <w:p w14:paraId="1BDBE06B" w14:textId="77777777" w:rsidR="004D4D6B" w:rsidRPr="004D4D6B" w:rsidRDefault="004D4D6B" w:rsidP="004D4D6B"/>
    <w:p w14:paraId="6940F72E" w14:textId="044ADFCF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16CB8A32" w14:textId="77777777" w:rsidR="004D4D6B" w:rsidRDefault="004D4D6B" w:rsidP="004D4D6B">
      <w:pPr>
        <w:rPr>
          <w:lang w:eastAsia="bg-BG"/>
        </w:rPr>
      </w:pPr>
    </w:p>
    <w:p w14:paraId="190B4604" w14:textId="4ABB8434" w:rsidR="004D4D6B" w:rsidRPr="004D4D6B" w:rsidRDefault="004D4D6B" w:rsidP="004D4D6B">
      <w:pPr>
        <w:rPr>
          <w:sz w:val="24"/>
          <w:szCs w:val="24"/>
        </w:rPr>
      </w:pPr>
      <w:r w:rsidRPr="004D4D6B">
        <w:rPr>
          <w:lang w:eastAsia="bg-BG"/>
        </w:rPr>
        <w:t>СОФАРМА АД</w:t>
      </w:r>
    </w:p>
    <w:p w14:paraId="4778B109" w14:textId="210B54A8" w:rsidR="004D4D6B" w:rsidRPr="004D4D6B" w:rsidRDefault="004D4D6B" w:rsidP="004D4D6B">
      <w:pPr>
        <w:rPr>
          <w:sz w:val="24"/>
          <w:szCs w:val="24"/>
        </w:rPr>
      </w:pPr>
      <w:r w:rsidRPr="004D4D6B">
        <w:rPr>
          <w:lang w:eastAsia="bg-BG"/>
        </w:rPr>
        <w:t xml:space="preserve">ул. </w:t>
      </w:r>
      <w:proofErr w:type="spellStart"/>
      <w:r w:rsidRPr="004D4D6B">
        <w:rPr>
          <w:lang w:eastAsia="bg-BG"/>
        </w:rPr>
        <w:t>Илиенско</w:t>
      </w:r>
      <w:proofErr w:type="spellEnd"/>
      <w:r w:rsidRPr="004D4D6B">
        <w:rPr>
          <w:lang w:eastAsia="bg-BG"/>
        </w:rPr>
        <w:t xml:space="preserve"> шосе 16,1220 София, България</w:t>
      </w:r>
    </w:p>
    <w:p w14:paraId="04840D59" w14:textId="198168B3" w:rsidR="002C50EE" w:rsidRDefault="002C50EE" w:rsidP="002C50EE">
      <w:pPr>
        <w:pStyle w:val="Heading1"/>
      </w:pPr>
      <w:r>
        <w:t>8. НОМЕР НА РАЗРЕШЕНИЕТО ЗА УПОТРЕБА</w:t>
      </w:r>
    </w:p>
    <w:p w14:paraId="149A47EA" w14:textId="28286DAB" w:rsidR="004D4D6B" w:rsidRPr="004D4D6B" w:rsidRDefault="004D4D6B" w:rsidP="004D4D6B">
      <w:pPr>
        <w:rPr>
          <w:sz w:val="24"/>
          <w:szCs w:val="24"/>
        </w:rPr>
      </w:pPr>
      <w:r w:rsidRPr="004D4D6B">
        <w:rPr>
          <w:lang w:eastAsia="bg-BG"/>
        </w:rPr>
        <w:t xml:space="preserve">Аналгин </w:t>
      </w:r>
      <w:proofErr w:type="spellStart"/>
      <w:r w:rsidRPr="004D4D6B">
        <w:rPr>
          <w:lang w:eastAsia="bg-BG"/>
        </w:rPr>
        <w:t>Хин</w:t>
      </w:r>
      <w:proofErr w:type="spellEnd"/>
      <w:r w:rsidRPr="004D4D6B">
        <w:rPr>
          <w:lang w:eastAsia="bg-BG"/>
        </w:rPr>
        <w:t xml:space="preserve"> 250 </w:t>
      </w:r>
      <w:r w:rsidRPr="004D4D6B">
        <w:rPr>
          <w:lang w:val="en-US"/>
        </w:rPr>
        <w:t xml:space="preserve">mg </w:t>
      </w:r>
      <w:r w:rsidRPr="004D4D6B">
        <w:rPr>
          <w:lang w:eastAsia="bg-BG"/>
        </w:rPr>
        <w:t>филмирани таблетки - 20110310</w:t>
      </w:r>
    </w:p>
    <w:p w14:paraId="5900CBF3" w14:textId="320411EA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612FFAD9" w14:textId="31179DDD" w:rsidR="004D4D6B" w:rsidRPr="004D4D6B" w:rsidRDefault="004D4D6B" w:rsidP="004D4D6B">
      <w:r>
        <w:t>13.05.2011/16.05.2016</w:t>
      </w:r>
    </w:p>
    <w:p w14:paraId="0E9D0119" w14:textId="0245C6D7" w:rsidR="002C50EE" w:rsidRDefault="002C50EE" w:rsidP="002C50EE">
      <w:pPr>
        <w:pStyle w:val="Heading1"/>
      </w:pPr>
      <w:r>
        <w:lastRenderedPageBreak/>
        <w:t>10. ДАТА НА АКТУАЛИЗИРАНЕ НА ТЕКСТА</w:t>
      </w:r>
    </w:p>
    <w:bookmarkEnd w:id="0"/>
    <w:p w14:paraId="423F4C2A" w14:textId="2CE2A0A7" w:rsidR="00C87E90" w:rsidRPr="003E3126" w:rsidRDefault="004D4D6B" w:rsidP="004D4D6B">
      <w:r>
        <w:t>Януари 2021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24"/>
  </w:num>
  <w:num w:numId="12">
    <w:abstractNumId w:val="11"/>
  </w:num>
  <w:num w:numId="13">
    <w:abstractNumId w:val="16"/>
  </w:num>
  <w:num w:numId="14">
    <w:abstractNumId w:val="9"/>
  </w:num>
  <w:num w:numId="15">
    <w:abstractNumId w:val="23"/>
  </w:num>
  <w:num w:numId="16">
    <w:abstractNumId w:val="7"/>
  </w:num>
  <w:num w:numId="17">
    <w:abstractNumId w:val="19"/>
  </w:num>
  <w:num w:numId="18">
    <w:abstractNumId w:val="5"/>
  </w:num>
  <w:num w:numId="19">
    <w:abstractNumId w:val="21"/>
  </w:num>
  <w:num w:numId="20">
    <w:abstractNumId w:val="18"/>
  </w:num>
  <w:num w:numId="21">
    <w:abstractNumId w:val="14"/>
  </w:num>
  <w:num w:numId="22">
    <w:abstractNumId w:val="20"/>
  </w:num>
  <w:num w:numId="23">
    <w:abstractNumId w:val="15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4DBB"/>
    <w:rsid w:val="002C3D49"/>
    <w:rsid w:val="002C50EE"/>
    <w:rsid w:val="00340A0A"/>
    <w:rsid w:val="003765DC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2021-09-07T09:05:00Z</dcterms:created>
  <dcterms:modified xsi:type="dcterms:W3CDTF">2021-09-07T09:05:00Z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