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6E66A489" w:rsidR="00C40420" w:rsidRDefault="00DD466D" w:rsidP="004A448E">
      <w:pPr>
        <w:pStyle w:val="Heading1"/>
      </w:pPr>
      <w:r>
        <w:t>1.ИМЕ НА ЛЕКАРСТВЕНИЯ ПРОДУКТ</w:t>
      </w:r>
    </w:p>
    <w:p w14:paraId="72C319B9" w14:textId="41BEB515" w:rsidR="00FE7838" w:rsidRDefault="00FE7838" w:rsidP="00FE7838"/>
    <w:p w14:paraId="404C610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филмирани таблетки</w:t>
      </w:r>
    </w:p>
    <w:p w14:paraId="4D345743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FE7838">
        <w:rPr>
          <w:rFonts w:eastAsia="Times New Roman" w:cs="Arial"/>
          <w:color w:val="000000"/>
          <w:lang w:val="en-US"/>
        </w:rPr>
        <w:t>Biprol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 xml:space="preserve">5 </w:t>
      </w:r>
      <w:r w:rsidRPr="00FE7838">
        <w:rPr>
          <w:rFonts w:eastAsia="Times New Roman" w:cs="Arial"/>
          <w:color w:val="000000"/>
          <w:lang w:val="en-US"/>
        </w:rPr>
        <w:t>mg film-coated tablets</w:t>
      </w:r>
    </w:p>
    <w:p w14:paraId="6C0484D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</w:p>
    <w:p w14:paraId="046A4F8F" w14:textId="77777777" w:rsidR="00FE7838" w:rsidRPr="00FE7838" w:rsidRDefault="00FE7838" w:rsidP="00FE7838">
      <w:pPr>
        <w:spacing w:line="240" w:lineRule="auto"/>
        <w:rPr>
          <w:rFonts w:eastAsia="Times New Roman" w:cs="Arial"/>
          <w:lang w:val="en-US"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филмирани таблетки</w:t>
      </w:r>
    </w:p>
    <w:p w14:paraId="4C35CF9A" w14:textId="6B3736A6" w:rsidR="00FE7838" w:rsidRPr="00FE7838" w:rsidRDefault="00FE7838" w:rsidP="00FE7838">
      <w:pPr>
        <w:rPr>
          <w:rFonts w:cs="Arial"/>
        </w:rPr>
      </w:pPr>
      <w:proofErr w:type="spellStart"/>
      <w:r w:rsidRPr="00FE7838">
        <w:rPr>
          <w:rFonts w:eastAsia="Times New Roman" w:cs="Arial"/>
          <w:color w:val="000000"/>
          <w:lang w:val="en-US"/>
        </w:rPr>
        <w:t>Biprol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 xml:space="preserve">10 </w:t>
      </w:r>
      <w:r w:rsidRPr="00FE7838">
        <w:rPr>
          <w:rFonts w:eastAsia="Times New Roman" w:cs="Arial"/>
          <w:color w:val="000000"/>
          <w:lang w:val="en-US"/>
        </w:rPr>
        <w:t>mg film-coated tablets</w:t>
      </w:r>
      <w:r w:rsidRPr="00FE7838">
        <w:rPr>
          <w:rFonts w:eastAsia="Times New Roman" w:cs="Arial"/>
          <w:color w:val="000000"/>
        </w:rPr>
        <w:t xml:space="preserve"> </w:t>
      </w:r>
    </w:p>
    <w:p w14:paraId="6920A680" w14:textId="3377483D" w:rsidR="00C40420" w:rsidRDefault="00DD466D" w:rsidP="004A448E">
      <w:pPr>
        <w:pStyle w:val="Heading1"/>
      </w:pPr>
      <w:r>
        <w:t>2. КАЧЕСТВЕН И КОЛИЧЕСТВЕН СЪСТАВ</w:t>
      </w:r>
    </w:p>
    <w:p w14:paraId="021B294D" w14:textId="670C19FB" w:rsidR="00FE7838" w:rsidRDefault="00FE7838" w:rsidP="00FE7838"/>
    <w:p w14:paraId="3636B1A9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Бипрол 5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6B4A7775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филмирана таблетка съдържа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бизопрололов фумарат </w:t>
      </w:r>
      <w:r w:rsidRPr="00FE783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FE7838">
        <w:rPr>
          <w:rFonts w:eastAsia="Times New Roman" w:cs="Arial"/>
          <w:i/>
          <w:iCs/>
          <w:color w:val="000000"/>
          <w:lang w:val="en-US"/>
        </w:rPr>
        <w:t>bisoprololfumarate</w:t>
      </w:r>
      <w:proofErr w:type="spellEnd"/>
      <w:r w:rsidRPr="00FE7838">
        <w:rPr>
          <w:rFonts w:eastAsia="Times New Roman" w:cs="Arial"/>
          <w:i/>
          <w:iCs/>
          <w:color w:val="000000"/>
          <w:lang w:val="en-US"/>
        </w:rPr>
        <w:t>).</w:t>
      </w:r>
    </w:p>
    <w:p w14:paraId="22D5C64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Бипрол 10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7E23841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филмирана таблетка съдържа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бизопрололов фумарат </w:t>
      </w:r>
      <w:r w:rsidRPr="00FE7838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FE7838">
        <w:rPr>
          <w:rFonts w:eastAsia="Times New Roman" w:cs="Arial"/>
          <w:i/>
          <w:iCs/>
          <w:color w:val="000000"/>
          <w:lang w:val="en-US"/>
        </w:rPr>
        <w:t>bisoprololfumarate</w:t>
      </w:r>
      <w:proofErr w:type="spellEnd"/>
      <w:r w:rsidRPr="00FE7838">
        <w:rPr>
          <w:rFonts w:eastAsia="Times New Roman" w:cs="Arial"/>
          <w:i/>
          <w:iCs/>
          <w:color w:val="000000"/>
          <w:lang w:val="en-US"/>
        </w:rPr>
        <w:t>).</w:t>
      </w:r>
    </w:p>
    <w:p w14:paraId="75C76A2A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8FC724" w14:textId="2FEEC34F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Помощни вещества с известно действие:</w:t>
      </w:r>
    </w:p>
    <w:p w14:paraId="2DD786EC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5 </w:t>
      </w:r>
      <w:r w:rsidRPr="00FE7838">
        <w:rPr>
          <w:rFonts w:eastAsia="Times New Roman" w:cs="Arial"/>
          <w:color w:val="000000"/>
          <w:lang w:val="en-US"/>
        </w:rPr>
        <w:t>mg</w:t>
      </w:r>
    </w:p>
    <w:p w14:paraId="405FD337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таблетка съдържа 0,34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бутилхидроксианизол (Е 320).</w:t>
      </w:r>
    </w:p>
    <w:p w14:paraId="3736C9C3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Бипрол 10 </w:t>
      </w:r>
      <w:r w:rsidRPr="00FE7838">
        <w:rPr>
          <w:rFonts w:eastAsia="Times New Roman" w:cs="Arial"/>
          <w:color w:val="000000"/>
          <w:lang w:val="en-US"/>
        </w:rPr>
        <w:t>mg</w:t>
      </w:r>
    </w:p>
    <w:p w14:paraId="6C48675D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Всяка таблетка съдържа 0,34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бутилхидроксианизол (Е 320).</w:t>
      </w:r>
    </w:p>
    <w:p w14:paraId="45E9273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</w:p>
    <w:p w14:paraId="564D9610" w14:textId="30B25EBC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614984C4" w14:textId="29D6FABE" w:rsidR="008A6AF2" w:rsidRDefault="00DD466D" w:rsidP="002C50EE">
      <w:pPr>
        <w:pStyle w:val="Heading1"/>
      </w:pPr>
      <w:r>
        <w:t>3. ЛЕКАРСТВЕНА ФОРМА</w:t>
      </w:r>
    </w:p>
    <w:p w14:paraId="375E211E" w14:textId="31294A6D" w:rsidR="00FE7838" w:rsidRDefault="00FE7838" w:rsidP="00FE7838"/>
    <w:p w14:paraId="6BD30D0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Филмирана таблетка.</w:t>
      </w:r>
    </w:p>
    <w:p w14:paraId="7E60087C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A81A44" w14:textId="22F07909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5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3E04704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Таолетките са светложълти, кръгли, филмирани таблетки с кръстосана делителна черта от двете страни.</w:t>
      </w:r>
    </w:p>
    <w:p w14:paraId="4B53476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Таблетката може да бъде разделена на две равни дози.</w:t>
      </w:r>
    </w:p>
    <w:p w14:paraId="3DC22900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E61EF1" w14:textId="4532826B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За 10 </w:t>
      </w:r>
      <w:r w:rsidRPr="00FE7838">
        <w:rPr>
          <w:rFonts w:eastAsia="Times New Roman" w:cs="Arial"/>
          <w:color w:val="000000"/>
          <w:lang w:val="en-US"/>
        </w:rPr>
        <w:t>mg:</w:t>
      </w:r>
    </w:p>
    <w:p w14:paraId="1B3DE110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Таблетките са светлоранжеви, кръгли, филмирани таблетки с кръстосана делителна черта от двете страни.</w:t>
      </w:r>
    </w:p>
    <w:p w14:paraId="1818F8DD" w14:textId="2FEFF0AA" w:rsidR="00FE7838" w:rsidRPr="00FE7838" w:rsidRDefault="00FE7838" w:rsidP="00FE7838">
      <w:p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Таблетката може да бъде разделена на две равни дози.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6AEB60E4" w:rsidR="008134C8" w:rsidRDefault="002C50EE" w:rsidP="004A448E">
      <w:pPr>
        <w:pStyle w:val="Heading2"/>
      </w:pPr>
      <w:r>
        <w:t>4.1. Терапевтични показания</w:t>
      </w:r>
    </w:p>
    <w:p w14:paraId="62F104BC" w14:textId="534F8E84" w:rsidR="00FE7838" w:rsidRDefault="00FE7838" w:rsidP="00FE7838"/>
    <w:p w14:paraId="6C2FA567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 на хипертония.</w:t>
      </w:r>
    </w:p>
    <w:p w14:paraId="2E1B3F36" w14:textId="3909A458" w:rsidR="00FE7838" w:rsidRDefault="00FE7838" w:rsidP="00FE7838">
      <w:pPr>
        <w:rPr>
          <w:rFonts w:eastAsia="Times New Roman" w:cs="Arial"/>
          <w:color w:val="000000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 на хронична стабилна ангина пекторис.</w:t>
      </w:r>
    </w:p>
    <w:p w14:paraId="41F28947" w14:textId="77777777" w:rsidR="00FE7838" w:rsidRPr="00FE7838" w:rsidRDefault="00FE7838" w:rsidP="00FE7838">
      <w:pPr>
        <w:rPr>
          <w:rFonts w:cs="Arial"/>
        </w:rPr>
      </w:pPr>
    </w:p>
    <w:p w14:paraId="30BE2C7B" w14:textId="0222D486" w:rsidR="008134C8" w:rsidRDefault="002C50EE" w:rsidP="004A448E">
      <w:pPr>
        <w:pStyle w:val="Heading2"/>
      </w:pPr>
      <w:r>
        <w:lastRenderedPageBreak/>
        <w:t>4.2. Дозировка и начин на приложение</w:t>
      </w:r>
    </w:p>
    <w:p w14:paraId="0D3FB861" w14:textId="77777777" w:rsidR="00FE7838" w:rsidRPr="00FE7838" w:rsidRDefault="00FE7838" w:rsidP="00FE7838"/>
    <w:p w14:paraId="6EEDEF7E" w14:textId="6AE6B355" w:rsidR="00FE7838" w:rsidRPr="00FE7838" w:rsidRDefault="00FE7838" w:rsidP="00FE7838">
      <w:pPr>
        <w:rPr>
          <w:rFonts w:cs="Arial"/>
          <w:u w:val="single"/>
        </w:rPr>
      </w:pPr>
      <w:r w:rsidRPr="00FE7838">
        <w:rPr>
          <w:rFonts w:cs="Arial"/>
          <w:u w:val="single"/>
        </w:rPr>
        <w:t>Възрастни</w:t>
      </w:r>
    </w:p>
    <w:p w14:paraId="2B2376FB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Дозата трябва да се определя индивидуално. Препоръчително е лечението да започне с най- ниската възможна доза. За някои пациенти е достатъчна доза от 5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дневно. Обичайната доза е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 xml:space="preserve">бизопролол веднъж дневно, а максималната препоръчителна дневна доза е 20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дневно.</w:t>
      </w:r>
    </w:p>
    <w:p w14:paraId="0A984F1B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I аблетките трябва да се приемат сутрин. Те трябва да се преглъщат с малко количество течност и не бива да се дъвчат.</w:t>
      </w:r>
    </w:p>
    <w:p w14:paraId="6DA1AEDE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1F8312" w14:textId="24370403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u w:val="single"/>
          <w:lang w:eastAsia="bg-BG"/>
        </w:rPr>
        <w:t>Пациенти с бъбречна недостатъчност</w:t>
      </w:r>
    </w:p>
    <w:p w14:paraId="23F40F39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При пациенти с тежка бъбречна недостатъчност, (креатининов клирънс&lt; 20 </w:t>
      </w:r>
      <w:r w:rsidRPr="00FE7838">
        <w:rPr>
          <w:rFonts w:eastAsia="Times New Roman" w:cs="Arial"/>
          <w:color w:val="000000"/>
          <w:lang w:val="en-US"/>
        </w:rPr>
        <w:t xml:space="preserve">ml/min </w:t>
      </w:r>
      <w:r w:rsidRPr="00FE7838">
        <w:rPr>
          <w:rFonts w:eastAsia="Times New Roman" w:cs="Arial"/>
          <w:color w:val="000000"/>
          <w:lang w:eastAsia="bg-BG"/>
        </w:rPr>
        <w:t xml:space="preserve">) дозата не бива да превишава 10 </w:t>
      </w:r>
      <w:r w:rsidRPr="00FE7838">
        <w:rPr>
          <w:rFonts w:eastAsia="Times New Roman" w:cs="Arial"/>
          <w:color w:val="000000"/>
          <w:lang w:val="en-US"/>
        </w:rPr>
        <w:t xml:space="preserve">mg </w:t>
      </w:r>
      <w:r w:rsidRPr="00FE7838">
        <w:rPr>
          <w:rFonts w:eastAsia="Times New Roman" w:cs="Arial"/>
          <w:color w:val="000000"/>
          <w:lang w:eastAsia="bg-BG"/>
        </w:rPr>
        <w:t>бизопролол веднъж дневно.Тази доза може евентуално да се раздели наполовина.</w:t>
      </w:r>
    </w:p>
    <w:p w14:paraId="64F8D4B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Опитът от приложение на бизопролол при пациенти подложени на бъбречна диализа е ограничен, но показва, че той не се отстранява при диализата така че, при тези пациенти не е необходимо приемане на допълнителна доза след диализа или корекция на дозовия режим.</w:t>
      </w:r>
    </w:p>
    <w:p w14:paraId="31A2DF23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04AC72" w14:textId="37E04424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Пациенти с тежка чернодробна недостатъчност</w:t>
      </w:r>
    </w:p>
    <w:p w14:paraId="03586DF4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Не се изисква промяна в дозировката, но все пак се препоръчва внимателно наблюдение на такива пациенти.</w:t>
      </w:r>
    </w:p>
    <w:p w14:paraId="4BA11CD6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7EE9A0" w14:textId="6A654F53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09D5A3F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Обикновено не се изисква промяна в дозировката. Препоръчително е терапията да започне с най- ниската възможна доза.</w:t>
      </w:r>
    </w:p>
    <w:p w14:paraId="5C6A81D5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400633E" w14:textId="7EDC16FA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Деца под 12 годишна възраст и подрастващи</w:t>
      </w:r>
    </w:p>
    <w:p w14:paraId="7DEC2EE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Няма педиатричен опит с бизопролол, поради което неговата употреба при деца не може да бъде препоръчана.</w:t>
      </w:r>
    </w:p>
    <w:p w14:paraId="145857A2" w14:textId="77777777" w:rsidR="00FE7838" w:rsidRPr="00FE7838" w:rsidRDefault="00FE7838" w:rsidP="00FE783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8D0CEB3" w14:textId="7D03C2E2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i/>
          <w:iCs/>
          <w:color w:val="000000"/>
          <w:u w:val="single"/>
          <w:lang w:eastAsia="bg-BG"/>
        </w:rPr>
        <w:t>Продължителност на терапията</w:t>
      </w:r>
    </w:p>
    <w:p w14:paraId="2D96A76F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Лечението не трябва да се спира изведнъж особено при пациенти с исхемично заболяване на сърцето (виж също т.4.4 “Специални предупреждения и предпазни мерки при употреба”). Дозата трябва да се намалява постепенно в продължение на седмица..</w:t>
      </w:r>
    </w:p>
    <w:p w14:paraId="10217ED8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A21137" w14:textId="1C269B53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Начин на приложение</w:t>
      </w:r>
    </w:p>
    <w:p w14:paraId="6F7B0DD2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Бизопролол се прилага перорално.</w:t>
      </w:r>
    </w:p>
    <w:p w14:paraId="2F7AAFDA" w14:textId="5ECE1CE2" w:rsidR="00FE7838" w:rsidRPr="00FE7838" w:rsidRDefault="00FE7838" w:rsidP="00FE7838">
      <w:pPr>
        <w:rPr>
          <w:rFonts w:cs="Arial"/>
          <w:u w:val="single"/>
        </w:rPr>
      </w:pPr>
      <w:r w:rsidRPr="00FE7838">
        <w:rPr>
          <w:rFonts w:eastAsia="Times New Roman" w:cs="Arial"/>
          <w:color w:val="000000"/>
          <w:lang w:eastAsia="bg-BG"/>
        </w:rPr>
        <w:t>По принцип лечението с бизопролол е продължителна терапия.</w:t>
      </w:r>
    </w:p>
    <w:p w14:paraId="266633C1" w14:textId="77777777" w:rsidR="00FE7838" w:rsidRPr="00FE7838" w:rsidRDefault="00FE7838" w:rsidP="00FE7838"/>
    <w:p w14:paraId="28C984E8" w14:textId="18E06D57" w:rsidR="008134C8" w:rsidRDefault="002C50EE" w:rsidP="004A448E">
      <w:pPr>
        <w:pStyle w:val="Heading2"/>
      </w:pPr>
      <w:r>
        <w:t>4.3. Противопоказания</w:t>
      </w:r>
    </w:p>
    <w:p w14:paraId="16FF7355" w14:textId="77777777" w:rsidR="00FE7838" w:rsidRDefault="00FE7838" w:rsidP="00FE7838">
      <w:pPr>
        <w:spacing w:line="240" w:lineRule="auto"/>
      </w:pPr>
    </w:p>
    <w:p w14:paraId="2E5C6395" w14:textId="425DB8E6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Свръхчувствителност към бизопрололов хемифумарат или някое от помощните вещества.</w:t>
      </w:r>
    </w:p>
    <w:p w14:paraId="2965227F" w14:textId="08485E26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Остра сърдечна недостатъчност или по време на епизоди на декомпенсация на сърдечна недостатъчност изискващи </w:t>
      </w:r>
      <w:proofErr w:type="spellStart"/>
      <w:r w:rsidRPr="00FE7838">
        <w:rPr>
          <w:rFonts w:eastAsia="Times New Roman" w:cs="Arial"/>
          <w:color w:val="000000"/>
          <w:lang w:val="en-US"/>
        </w:rPr>
        <w:t>i.v.</w:t>
      </w:r>
      <w:proofErr w:type="spellEnd"/>
      <w:r w:rsidRPr="00FE7838">
        <w:rPr>
          <w:rFonts w:eastAsia="Times New Roman" w:cs="Arial"/>
          <w:color w:val="000000"/>
          <w:lang w:val="en-US"/>
        </w:rPr>
        <w:t xml:space="preserve"> </w:t>
      </w:r>
      <w:r w:rsidRPr="00FE7838">
        <w:rPr>
          <w:rFonts w:eastAsia="Times New Roman" w:cs="Arial"/>
          <w:color w:val="000000"/>
          <w:lang w:eastAsia="bg-BG"/>
        </w:rPr>
        <w:t>инотропна терапия.</w:t>
      </w:r>
    </w:p>
    <w:p w14:paraId="27E93409" w14:textId="4A43406D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Кардиогенен шок.</w:t>
      </w:r>
    </w:p>
    <w:p w14:paraId="387E0534" w14:textId="7CA532E0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val="en-US"/>
        </w:rPr>
        <w:t xml:space="preserve">AV </w:t>
      </w:r>
      <w:r w:rsidRPr="00FE7838">
        <w:rPr>
          <w:rFonts w:eastAsia="Times New Roman" w:cs="Arial"/>
          <w:color w:val="000000"/>
          <w:lang w:eastAsia="bg-BG"/>
        </w:rPr>
        <w:t>блок от втора или трета степен (без пейсмейкър).</w:t>
      </w:r>
    </w:p>
    <w:p w14:paraId="559A5DC0" w14:textId="5E88AFD8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Синдром на болния синусов възел.</w:t>
      </w:r>
    </w:p>
    <w:p w14:paraId="1E0B81FE" w14:textId="2DA8936B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lastRenderedPageBreak/>
        <w:t>Синоатриален блок.</w:t>
      </w:r>
    </w:p>
    <w:p w14:paraId="3A86AEB0" w14:textId="0758787C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Брадикардия с по-малко от 50 удара/мин. преди започване на терапията.</w:t>
      </w:r>
    </w:p>
    <w:p w14:paraId="5BE85F5E" w14:textId="2C94E7E1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 xml:space="preserve">Хипотония (систолично кръвно налягане под 100 </w:t>
      </w:r>
      <w:r w:rsidRPr="00FE7838">
        <w:rPr>
          <w:rFonts w:eastAsia="Times New Roman" w:cs="Arial"/>
          <w:color w:val="000000"/>
          <w:lang w:val="en-US"/>
        </w:rPr>
        <w:t>mm Hg).</w:t>
      </w:r>
    </w:p>
    <w:p w14:paraId="7C9F7349" w14:textId="3B0919FE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Тежка бронхиална астма или тежко хронично обструктивно белодробно заболяване.</w:t>
      </w:r>
    </w:p>
    <w:p w14:paraId="0C16A511" w14:textId="261904B1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Късни стадии на периферно оклузивно артериално заболяване и синдром на Рейно.</w:t>
      </w:r>
    </w:p>
    <w:p w14:paraId="6EAE27DE" w14:textId="30944374" w:rsidR="00FE7838" w:rsidRPr="00FE7838" w:rsidRDefault="00FE7838" w:rsidP="00FE7838">
      <w:pPr>
        <w:pStyle w:val="ListParagraph"/>
        <w:numPr>
          <w:ilvl w:val="0"/>
          <w:numId w:val="36"/>
        </w:num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Метаболитна ацидоза.</w:t>
      </w:r>
    </w:p>
    <w:p w14:paraId="0E3784FE" w14:textId="42B6FFD9" w:rsidR="00FE7838" w:rsidRPr="00FE7838" w:rsidRDefault="00FE7838" w:rsidP="00FE783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Нелекуван феохромоцитом (виж също т. 4.4).</w:t>
      </w:r>
    </w:p>
    <w:p w14:paraId="42EC7934" w14:textId="01C19279" w:rsidR="00FE7838" w:rsidRPr="00FE7838" w:rsidRDefault="00FE7838" w:rsidP="00FE7838">
      <w:pPr>
        <w:pStyle w:val="ListParagraph"/>
        <w:numPr>
          <w:ilvl w:val="0"/>
          <w:numId w:val="36"/>
        </w:numPr>
        <w:rPr>
          <w:rFonts w:cs="Arial"/>
        </w:rPr>
      </w:pPr>
      <w:r w:rsidRPr="00FE7838">
        <w:rPr>
          <w:rFonts w:eastAsia="Times New Roman" w:cs="Arial"/>
          <w:color w:val="000000"/>
          <w:lang w:eastAsia="bg-BG"/>
        </w:rPr>
        <w:t>Комбинациите с флоктафенин и султоприд (виж също т. 4.5).</w:t>
      </w:r>
    </w:p>
    <w:p w14:paraId="39D6CDCC" w14:textId="77777777" w:rsidR="00FE7838" w:rsidRPr="00FE7838" w:rsidRDefault="00FE7838" w:rsidP="00FE7838">
      <w:pPr>
        <w:pStyle w:val="ListParagraph"/>
        <w:ind w:left="780"/>
        <w:rPr>
          <w:rFonts w:cs="Arial"/>
        </w:rPr>
      </w:pPr>
    </w:p>
    <w:p w14:paraId="212F509C" w14:textId="00A1D691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5BB128C7" w14:textId="01820F76" w:rsidR="00FE7838" w:rsidRDefault="00FE7838" w:rsidP="00FE7838"/>
    <w:p w14:paraId="208EF3C1" w14:textId="77777777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Специални предупреждения</w:t>
      </w:r>
    </w:p>
    <w:p w14:paraId="2729FA86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Прекратяването на терапията с бизопролол не трябва да се прави внезапно, освен ако не е ясно посочено. Съществува риск от инфаркт на миокарда и внезапна смърт, ако лечението бъде спряно внезапно при пациенти с исхемична болест на сърцето (вижте точка 4.2).</w:t>
      </w:r>
    </w:p>
    <w:p w14:paraId="6C403286" w14:textId="77777777" w:rsidR="00FE7838" w:rsidRPr="00FE7838" w:rsidRDefault="00FE7838" w:rsidP="00FE783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7C9E21" w14:textId="21D10F2F" w:rsidR="00FE7838" w:rsidRPr="008715FA" w:rsidRDefault="00FE7838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t>Предпазни мерки</w:t>
      </w:r>
    </w:p>
    <w:p w14:paraId="17CB1B5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Бизопролол трябва д бъде използван с внимание при :</w:t>
      </w:r>
    </w:p>
    <w:p w14:paraId="65E50A7C" w14:textId="77777777" w:rsidR="00FE7838" w:rsidRPr="00FE7838" w:rsidRDefault="00FE7838" w:rsidP="00DB7B9B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-</w:t>
      </w:r>
      <w:r w:rsidRPr="00FE7838">
        <w:rPr>
          <w:rFonts w:eastAsia="Times New Roman" w:cs="Arial"/>
          <w:color w:val="000000"/>
          <w:lang w:eastAsia="bg-BG"/>
        </w:rPr>
        <w:tab/>
        <w:t>Бронхоспазъм (бронхиална астма; обструктивни заболявания на дихателните пътища): При бронхиална астма или други хронични обструктивни заболявания на дихателните пътища, които могат да причинят подобни симптоми, трябва да се прилага едновременно и бронходилатираща терапия.</w:t>
      </w:r>
    </w:p>
    <w:p w14:paraId="1ED01921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Понякога, повишение на резистентността на дихателните пътища може да се появи при пациенти с астма, затова и може да се наложи да се повиши дозата на β</w:t>
      </w:r>
      <w:r w:rsidRPr="00FE7838">
        <w:rPr>
          <w:rFonts w:eastAsia="Times New Roman" w:cs="Arial"/>
          <w:color w:val="000000"/>
          <w:vertAlign w:val="subscript"/>
          <w:lang w:eastAsia="bg-BG"/>
        </w:rPr>
        <w:t>2</w:t>
      </w:r>
      <w:r w:rsidRPr="00FE7838">
        <w:rPr>
          <w:rFonts w:eastAsia="Times New Roman" w:cs="Arial"/>
          <w:color w:val="000000"/>
          <w:lang w:eastAsia="bg-BG"/>
        </w:rPr>
        <w:t>-стимулантите</w:t>
      </w:r>
    </w:p>
    <w:p w14:paraId="3060D7EA" w14:textId="77777777" w:rsidR="00FE7838" w:rsidRPr="00FE7838" w:rsidRDefault="00FE7838" w:rsidP="00FE7838">
      <w:pPr>
        <w:spacing w:line="240" w:lineRule="auto"/>
        <w:rPr>
          <w:rFonts w:eastAsia="Times New Roman" w:cs="Arial"/>
          <w:lang w:eastAsia="bg-BG"/>
        </w:rPr>
      </w:pPr>
      <w:r w:rsidRPr="00FE7838">
        <w:rPr>
          <w:rFonts w:eastAsia="Times New Roman" w:cs="Arial"/>
          <w:color w:val="000000"/>
          <w:lang w:eastAsia="bg-BG"/>
        </w:rPr>
        <w:t>Препоръчително е провеждането на функционален респираторен тест преди започване на лечението.</w:t>
      </w:r>
    </w:p>
    <w:p w14:paraId="0E47E615" w14:textId="63076EFF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Съпътстващо лечение с инхалаторни анестетици.</w:t>
      </w:r>
    </w:p>
    <w:p w14:paraId="77525E56" w14:textId="444F7383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Захарен диабет, показващ големи флуктуации в нивата на кръвната захар; симптомите на хипогликемия могат да се маскират. Нивата на кръвната глкжоза трябва да се проследяват по време на терапията с бизопролол</w:t>
      </w:r>
    </w:p>
    <w:p w14:paraId="2DF9F79D" w14:textId="481A2C03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Тиреотоксикоза, адренергичните симптоми могат да бъдат маскирани.</w:t>
      </w:r>
    </w:p>
    <w:p w14:paraId="699D0AF0" w14:textId="30FB4BD7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Пациенти с чернодробно заболяване .</w:t>
      </w:r>
    </w:p>
    <w:p w14:paraId="48B98F46" w14:textId="6193C057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Стриктно постене.</w:t>
      </w:r>
    </w:p>
    <w:p w14:paraId="11BA5476" w14:textId="1E844BCD" w:rsidR="00FE7838" w:rsidRPr="00DB7B9B" w:rsidRDefault="00FE7838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По време на десенсибилизираща терапия.</w:t>
      </w:r>
    </w:p>
    <w:p w14:paraId="7597DD5B" w14:textId="39DD3FD7" w:rsidR="00FE7838" w:rsidRPr="00DB7B9B" w:rsidRDefault="00FE7838" w:rsidP="00DB7B9B">
      <w:pPr>
        <w:pStyle w:val="ListParagraph"/>
        <w:numPr>
          <w:ilvl w:val="0"/>
          <w:numId w:val="38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Както и другите</w:t>
      </w:r>
      <w:r w:rsidR="00DB7B9B" w:rsidRPr="00DB7B9B">
        <w:rPr>
          <w:rFonts w:eastAsia="Times New Roman" w:cs="Arial"/>
          <w:color w:val="000000"/>
          <w:lang w:eastAsia="bg-BG"/>
        </w:rPr>
        <w:t xml:space="preserve"> </w:t>
      </w:r>
      <w:r w:rsidR="00DB7B9B" w:rsidRPr="00DB7B9B">
        <w:rPr>
          <w:rFonts w:cs="Arial"/>
          <w:color w:val="202122"/>
          <w:sz w:val="25"/>
          <w:szCs w:val="25"/>
          <w:shd w:val="clear" w:color="auto" w:fill="F8F9FA"/>
        </w:rPr>
        <w:t>β</w:t>
      </w:r>
      <w:r w:rsidRPr="00DB7B9B">
        <w:rPr>
          <w:rFonts w:eastAsia="Times New Roman" w:cs="Arial"/>
          <w:color w:val="000000"/>
          <w:lang w:eastAsia="bg-BG"/>
        </w:rPr>
        <w:t>-блокери бизопролол може да повиши както чувствителността към алергени, така и тежестта на анафилактичните реакции. Лечението с адреналин не винаги дава очаквания терапевтичен резултат.</w:t>
      </w:r>
    </w:p>
    <w:p w14:paraId="2D1FCACC" w14:textId="51976B42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val="en-US"/>
        </w:rPr>
        <w:t xml:space="preserve">AV </w:t>
      </w:r>
      <w:r w:rsidRPr="00DB7B9B">
        <w:rPr>
          <w:rFonts w:eastAsia="Times New Roman" w:cs="Arial"/>
          <w:color w:val="000000"/>
          <w:lang w:eastAsia="bg-BG"/>
        </w:rPr>
        <w:t>блок от първа степен.</w:t>
      </w:r>
    </w:p>
    <w:p w14:paraId="37B3C901" w14:textId="09FAEADD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Ангина на Принцментал; В-блокерът може да повиши броя и продължителността на ангиналните атаки при пациенти с ангина на Принцментал. Приложението на β-1 селективни блокери на адренорецепторите е възможно само в случай на леки форми и само в комбинация с вазодилатиращ агент.</w:t>
      </w:r>
    </w:p>
    <w:p w14:paraId="0732FD7D" w14:textId="00256394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При периферни циркулаторни смущения, може да се очаква увеличаване на оплакванията, по- специално при започване на терапията при заболявания, като синдром на Рейно и интермитентно клаудикацио.</w:t>
      </w:r>
    </w:p>
    <w:p w14:paraId="4A335AE2" w14:textId="3621F21F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lastRenderedPageBreak/>
        <w:t>Бизопролол трябва да се приема с внимание при пациенти с брадикардия от 50 до 60 удара/мин. непосредствено преди започване на терапията.</w:t>
      </w:r>
    </w:p>
    <w:p w14:paraId="2F326BF7" w14:textId="6168272E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При пациенти с феохромоцитом (виж също т. </w:t>
      </w:r>
      <w:r w:rsidRPr="00DB7B9B">
        <w:rPr>
          <w:rFonts w:eastAsia="Times New Roman" w:cs="Arial"/>
          <w:color w:val="000000"/>
          <w:lang w:val="en-US"/>
        </w:rPr>
        <w:t xml:space="preserve">4.3.), </w:t>
      </w:r>
      <w:r w:rsidRPr="00DB7B9B">
        <w:rPr>
          <w:rFonts w:eastAsia="Times New Roman" w:cs="Arial"/>
          <w:color w:val="000000"/>
          <w:lang w:eastAsia="bg-BG"/>
        </w:rPr>
        <w:t>бизопролол не бива да се прилага преди провеждането на α-рецепторна блокада.</w:t>
      </w:r>
    </w:p>
    <w:p w14:paraId="3C64B0BB" w14:textId="3D7956FE" w:rsidR="00DB7B9B" w:rsidRPr="00DB7B9B" w:rsidRDefault="00DB7B9B" w:rsidP="00DB7B9B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Пациенти с псориазис или анамнеза за псориазис, трябва да приемат бизопролол само след внимателна оценка на съотношението риск/полза.</w:t>
      </w:r>
    </w:p>
    <w:p w14:paraId="7F33A39F" w14:textId="77777777" w:rsidR="00DB7B9B" w:rsidRPr="00DB7B9B" w:rsidRDefault="00DB7B9B" w:rsidP="00DB7B9B">
      <w:pPr>
        <w:pStyle w:val="ListParagraph"/>
        <w:ind w:left="780"/>
        <w:rPr>
          <w:rFonts w:cs="Arial"/>
        </w:rPr>
      </w:pPr>
    </w:p>
    <w:p w14:paraId="734170E0" w14:textId="392D26B6" w:rsidR="00FE7838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Започването на лечение с бизопролол изисква редовно мониториране, особено в случаите на лечение на пациенти в напреднала възраст.</w:t>
      </w:r>
    </w:p>
    <w:p w14:paraId="1432E125" w14:textId="7EF417C9" w:rsidR="00DB7B9B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</w:p>
    <w:p w14:paraId="754187EE" w14:textId="0172F823" w:rsidR="00DB7B9B" w:rsidRPr="00DB7B9B" w:rsidRDefault="00DB7B9B" w:rsidP="00DB7B9B">
      <w:pPr>
        <w:pStyle w:val="ListParagraph"/>
        <w:ind w:left="780"/>
        <w:rPr>
          <w:rFonts w:eastAsia="Times New Roman" w:cs="Arial"/>
          <w:color w:val="000000"/>
          <w:lang w:eastAsia="bg-BG"/>
        </w:rPr>
      </w:pPr>
      <w:r w:rsidRPr="00DB7B9B">
        <w:t>Този лекарствен продукт съдържа лекарствено вещество, което дава положителна реакция по време на антидопинг контрол.</w:t>
      </w:r>
    </w:p>
    <w:p w14:paraId="101CBA8B" w14:textId="77777777" w:rsidR="00DB7B9B" w:rsidRPr="00DB7B9B" w:rsidRDefault="00DB7B9B" w:rsidP="00DB7B9B">
      <w:pPr>
        <w:pStyle w:val="ListParagraph"/>
        <w:ind w:left="780"/>
        <w:rPr>
          <w:rFonts w:cs="Arial"/>
        </w:rPr>
      </w:pPr>
    </w:p>
    <w:p w14:paraId="619DED1E" w14:textId="32A5F7C2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241EAB4A" w14:textId="479E04BF" w:rsidR="00DB7B9B" w:rsidRDefault="00DB7B9B" w:rsidP="00DB7B9B"/>
    <w:p w14:paraId="618399DB" w14:textId="2B950CDF" w:rsidR="00DB7B9B" w:rsidRPr="00DB7B9B" w:rsidRDefault="00DB7B9B" w:rsidP="00DB7B9B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Флоктафенин: </w:t>
      </w:r>
      <w:r w:rsidRPr="00DB7B9B">
        <w:rPr>
          <w:rFonts w:cs="Arial"/>
          <w:color w:val="202122"/>
          <w:sz w:val="25"/>
          <w:szCs w:val="25"/>
          <w:shd w:val="clear" w:color="auto" w:fill="F8F9FA"/>
        </w:rPr>
        <w:t>β</w:t>
      </w:r>
      <w:r w:rsidRPr="00DB7B9B">
        <w:rPr>
          <w:rFonts w:eastAsia="Times New Roman" w:cs="Arial"/>
          <w:color w:val="000000"/>
          <w:lang w:eastAsia="bg-BG"/>
        </w:rPr>
        <w:t>-блокерите могат да затруднят компенсаторните кардиоваскуларни реакции, което може да доведе до хипотония или шок предизвикани от флоктафенин.</w:t>
      </w:r>
    </w:p>
    <w:p w14:paraId="10B24D70" w14:textId="3244CDEB" w:rsidR="00DB7B9B" w:rsidRPr="00DB7B9B" w:rsidRDefault="00DB7B9B" w:rsidP="00DB7B9B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Султоприд: Бизопролол не трябва да бъде прилаган едновременно с султоприд тъй като това води до повишаване на риска от поява на вентрикуларна аритмия.</w:t>
      </w:r>
    </w:p>
    <w:p w14:paraId="0559239A" w14:textId="77777777" w:rsidR="00DB7B9B" w:rsidRDefault="00DB7B9B" w:rsidP="00DB7B9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351843A" w14:textId="3146D4A9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Непрепоръчителни комбинации</w:t>
      </w:r>
      <w:bookmarkEnd w:id="1"/>
    </w:p>
    <w:p w14:paraId="094A63F0" w14:textId="77777777" w:rsidR="00DB7B9B" w:rsidRPr="00DB7B9B" w:rsidRDefault="00DB7B9B" w:rsidP="00DB7B9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Калциеви антагонисти (верапамил, дилтиазем, бепридил): негативно влияние върху контрактилитета, атрио-вентрикуларната проводимост и кръвното налягане.</w:t>
      </w:r>
    </w:p>
    <w:p w14:paraId="05E8B0E1" w14:textId="662B788C" w:rsidR="00DB7B9B" w:rsidRPr="00DB7B9B" w:rsidRDefault="00DB7B9B" w:rsidP="00DB7B9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Клонидин: повишен риск от </w:t>
      </w:r>
      <w:r w:rsidRPr="00DB7B9B">
        <w:rPr>
          <w:rFonts w:eastAsia="Times New Roman" w:cs="Arial"/>
          <w:i/>
          <w:iCs/>
          <w:color w:val="000000"/>
          <w:lang w:val="en-US"/>
        </w:rPr>
        <w:t>"rebound”</w:t>
      </w:r>
      <w:r w:rsidRPr="00DB7B9B">
        <w:rPr>
          <w:rFonts w:eastAsia="Times New Roman" w:cs="Arial"/>
          <w:color w:val="000000"/>
          <w:lang w:val="en-US"/>
        </w:rPr>
        <w:t xml:space="preserve"> </w:t>
      </w:r>
      <w:r w:rsidRPr="00DB7B9B">
        <w:rPr>
          <w:rFonts w:eastAsia="Times New Roman" w:cs="Arial"/>
          <w:color w:val="000000"/>
          <w:lang w:eastAsia="bg-BG"/>
        </w:rPr>
        <w:t>хипертония , както и прекомерно намаляване на сърдечната честота и сърдечната проводимост.</w:t>
      </w:r>
    </w:p>
    <w:p w14:paraId="1428E0D4" w14:textId="346AFE67" w:rsidR="00DB7B9B" w:rsidRPr="00DB7B9B" w:rsidRDefault="00DB7B9B" w:rsidP="00DB7B9B">
      <w:pPr>
        <w:pStyle w:val="ListParagraph"/>
        <w:numPr>
          <w:ilvl w:val="0"/>
          <w:numId w:val="40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Моноаминооксидазни инхибитори (с изключение на МАО-В инхибитори): засилват хипотензивния ефект на β-блокери но също така и риск от хипертензивни кризи.</w:t>
      </w:r>
    </w:p>
    <w:p w14:paraId="55F9CB34" w14:textId="62CEF0CD" w:rsidR="00DB7B9B" w:rsidRDefault="00DB7B9B" w:rsidP="00DB7B9B">
      <w:pPr>
        <w:rPr>
          <w:rFonts w:cs="Arial"/>
        </w:rPr>
      </w:pPr>
    </w:p>
    <w:p w14:paraId="74FDEB37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Комбинации, които трябва да се използват с внимание</w:t>
      </w:r>
    </w:p>
    <w:p w14:paraId="4C35995C" w14:textId="5CF31528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Клас I антиаритмични лекарства (напр. дизопирамид, хинидин): ефектът върху времето на атриална проводимост може да се потенцира и да се повиши негативния инотропен ефект, (необходимо е стриктно клинично и ЕКГ мониториране).</w:t>
      </w:r>
    </w:p>
    <w:p w14:paraId="3F494C58" w14:textId="71B9DBC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Клас III антиаритмични лекарства (напр. амиодарон): ефектът върху времето на атриална проводимост може да се потенцира .</w:t>
      </w:r>
    </w:p>
    <w:p w14:paraId="7A029159" w14:textId="02F80D3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Калциеви антагонисти (дихидропиридинови производни, като нифедипин): повишен риск от хипотония. При пациенти с латентна сърдечна недостатъчност, съпътстващото лечение с β- блокиращи лекарствени продукти може да доведе до сърдечна недостатъчност.</w:t>
      </w:r>
    </w:p>
    <w:p w14:paraId="4F8F0B2D" w14:textId="66AE673B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Парасимпатикомиметични лекарства (вкл. такрин и галантамин): времето на атрио- вентрикуларна проводимост може да се повиши.</w:t>
      </w:r>
    </w:p>
    <w:p w14:paraId="3DACA353" w14:textId="1DFC2CEE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Други β-блокиращи средства, вкл. капки за очи, имат адитивен ефект.</w:t>
      </w:r>
    </w:p>
    <w:p w14:paraId="23028929" w14:textId="3722E51C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Инсулин и перорални антидиабетни лекарствен продукти: Засилен хипогликемичен ефект. Блокирането на β-адренорецепторите може да маскира симптомите на хипогликемия.</w:t>
      </w:r>
    </w:p>
    <w:p w14:paraId="3354B3DA" w14:textId="73954ED0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lastRenderedPageBreak/>
        <w:t>Анестетици: Смекчаване на рефлекторната тахикардия и повишен риск от хипотония.</w:t>
      </w:r>
    </w:p>
    <w:p w14:paraId="53847063" w14:textId="44D0B47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Продължаването на β-блокадата намалява риска от аритмия по време на индукцията и интубацията. Анестезиологът трябва да е информиран, че пациентът приема бизопролол.</w:t>
      </w:r>
    </w:p>
    <w:p w14:paraId="1AD856AA" w14:textId="72A8F6FD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Дигиталисови гликозиди: намаляване на сърдечната честота, увеличаване на времето на атрио-вентрикуларна проводимост.</w:t>
      </w:r>
    </w:p>
    <w:p w14:paraId="78818348" w14:textId="7E89E8C7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Ерготаминови производни: влошаване на периферните циркулаторни нарушения.</w:t>
      </w:r>
    </w:p>
    <w:p w14:paraId="1B9664F5" w14:textId="4FFA64EB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Симпатикомиметични лекарствени продукти: комбинацията с бизопролол може да намали ефектите и на двата продукта. Хипертензивни кризи или засилена брадикардия може да се очаква. Може да са необходими по-високи дози епинефрин за лечението на алергични реакции.</w:t>
      </w:r>
    </w:p>
    <w:p w14:paraId="73ABD1F5" w14:textId="6AE7DD06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Трициклични антидепресанти, барбитурати, фенотиазини, както и други антихипертензивни лекарства: засилен хипотензивен ефект.</w:t>
      </w:r>
    </w:p>
    <w:p w14:paraId="21A2A4BC" w14:textId="119C02D4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Баклофен: повишена антихипертензивна активност.</w:t>
      </w:r>
    </w:p>
    <w:p w14:paraId="4D623B82" w14:textId="0EF57AED" w:rsidR="00DB7B9B" w:rsidRPr="00DB7B9B" w:rsidRDefault="00DB7B9B" w:rsidP="00DB7B9B">
      <w:pPr>
        <w:pStyle w:val="ListParagraph"/>
        <w:numPr>
          <w:ilvl w:val="0"/>
          <w:numId w:val="41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Йод съдържащи контрастни лекарствени продукти: β-блокерите могат затруднят компенсаторните кардиоваскуларни реакции, което може да доведе до хипотония или шок предизвикан от йод съдържащи контрастни лекарствени продукти.</w:t>
      </w:r>
    </w:p>
    <w:p w14:paraId="7A798B38" w14:textId="77777777" w:rsidR="00DB7B9B" w:rsidRPr="00DB7B9B" w:rsidRDefault="00DB7B9B" w:rsidP="00DB7B9B">
      <w:pPr>
        <w:rPr>
          <w:rFonts w:cs="Arial"/>
        </w:rPr>
      </w:pPr>
    </w:p>
    <w:p w14:paraId="3317A869" w14:textId="38DE90B5" w:rsidR="00DB7B9B" w:rsidRPr="00DB7B9B" w:rsidRDefault="00DB7B9B" w:rsidP="00DB7B9B">
      <w:pPr>
        <w:rPr>
          <w:rFonts w:cs="Arial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Комбинации, които трябва да се обмислят</w:t>
      </w:r>
    </w:p>
    <w:p w14:paraId="2DA48EA0" w14:textId="0C9A5BE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Мефлоквин: повишен риск от брадикардия.</w:t>
      </w:r>
    </w:p>
    <w:p w14:paraId="1D0058BC" w14:textId="06A2585F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Кортикостероиди: понижен антихипертензивен ефект поради задържане на вода и натрий.</w:t>
      </w:r>
    </w:p>
    <w:p w14:paraId="3158D826" w14:textId="3A9FCE1A" w:rsidR="00DB7B9B" w:rsidRPr="00DB7B9B" w:rsidRDefault="00DB7B9B" w:rsidP="00DB7B9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Нестероидни противовъзпалителни лекарствени продукти: понижен антихипертензивен ефект (инхибиране на вазодилатиращия простагландин от нестероидните противовъзпалителни лекарства и задръжка на вода и натрий при пиразолоновите нестероидните противовъзпалителни лекарства).</w:t>
      </w:r>
    </w:p>
    <w:p w14:paraId="43D4D463" w14:textId="3E2D6009" w:rsidR="00DB7B9B" w:rsidRPr="00DB7B9B" w:rsidRDefault="00DB7B9B" w:rsidP="00DB7B9B">
      <w:pPr>
        <w:pStyle w:val="ListParagraph"/>
        <w:numPr>
          <w:ilvl w:val="0"/>
          <w:numId w:val="41"/>
        </w:numPr>
        <w:rPr>
          <w:rFonts w:cs="Arial"/>
        </w:rPr>
      </w:pPr>
      <w:r w:rsidRPr="00DB7B9B">
        <w:rPr>
          <w:rFonts w:eastAsia="Times New Roman" w:cs="Arial"/>
          <w:color w:val="000000"/>
          <w:lang w:eastAsia="bg-BG"/>
        </w:rPr>
        <w:t>Рифампицин: възможно е леко скъсяване на полуживота на бизопролол поради индукция на чернодробните лекарство-метаболизиращи ензими. По принцип не е необходимо адаптиране на дозата.</w:t>
      </w:r>
    </w:p>
    <w:p w14:paraId="394A7584" w14:textId="6DCA15BB" w:rsidR="004F498A" w:rsidRDefault="002C50EE" w:rsidP="004A448E">
      <w:pPr>
        <w:pStyle w:val="Heading2"/>
      </w:pPr>
      <w:r>
        <w:t>4.6. Фертилитет, бременност и кърмене</w:t>
      </w:r>
    </w:p>
    <w:p w14:paraId="7CB08650" w14:textId="1B1DB41C" w:rsidR="00DB7B9B" w:rsidRDefault="00DB7B9B" w:rsidP="00DB7B9B"/>
    <w:p w14:paraId="7018E759" w14:textId="77777777" w:rsidR="00DB7B9B" w:rsidRPr="00DB7B9B" w:rsidRDefault="00DB7B9B" w:rsidP="00DB7B9B">
      <w:pPr>
        <w:pStyle w:val="Heading3"/>
        <w:rPr>
          <w:rFonts w:eastAsia="Times New Roman"/>
          <w:u w:val="single"/>
          <w:lang w:eastAsia="bg-BG"/>
        </w:rPr>
      </w:pPr>
      <w:r w:rsidRPr="00DB7B9B">
        <w:rPr>
          <w:rFonts w:eastAsia="Times New Roman"/>
          <w:u w:val="single"/>
          <w:lang w:eastAsia="bg-BG"/>
        </w:rPr>
        <w:t>Бременност</w:t>
      </w:r>
    </w:p>
    <w:p w14:paraId="06704762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Бизопролол има фармакологични действия, които могат да предизвикат увреждащи действия върху бременността и/или върху плода/новороденото. По принцип, В-адренорецепторните блокери намаляват плацентната перфузия, което може да има връзка със забавянето на растежа, вътрематочна смърт, аборт или преждевременно раждане. Нежелан и лекарствени реакции (напр. хипогликемия, брадикардия) могат да се появят при плода и новороденото. Ако е необходимо лечение с В-адренорецепторни блокери, β</w:t>
      </w:r>
      <w:r w:rsidRPr="00DB7B9B">
        <w:rPr>
          <w:rFonts w:eastAsia="Times New Roman" w:cs="Arial"/>
          <w:color w:val="000000"/>
          <w:vertAlign w:val="subscript"/>
          <w:lang w:eastAsia="bg-BG"/>
        </w:rPr>
        <w:t>1</w:t>
      </w:r>
      <w:r w:rsidRPr="00DB7B9B">
        <w:rPr>
          <w:rFonts w:eastAsia="Times New Roman" w:cs="Arial"/>
          <w:color w:val="000000"/>
          <w:lang w:eastAsia="bg-BG"/>
        </w:rPr>
        <w:t>- селективните адренорецепторните блокери са за предпочитане.</w:t>
      </w:r>
    </w:p>
    <w:p w14:paraId="2D5356C8" w14:textId="77777777" w:rsidR="00DB7B9B" w:rsidRPr="00DB7B9B" w:rsidRDefault="00DB7B9B" w:rsidP="00DB7B9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6F2C6E" w14:textId="6245DD9A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Бизопролол не бива да се използва по време на бременността, освен ако не е ясно необходимо. Ако лечението с бизопролол се счита за необходимо, маточно-плацентния кръвоток и растежа на плода трябва бъдат проследявани. В случай на увреждащи ефекти върху бременността или плода, трябва да се обмисли алтернативно лечение. Новородените трябва да се наблюдават стриктно. Симптомите на хипогликемия и брадикардия по принцип, се очакват през първите три дни.</w:t>
      </w:r>
    </w:p>
    <w:p w14:paraId="18069502" w14:textId="77777777" w:rsidR="00DB7B9B" w:rsidRPr="00DB7B9B" w:rsidRDefault="00DB7B9B" w:rsidP="00DB7B9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0849C8" w14:textId="7134F777" w:rsidR="00DB7B9B" w:rsidRPr="00DB7B9B" w:rsidRDefault="00DB7B9B" w:rsidP="00DB7B9B">
      <w:pPr>
        <w:pStyle w:val="Heading3"/>
        <w:rPr>
          <w:rFonts w:eastAsia="Times New Roman"/>
          <w:u w:val="single"/>
          <w:lang w:eastAsia="bg-BG"/>
        </w:rPr>
      </w:pPr>
      <w:r w:rsidRPr="00DB7B9B">
        <w:rPr>
          <w:rFonts w:eastAsia="Times New Roman"/>
          <w:u w:val="single"/>
          <w:lang w:eastAsia="bg-BG"/>
        </w:rPr>
        <w:lastRenderedPageBreak/>
        <w:t>Кърмене</w:t>
      </w:r>
    </w:p>
    <w:p w14:paraId="5D935230" w14:textId="4F8F1C1B" w:rsidR="00DB7B9B" w:rsidRPr="00DB7B9B" w:rsidRDefault="00DB7B9B" w:rsidP="00DB7B9B">
      <w:pPr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Не е известно дали този лекарствен продукт се екскретира с кърмата. Затова, кърменето не е препоръчително по време на приложение на бизопролол.</w:t>
      </w:r>
    </w:p>
    <w:p w14:paraId="4036225B" w14:textId="77777777" w:rsidR="00DB7B9B" w:rsidRPr="00DB7B9B" w:rsidRDefault="00DB7B9B" w:rsidP="00DB7B9B"/>
    <w:p w14:paraId="064DF1DE" w14:textId="5418A0BF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4FDBA24B" w14:textId="37EDE818" w:rsidR="00DB7B9B" w:rsidRDefault="00DB7B9B" w:rsidP="00DB7B9B"/>
    <w:p w14:paraId="3CEDBA2F" w14:textId="1EE4B774" w:rsidR="00DB7B9B" w:rsidRDefault="00DB7B9B" w:rsidP="00DB7B9B">
      <w:r w:rsidRPr="00DB7B9B">
        <w:t>При проучване с пациенти с исхемична болест на сърцето, бизопролол не влошава способността за шофиране. Въпреки това, поради индивидуалните вариации на реакциите към лекарствения продукт, способността за шофиране на превозно средство и работа с машини може да се влоши. Това трябва да се има предвид, особено при започване на терапията и при промяна на лечението, както и при употреба на алкохол.</w:t>
      </w:r>
    </w:p>
    <w:p w14:paraId="475EB089" w14:textId="77777777" w:rsidR="00DB7B9B" w:rsidRPr="00DB7B9B" w:rsidRDefault="00DB7B9B" w:rsidP="00DB7B9B"/>
    <w:p w14:paraId="37A3FD9F" w14:textId="16A757FB" w:rsidR="00CF77F7" w:rsidRDefault="002C50EE" w:rsidP="004A448E">
      <w:pPr>
        <w:pStyle w:val="Heading2"/>
      </w:pPr>
      <w:r>
        <w:t>4.8. Нежелани лекарствени реакции</w:t>
      </w:r>
    </w:p>
    <w:p w14:paraId="2CE6F45A" w14:textId="3338F511" w:rsidR="00DB7B9B" w:rsidRDefault="00DB7B9B" w:rsidP="00DB7B9B"/>
    <w:p w14:paraId="2DDACFB5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Докладваните нежелани лекарствени реакции, могат по принцип да се отдадат на фармакологичните свойства на β-блокиращите лекарства.</w:t>
      </w:r>
    </w:p>
    <w:p w14:paraId="3E5F18D0" w14:textId="77777777" w:rsidR="00DB7B9B" w:rsidRPr="00DB7B9B" w:rsidRDefault="00DB7B9B" w:rsidP="00DB7B9B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Честотата се определя като се използва следните критерии: чести (≥1/100 до &lt;1/10); нечести (≥1 /1 000 до &lt;1/100); редки (≥1/10 000 до &lt;1/1 000); много редки (&lt;1/10 000); с неизвестна честота (от наличните данни не може да бъде направена оценка).</w:t>
      </w:r>
    </w:p>
    <w:p w14:paraId="63752509" w14:textId="77777777" w:rsidR="00DB7B9B" w:rsidRPr="00DB7B9B" w:rsidRDefault="00DB7B9B" w:rsidP="00DB7B9B">
      <w:pPr>
        <w:rPr>
          <w:rFonts w:eastAsia="Times New Roman" w:cs="Arial"/>
          <w:i/>
          <w:iCs/>
          <w:color w:val="000000"/>
          <w:lang w:eastAsia="bg-BG"/>
        </w:rPr>
      </w:pPr>
    </w:p>
    <w:p w14:paraId="2B1E54E2" w14:textId="13A5AD61" w:rsidR="00DB7B9B" w:rsidRDefault="00DB7B9B" w:rsidP="00DB7B9B">
      <w:pPr>
        <w:rPr>
          <w:rFonts w:eastAsia="Times New Roman" w:cs="Arial"/>
          <w:i/>
          <w:iCs/>
          <w:color w:val="000000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Чести (≥1/100 до &lt;1/10)</w:t>
      </w:r>
    </w:p>
    <w:p w14:paraId="55F924B3" w14:textId="5201C549" w:rsidR="008715FA" w:rsidRDefault="008715FA" w:rsidP="00DB7B9B">
      <w:pPr>
        <w:rPr>
          <w:rFonts w:eastAsia="Times New Roman" w:cs="Arial"/>
          <w:i/>
          <w:iCs/>
          <w:color w:val="000000"/>
          <w:lang w:eastAsia="bg-BG"/>
        </w:rPr>
      </w:pPr>
    </w:p>
    <w:p w14:paraId="2A7548B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Съдови нарушения:</w:t>
      </w:r>
    </w:p>
    <w:p w14:paraId="7073EBE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Усещане за студ или изтръпване на крайниците, болест на Рейно, влошаване на съществуващо интермитентно клаудикацио.</w:t>
      </w:r>
    </w:p>
    <w:p w14:paraId="2A2DB8B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3713F629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Нарушения на нервната система:</w:t>
      </w:r>
      <w:bookmarkEnd w:id="2"/>
    </w:p>
    <w:p w14:paraId="13D746C8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Умора, изтощение, замаяност, главоболие (особено в началото на терапията, като обикновено симптомите се смекчават и често изчезват в продължение на 1-2 седмици) и световъртеж.</w:t>
      </w:r>
    </w:p>
    <w:p w14:paraId="44C32FDC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F0FF68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Стомашно-чревни нарушения: </w:t>
      </w:r>
      <w:r w:rsidRPr="00DB7B9B">
        <w:rPr>
          <w:rFonts w:eastAsia="Times New Roman" w:cs="Arial"/>
          <w:color w:val="000000"/>
          <w:lang w:eastAsia="bg-BG"/>
        </w:rPr>
        <w:t>гадене, повръщане, диария, коремна болка и констипация .</w:t>
      </w:r>
    </w:p>
    <w:p w14:paraId="72711FDC" w14:textId="77777777" w:rsidR="008715FA" w:rsidRPr="00DB7B9B" w:rsidRDefault="008715FA" w:rsidP="008715F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E0291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Нечести (&gt;1/1 000 до &lt;1/100)</w:t>
      </w:r>
    </w:p>
    <w:p w14:paraId="4A944B9D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625A92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приложение: </w:t>
      </w:r>
      <w:r w:rsidRPr="00DB7B9B">
        <w:rPr>
          <w:rFonts w:eastAsia="Times New Roman" w:cs="Arial"/>
          <w:color w:val="000000"/>
          <w:lang w:eastAsia="bg-BG"/>
        </w:rPr>
        <w:t>мускулна слабост и крампи, артропатия.</w:t>
      </w:r>
    </w:p>
    <w:p w14:paraId="5DD79602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32A2BE31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Сърдечни нарушения:</w:t>
      </w:r>
      <w:bookmarkEnd w:id="3"/>
    </w:p>
    <w:p w14:paraId="2867341F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 xml:space="preserve">Брадикардия, нарушения на </w:t>
      </w:r>
      <w:r w:rsidRPr="00DB7B9B">
        <w:rPr>
          <w:rFonts w:eastAsia="Times New Roman" w:cs="Arial"/>
          <w:color w:val="000000"/>
          <w:lang w:val="en-US"/>
        </w:rPr>
        <w:t xml:space="preserve">AV </w:t>
      </w:r>
      <w:r w:rsidRPr="00DB7B9B">
        <w:rPr>
          <w:rFonts w:eastAsia="Times New Roman" w:cs="Arial"/>
          <w:color w:val="000000"/>
          <w:lang w:eastAsia="bg-BG"/>
        </w:rPr>
        <w:t xml:space="preserve">проводимостта (забавена </w:t>
      </w:r>
      <w:r w:rsidRPr="00DB7B9B">
        <w:rPr>
          <w:rFonts w:eastAsia="Times New Roman" w:cs="Arial"/>
          <w:color w:val="000000"/>
          <w:lang w:val="en-US"/>
        </w:rPr>
        <w:t>AV</w:t>
      </w:r>
      <w:r w:rsidRPr="00DB7B9B">
        <w:rPr>
          <w:rFonts w:eastAsia="Times New Roman" w:cs="Arial"/>
          <w:color w:val="000000"/>
          <w:lang w:eastAsia="bg-BG"/>
        </w:rPr>
        <w:t xml:space="preserve">-проводимост или влошаване на съществуващ </w:t>
      </w:r>
      <w:r w:rsidRPr="00DB7B9B">
        <w:rPr>
          <w:rFonts w:eastAsia="Times New Roman" w:cs="Arial"/>
          <w:color w:val="000000"/>
          <w:lang w:val="en-US"/>
        </w:rPr>
        <w:t xml:space="preserve">AV-block), </w:t>
      </w:r>
      <w:r w:rsidRPr="00DB7B9B">
        <w:rPr>
          <w:rFonts w:eastAsia="Times New Roman" w:cs="Arial"/>
          <w:color w:val="000000"/>
          <w:lang w:eastAsia="bg-BG"/>
        </w:rPr>
        <w:t>влошаване на сърдечна недостатъчност, ортостатична хипотония.</w:t>
      </w:r>
    </w:p>
    <w:p w14:paraId="1A474655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3B61DFC7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система: </w:t>
      </w:r>
      <w:r w:rsidRPr="00DB7B9B">
        <w:rPr>
          <w:rFonts w:eastAsia="Times New Roman" w:cs="Arial"/>
          <w:color w:val="000000"/>
          <w:lang w:eastAsia="bg-BG"/>
        </w:rPr>
        <w:t>смущения в съня, депресия</w:t>
      </w:r>
      <w:bookmarkEnd w:id="4"/>
    </w:p>
    <w:p w14:paraId="34D2B84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2F42D4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>Респираторни, гръдни и медиастинални нарушения:</w:t>
      </w:r>
    </w:p>
    <w:p w14:paraId="3C789F3B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color w:val="000000"/>
          <w:lang w:eastAsia="bg-BG"/>
        </w:rPr>
        <w:t>Бронхоспазъм при пациенти с бронхиална астма или анамнеза за обструктивно заболяване на дихателните пътища, алергични ринити</w:t>
      </w:r>
    </w:p>
    <w:p w14:paraId="7A817000" w14:textId="77777777" w:rsidR="008715FA" w:rsidRPr="00DB7B9B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</w:p>
    <w:p w14:paraId="52B29A79" w14:textId="77777777" w:rsidR="008715FA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Редки (≥1/10 000 до &lt;1/1 000)</w:t>
      </w:r>
    </w:p>
    <w:p w14:paraId="28DCF225" w14:textId="77777777" w:rsidR="008715FA" w:rsidRDefault="008715FA" w:rsidP="008715FA">
      <w:pPr>
        <w:rPr>
          <w:rFonts w:eastAsia="Times New Roman" w:cs="Arial"/>
          <w:i/>
          <w:iCs/>
          <w:color w:val="000000"/>
          <w:lang w:eastAsia="bg-BG"/>
        </w:rPr>
      </w:pPr>
    </w:p>
    <w:p w14:paraId="3F423548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система: </w:t>
      </w:r>
      <w:r w:rsidRPr="00DB7B9B">
        <w:rPr>
          <w:rFonts w:eastAsia="Times New Roman" w:cs="Arial"/>
          <w:color w:val="000000"/>
          <w:lang w:eastAsia="bg-BG"/>
        </w:rPr>
        <w:t>кошмари, халюцинации.</w:t>
      </w:r>
    </w:p>
    <w:p w14:paraId="6A02DBB4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AB36C59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тъкан: </w:t>
      </w:r>
      <w:r w:rsidRPr="00DB7B9B">
        <w:rPr>
          <w:rFonts w:eastAsia="Times New Roman" w:cs="Arial"/>
          <w:color w:val="000000"/>
          <w:lang w:eastAsia="bg-BG"/>
        </w:rPr>
        <w:t>реакции на свръхчувствителност (сърбеж, зачервяване, обрив).</w:t>
      </w:r>
    </w:p>
    <w:p w14:paraId="205051A6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4591370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Хепатобилиарни нарушения: </w:t>
      </w:r>
      <w:r w:rsidRPr="00DB7B9B">
        <w:rPr>
          <w:rFonts w:eastAsia="Times New Roman" w:cs="Arial"/>
          <w:color w:val="000000"/>
          <w:lang w:eastAsia="bg-BG"/>
        </w:rPr>
        <w:t xml:space="preserve">увеличаване на чернодробните ензими </w:t>
      </w:r>
      <w:r w:rsidRPr="00DB7B9B">
        <w:rPr>
          <w:rFonts w:eastAsia="Times New Roman" w:cs="Arial"/>
          <w:color w:val="000000"/>
          <w:lang w:val="en-US"/>
        </w:rPr>
        <w:t xml:space="preserve">(ALAT, ASAT), </w:t>
      </w:r>
      <w:r w:rsidRPr="00DB7B9B">
        <w:rPr>
          <w:rFonts w:eastAsia="Times New Roman" w:cs="Arial"/>
          <w:color w:val="000000"/>
          <w:lang w:eastAsia="bg-BG"/>
        </w:rPr>
        <w:t>хепатит.</w:t>
      </w:r>
    </w:p>
    <w:p w14:paraId="284B8A21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4FED0AD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метаболизма и храненето: </w:t>
      </w:r>
      <w:r w:rsidRPr="00DB7B9B">
        <w:rPr>
          <w:rFonts w:eastAsia="Times New Roman" w:cs="Arial"/>
          <w:color w:val="000000"/>
          <w:lang w:eastAsia="bg-BG"/>
        </w:rPr>
        <w:t>увеличени нива на триглицериди, хипогликемия.</w:t>
      </w:r>
    </w:p>
    <w:p w14:paraId="6E9881FE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</w:p>
    <w:p w14:paraId="6BBFE4EE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бъбреците и пикочните пътища: </w:t>
      </w:r>
      <w:r w:rsidRPr="00DB7B9B">
        <w:rPr>
          <w:rFonts w:eastAsia="Times New Roman" w:cs="Arial"/>
          <w:color w:val="000000"/>
          <w:lang w:eastAsia="bg-BG"/>
        </w:rPr>
        <w:t>нарушения на потентността.</w:t>
      </w:r>
    </w:p>
    <w:p w14:paraId="3BBE81D0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686CC13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ухото и лабиринта: </w:t>
      </w:r>
      <w:r w:rsidRPr="00DB7B9B">
        <w:rPr>
          <w:rFonts w:eastAsia="Times New Roman" w:cs="Arial"/>
          <w:color w:val="000000"/>
          <w:lang w:eastAsia="bg-BG"/>
        </w:rPr>
        <w:t>нарушения на слуха.</w:t>
      </w:r>
    </w:p>
    <w:p w14:paraId="4C4FC1A1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AC41754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очите: </w:t>
      </w:r>
      <w:r w:rsidRPr="00DB7B9B">
        <w:rPr>
          <w:rFonts w:eastAsia="Times New Roman" w:cs="Arial"/>
          <w:color w:val="000000"/>
          <w:lang w:eastAsia="bg-BG"/>
        </w:rPr>
        <w:t>намалено сълзотечение (да се има предвид при пациенти носещи лещи).</w:t>
      </w:r>
    </w:p>
    <w:p w14:paraId="3FBFC330" w14:textId="77777777" w:rsidR="008715FA" w:rsidRPr="00DB7B9B" w:rsidRDefault="008715FA" w:rsidP="008715F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AAFE1D4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приложение: </w:t>
      </w:r>
      <w:r w:rsidRPr="00DB7B9B">
        <w:rPr>
          <w:rFonts w:eastAsia="Times New Roman" w:cs="Arial"/>
          <w:color w:val="000000"/>
          <w:lang w:eastAsia="bg-BG"/>
        </w:rPr>
        <w:t xml:space="preserve">поява на антинуклеарни антитела и рядко срещащи се клинични симптоми, като </w:t>
      </w:r>
      <w:r w:rsidRPr="00DB7B9B">
        <w:rPr>
          <w:rFonts w:eastAsia="Times New Roman" w:cs="Arial"/>
          <w:i/>
          <w:iCs/>
          <w:color w:val="000000"/>
          <w:lang w:val="en-US"/>
        </w:rPr>
        <w:t>lupus</w:t>
      </w:r>
      <w:r w:rsidRPr="00DB7B9B">
        <w:rPr>
          <w:rFonts w:eastAsia="Times New Roman" w:cs="Arial"/>
          <w:color w:val="000000"/>
          <w:lang w:val="en-US"/>
        </w:rPr>
        <w:t xml:space="preserve"> </w:t>
      </w:r>
      <w:r w:rsidRPr="00DB7B9B">
        <w:rPr>
          <w:rFonts w:eastAsia="Times New Roman" w:cs="Arial"/>
          <w:color w:val="000000"/>
          <w:lang w:eastAsia="bg-BG"/>
        </w:rPr>
        <w:t>синдром, които изчезват при прекратяване на лечението.</w:t>
      </w:r>
    </w:p>
    <w:p w14:paraId="0877503F" w14:textId="77777777" w:rsidR="008715FA" w:rsidRPr="00DB7B9B" w:rsidRDefault="008715FA" w:rsidP="008715F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4E2646" w14:textId="77777777" w:rsidR="008715FA" w:rsidRPr="00DB7B9B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DB7B9B">
        <w:rPr>
          <w:rFonts w:eastAsia="Times New Roman" w:cs="Arial"/>
          <w:i/>
          <w:iCs/>
          <w:color w:val="000000"/>
          <w:lang w:eastAsia="bg-BG"/>
        </w:rPr>
        <w:t>Много редки (&lt;1/10,000)</w:t>
      </w:r>
    </w:p>
    <w:p w14:paraId="251F3DC6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DB7B9B">
        <w:rPr>
          <w:rFonts w:eastAsia="Times New Roman" w:cs="Arial"/>
          <w:b/>
          <w:bCs/>
          <w:color w:val="000000"/>
          <w:lang w:eastAsia="bg-BG"/>
        </w:rPr>
        <w:t xml:space="preserve">Нарушения на очите: </w:t>
      </w:r>
      <w:r w:rsidRPr="00DB7B9B">
        <w:rPr>
          <w:rFonts w:eastAsia="Times New Roman" w:cs="Arial"/>
          <w:color w:val="000000"/>
          <w:lang w:eastAsia="bg-BG"/>
        </w:rPr>
        <w:t>конюнктивити.</w:t>
      </w:r>
    </w:p>
    <w:p w14:paraId="3A918F73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7D39034B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тъкан:</w:t>
      </w:r>
    </w:p>
    <w:p w14:paraId="0F405041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β-блокиращите лекарства могат да провокират или влошат псориазис или да индуцират псориазис подобен обрив, алопеция.</w:t>
      </w:r>
    </w:p>
    <w:p w14:paraId="315398C5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187828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8C69862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15D0B934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5DABF4" w14:textId="77777777" w:rsid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3B9A5BA0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ул. „Дамян Груев” № 8</w:t>
      </w:r>
    </w:p>
    <w:p w14:paraId="2BB9D481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1303 София</w:t>
      </w:r>
    </w:p>
    <w:p w14:paraId="131A285E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Тел.: +359 2 8903417 </w:t>
      </w:r>
    </w:p>
    <w:p w14:paraId="6D8B46E8" w14:textId="77777777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8715FA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3E12DE6C" w14:textId="132C2B4B" w:rsidR="00DB7B9B" w:rsidRPr="00DB7B9B" w:rsidRDefault="00DB7B9B" w:rsidP="00DB7B9B"/>
    <w:p w14:paraId="0A023CE0" w14:textId="4C1E2845" w:rsidR="00CF77F7" w:rsidRDefault="002C50EE" w:rsidP="004A448E">
      <w:pPr>
        <w:pStyle w:val="Heading2"/>
      </w:pPr>
      <w:r>
        <w:t>4.9. Предозиране</w:t>
      </w:r>
    </w:p>
    <w:p w14:paraId="3BFBB981" w14:textId="20859D36" w:rsidR="00DB7B9B" w:rsidRDefault="00DB7B9B" w:rsidP="00DB7B9B"/>
    <w:p w14:paraId="0742AB50" w14:textId="77777777" w:rsidR="008715FA" w:rsidRPr="008715FA" w:rsidRDefault="008715FA" w:rsidP="008715FA">
      <w:pPr>
        <w:pStyle w:val="Heading3"/>
        <w:rPr>
          <w:rFonts w:eastAsia="Times New Roman"/>
          <w:u w:val="single"/>
          <w:lang w:eastAsia="bg-BG"/>
        </w:rPr>
      </w:pPr>
      <w:r w:rsidRPr="008715FA">
        <w:rPr>
          <w:rFonts w:eastAsia="Times New Roman"/>
          <w:u w:val="single"/>
          <w:lang w:eastAsia="bg-BG"/>
        </w:rPr>
        <w:lastRenderedPageBreak/>
        <w:t>Симптоми</w:t>
      </w:r>
    </w:p>
    <w:p w14:paraId="23B2CB0B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Най-честите очаквани симптоми при предозиране с бизопролол са: брадикардия, хипотония, бронхоспазъм, остра сърдечна недостатъчност, смущения в проводимостта и хипогликемия.</w:t>
      </w:r>
    </w:p>
    <w:p w14:paraId="5C23C173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243A91" w14:textId="4F5DCA39" w:rsidR="008715FA" w:rsidRPr="008715FA" w:rsidRDefault="008715FA" w:rsidP="008715FA">
      <w:pPr>
        <w:pStyle w:val="Heading3"/>
        <w:rPr>
          <w:rFonts w:eastAsia="Times New Roman"/>
          <w:u w:val="single"/>
          <w:lang w:eastAsia="bg-BG"/>
        </w:rPr>
      </w:pPr>
      <w:bookmarkStart w:id="5" w:name="_GoBack"/>
      <w:r w:rsidRPr="008715FA">
        <w:rPr>
          <w:rFonts w:eastAsia="Times New Roman"/>
          <w:u w:val="single"/>
          <w:lang w:eastAsia="bg-BG"/>
        </w:rPr>
        <w:t>Лечение на предозирането</w:t>
      </w:r>
    </w:p>
    <w:bookmarkEnd w:id="5"/>
    <w:p w14:paraId="11E790CA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В случай на предозиране, терапията с бизопролол трябва да се прекрати и да се проведе спомагателно и симптоматично лечение. Трябва да се предотврати резорбция на бизопролол в гастро-интестиналния тракт; чрез прилагане на стомашна промивка, или приемане на адсорбенти (активен въглен) и лаксативен продукт (натриев сулфат). Дишането трябва да бъде мониторирано и ако е необходимо трябва да се започне изкуствено дишане.Бронхоспазмът трябва да бъде купиран, с бронходилатираща терапия, прилагане на изопреналин или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2</w:t>
      </w:r>
      <w:r w:rsidRPr="008715FA">
        <w:rPr>
          <w:rFonts w:eastAsia="Times New Roman" w:cs="Arial"/>
          <w:color w:val="000000"/>
          <w:lang w:eastAsia="bg-BG"/>
        </w:rPr>
        <w:t xml:space="preserve">-симпатикомиметични лекарствени продукти. Кардио-васкуларните усложнения трябва да бъдат лекувани симптоматично. При </w:t>
      </w:r>
      <w:r w:rsidRPr="008715FA">
        <w:rPr>
          <w:rFonts w:eastAsia="Times New Roman" w:cs="Arial"/>
          <w:color w:val="000000"/>
          <w:lang w:val="en-US"/>
        </w:rPr>
        <w:t>AV</w:t>
      </w:r>
      <w:r w:rsidRPr="008715FA">
        <w:rPr>
          <w:rFonts w:eastAsia="Times New Roman" w:cs="Arial"/>
          <w:color w:val="000000"/>
          <w:lang w:eastAsia="bg-BG"/>
        </w:rPr>
        <w:t xml:space="preserve">-блок (втора или трета степен) е необходимо внимателно мониториране и лечение с изопреналинова инфузия или въвеждане на трансвенозен сърдечен пейсмейкър. Брадикардията трябва да бъде лекувана с прилагане на атропин (или </w:t>
      </w:r>
      <w:r w:rsidRPr="008715FA">
        <w:rPr>
          <w:rFonts w:eastAsia="Times New Roman" w:cs="Arial"/>
          <w:color w:val="000000"/>
          <w:lang w:val="en-US"/>
        </w:rPr>
        <w:t xml:space="preserve">M-methyl-atropine) </w:t>
      </w:r>
      <w:r w:rsidRPr="008715FA">
        <w:rPr>
          <w:rFonts w:eastAsia="Times New Roman" w:cs="Arial"/>
          <w:color w:val="000000"/>
          <w:lang w:eastAsia="bg-BG"/>
        </w:rPr>
        <w:t>венозно. Хипотония или шок трябва да бъдат лекувани с прилагане на плазмозаместители и вазопресори.</w:t>
      </w:r>
    </w:p>
    <w:p w14:paraId="41DF0149" w14:textId="7777777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40ECE69A" w14:textId="3447CF0D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>Хипогликемията трябва да бъде лекувана с интравенозно приложение на глюкоза.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2B6DE66" w14:textId="5422C45E" w:rsidR="00CF77F7" w:rsidRDefault="002C50EE" w:rsidP="004A448E">
      <w:pPr>
        <w:pStyle w:val="Heading2"/>
      </w:pPr>
      <w:r>
        <w:t>5.1. Фармакодинамични свойства</w:t>
      </w:r>
    </w:p>
    <w:p w14:paraId="54D42017" w14:textId="68DFF94E" w:rsidR="008715FA" w:rsidRDefault="008715FA" w:rsidP="008715FA"/>
    <w:p w14:paraId="5FFD90F7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Фармакотерапевтична група</w:t>
      </w:r>
    </w:p>
    <w:p w14:paraId="1DAF3AFC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Селективен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1</w:t>
      </w:r>
      <w:r w:rsidRPr="008715FA">
        <w:rPr>
          <w:rFonts w:eastAsia="Times New Roman" w:cs="Arial"/>
          <w:color w:val="000000"/>
          <w:lang w:eastAsia="bg-BG"/>
        </w:rPr>
        <w:t>-блокиращ агент, АТС код: С07 АВ07</w:t>
      </w:r>
    </w:p>
    <w:p w14:paraId="2564D805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76948F" w14:textId="7BE543BE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36C1533" w14:textId="28C0055E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е силен, високо β</w:t>
      </w:r>
      <w:r w:rsidRPr="008715FA">
        <w:rPr>
          <w:rFonts w:eastAsia="Times New Roman" w:cs="Arial"/>
          <w:color w:val="000000"/>
          <w:vertAlign w:val="subscript"/>
          <w:lang w:eastAsia="bg-BG"/>
        </w:rPr>
        <w:t>1</w:t>
      </w:r>
      <w:r w:rsidRPr="008715FA">
        <w:rPr>
          <w:rFonts w:eastAsia="Times New Roman" w:cs="Arial"/>
          <w:color w:val="000000"/>
          <w:lang w:eastAsia="bg-BG"/>
        </w:rPr>
        <w:t>-селективен- адренорецептор блокиращ агент лишен от вътрешна симпатикомиметична активност. Както при другите β- блокиращи агенти, начина на действие при хипертония е неизяснен. Все пак, е ясно че бизопролол подчертано потиска плазмената активност на ренина.</w:t>
      </w:r>
    </w:p>
    <w:p w14:paraId="699AC0E9" w14:textId="3272B31E" w:rsidR="008715FA" w:rsidRDefault="008715FA" w:rsidP="008715FA"/>
    <w:p w14:paraId="7ACD9E75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При пациенти със стенокардия блокирането на в-рецепторите намалява сърдечната честота и контрактилитет водещо до намаление на миокардната консумация на кислород.</w:t>
      </w:r>
    </w:p>
    <w:p w14:paraId="3D44F4B3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подобни локаланестезиращи свойства на пропранолол.</w:t>
      </w:r>
    </w:p>
    <w:p w14:paraId="754E468F" w14:textId="2055A144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много слаб афинитет към β2- рецепторите на гладката мускулатура на бронхите и съдовете и към β2- рецепторите на метаболитната регулация.</w:t>
      </w:r>
    </w:p>
    <w:p w14:paraId="1451C740" w14:textId="77777777" w:rsidR="008715FA" w:rsidRPr="008715FA" w:rsidRDefault="008715FA" w:rsidP="008715FA"/>
    <w:p w14:paraId="35F84B81" w14:textId="67EA36B4" w:rsidR="00CF77F7" w:rsidRDefault="002C50EE" w:rsidP="004A448E">
      <w:pPr>
        <w:pStyle w:val="Heading2"/>
      </w:pPr>
      <w:r>
        <w:t>5.2. Фармакокинетични свойства</w:t>
      </w:r>
    </w:p>
    <w:p w14:paraId="1F41980B" w14:textId="09730949" w:rsidR="008715FA" w:rsidRDefault="008715FA" w:rsidP="008715FA"/>
    <w:p w14:paraId="676526C6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Бизопролол се абсорбира почти напълно от гастро-интестиналният тракт. Поради много малкият </w:t>
      </w:r>
      <w:r w:rsidRPr="008715FA">
        <w:rPr>
          <w:rFonts w:eastAsia="Times New Roman" w:cs="Arial"/>
          <w:i/>
          <w:iCs/>
          <w:color w:val="000000"/>
          <w:lang w:val="en-US"/>
        </w:rPr>
        <w:t>“first</w:t>
      </w:r>
      <w:r w:rsidRPr="008715FA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8715FA">
        <w:rPr>
          <w:rFonts w:eastAsia="Times New Roman" w:cs="Arial"/>
          <w:i/>
          <w:iCs/>
          <w:color w:val="000000"/>
          <w:lang w:val="en-US"/>
        </w:rPr>
        <w:t>pass effect</w:t>
      </w:r>
      <w:r w:rsidRPr="008715FA">
        <w:rPr>
          <w:rFonts w:eastAsia="Times New Roman" w:cs="Arial"/>
          <w:color w:val="000000"/>
          <w:lang w:val="en-US"/>
        </w:rPr>
        <w:t xml:space="preserve"> </w:t>
      </w:r>
      <w:r w:rsidRPr="008715FA">
        <w:rPr>
          <w:rFonts w:eastAsia="Times New Roman" w:cs="Arial"/>
          <w:color w:val="000000"/>
          <w:lang w:eastAsia="bg-BG"/>
        </w:rPr>
        <w:t xml:space="preserve">през черния дроб, това води до висока бионаличност от приблизително 90%. Свързването на бизопролол с плазмените протеини е около 30 %. Обемът на разпределение е 3.5 </w:t>
      </w:r>
      <w:r w:rsidRPr="008715FA">
        <w:rPr>
          <w:rFonts w:eastAsia="Times New Roman" w:cs="Arial"/>
          <w:color w:val="000000"/>
          <w:lang w:val="en-US"/>
        </w:rPr>
        <w:t xml:space="preserve">l/kg. </w:t>
      </w:r>
      <w:r w:rsidRPr="008715FA">
        <w:rPr>
          <w:rFonts w:eastAsia="Times New Roman" w:cs="Arial"/>
          <w:color w:val="000000"/>
          <w:lang w:eastAsia="bg-BG"/>
        </w:rPr>
        <w:t xml:space="preserve">Тоталният клирънс е приблизително 15 </w:t>
      </w:r>
      <w:r w:rsidRPr="008715FA">
        <w:rPr>
          <w:rFonts w:eastAsia="Times New Roman" w:cs="Arial"/>
          <w:color w:val="000000"/>
          <w:lang w:val="en-US"/>
        </w:rPr>
        <w:t>l/h.</w:t>
      </w:r>
    </w:p>
    <w:p w14:paraId="45DBA899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8D6FDE" w14:textId="072587E9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lastRenderedPageBreak/>
        <w:t>Времето на плазмения полуживот е 10-12 часа осигуряващо 24 часова ефикасност след еднократна дневна доза.</w:t>
      </w:r>
    </w:p>
    <w:p w14:paraId="205C53FB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096DBF" w14:textId="16DFBCD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се екскретира от организма, чрез два пътя, 50% се метаболизират в черния дроб в неактивни метаболити, които се елиминират чрез бъбреците. Останалите 50% се елиминират чрез бъбреците в неметаболизирана форма. Тъй като елиминирането се извършва чрез бъбреците и черния дроб в еднаква степен, не се изисква адаптиране на дозата за пациенти с увредена чернодробна функция или бъбречна недостатъчност.</w:t>
      </w:r>
    </w:p>
    <w:p w14:paraId="76AEF66C" w14:textId="77777777" w:rsidR="008715FA" w:rsidRPr="008715FA" w:rsidRDefault="008715FA" w:rsidP="008715F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C3E08D" w14:textId="110E8FCA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Бизопролол притежава линейна, възрастово независима кинетика.</w:t>
      </w:r>
    </w:p>
    <w:p w14:paraId="2B397B45" w14:textId="7777777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</w:p>
    <w:p w14:paraId="1D37E759" w14:textId="573AC35B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При пациенти с хронична сърдечна недостатъчност(Ш функционален клас по </w:t>
      </w:r>
      <w:r w:rsidRPr="008715FA">
        <w:rPr>
          <w:rFonts w:eastAsia="Times New Roman" w:cs="Arial"/>
          <w:color w:val="000000"/>
          <w:lang w:val="en-US"/>
        </w:rPr>
        <w:t xml:space="preserve">NYHA), </w:t>
      </w:r>
      <w:r w:rsidRPr="008715FA">
        <w:rPr>
          <w:rFonts w:eastAsia="Times New Roman" w:cs="Arial"/>
          <w:color w:val="000000"/>
          <w:lang w:eastAsia="bg-BG"/>
        </w:rPr>
        <w:t xml:space="preserve">плазмените нива на бизопролол са по-високи в сравнение с тези при здрави доброволци. Максимална плазмена концентрация при </w:t>
      </w:r>
      <w:r w:rsidRPr="008715FA">
        <w:rPr>
          <w:rFonts w:eastAsia="Times New Roman" w:cs="Arial"/>
          <w:color w:val="000000"/>
          <w:lang w:val="en-US"/>
        </w:rPr>
        <w:t xml:space="preserve">“steady state” </w:t>
      </w:r>
      <w:r w:rsidRPr="008715FA">
        <w:rPr>
          <w:rFonts w:eastAsia="Times New Roman" w:cs="Arial"/>
          <w:color w:val="000000"/>
          <w:lang w:eastAsia="bg-BG"/>
        </w:rPr>
        <w:t xml:space="preserve">е 64 ± 21 </w:t>
      </w:r>
      <w:r w:rsidRPr="008715FA">
        <w:rPr>
          <w:rFonts w:eastAsia="Times New Roman" w:cs="Arial"/>
          <w:color w:val="000000"/>
          <w:lang w:val="en-US"/>
        </w:rPr>
        <w:t xml:space="preserve">ng/ml </w:t>
      </w:r>
      <w:r w:rsidRPr="008715FA">
        <w:rPr>
          <w:rFonts w:eastAsia="Times New Roman" w:cs="Arial"/>
          <w:color w:val="000000"/>
          <w:lang w:eastAsia="bg-BG"/>
        </w:rPr>
        <w:t xml:space="preserve">при дневна доза от 10 </w:t>
      </w:r>
      <w:r w:rsidRPr="008715FA">
        <w:rPr>
          <w:rFonts w:eastAsia="Times New Roman" w:cs="Arial"/>
          <w:color w:val="000000"/>
          <w:lang w:val="en-US"/>
        </w:rPr>
        <w:t xml:space="preserve">mg, </w:t>
      </w:r>
      <w:r w:rsidRPr="008715FA">
        <w:rPr>
          <w:rFonts w:eastAsia="Times New Roman" w:cs="Arial"/>
          <w:color w:val="000000"/>
          <w:lang w:eastAsia="bg-BG"/>
        </w:rPr>
        <w:t>а плазменият полуживот е 17 ± 5 часа.</w:t>
      </w:r>
    </w:p>
    <w:p w14:paraId="04656A3B" w14:textId="77777777" w:rsidR="008715FA" w:rsidRPr="008715FA" w:rsidRDefault="008715FA" w:rsidP="008715FA"/>
    <w:p w14:paraId="648E39DA" w14:textId="78A6E1A6" w:rsidR="00CF77F7" w:rsidRDefault="002C50EE" w:rsidP="004A448E">
      <w:pPr>
        <w:pStyle w:val="Heading2"/>
      </w:pPr>
      <w:r>
        <w:t>5.3. Предклинични данни за безопасност</w:t>
      </w:r>
    </w:p>
    <w:p w14:paraId="352BA201" w14:textId="65F2CE36" w:rsidR="008715FA" w:rsidRDefault="008715FA" w:rsidP="008715FA"/>
    <w:p w14:paraId="26910AF7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Предклиничните данни за безопасност не показват специални рискове при хора, базирайки се на общоприетите фармакологични изследвания за безопасност, токсичност при многократно прилагане, генотоксичност или канцерогенност.</w:t>
      </w:r>
    </w:p>
    <w:p w14:paraId="2EDDE342" w14:textId="335CAC37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Подобно на другите 0-блокери, бизопролол предизвиква токсичност при бременни (намаляване на приема на храна и телесното тегло) и ембрио/фетална токсичност (намаляване на резорбцията и телесното тегло при новородени; забавено физическото развитие) при приемане във високи дози но не е тератогенен.</w:t>
      </w:r>
    </w:p>
    <w:p w14:paraId="05478789" w14:textId="77777777" w:rsidR="008715FA" w:rsidRPr="008715FA" w:rsidRDefault="008715FA" w:rsidP="008715FA"/>
    <w:p w14:paraId="6A7820AB" w14:textId="42A8BE2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5E9304DA" w14:textId="492E0B9E" w:rsidR="008715FA" w:rsidRDefault="008715FA" w:rsidP="008715FA"/>
    <w:p w14:paraId="14673150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b/>
          <w:bCs/>
          <w:color w:val="000000"/>
          <w:lang w:eastAsia="bg-BG"/>
        </w:rPr>
        <w:t>НЕО БАЛКАНИКА ЕООД</w:t>
      </w:r>
    </w:p>
    <w:p w14:paraId="739F2504" w14:textId="77777777" w:rsid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ул. „Земляне” №35, </w:t>
      </w:r>
    </w:p>
    <w:p w14:paraId="06807FDF" w14:textId="2F693EE8" w:rsidR="008715FA" w:rsidRPr="008715FA" w:rsidRDefault="008715FA" w:rsidP="008715FA">
      <w:pPr>
        <w:rPr>
          <w:rFonts w:eastAsia="Times New Roman" w:cs="Arial"/>
          <w:color w:val="000000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>1618 София, България</w:t>
      </w:r>
    </w:p>
    <w:p w14:paraId="7BA1BA64" w14:textId="3B5C0962" w:rsidR="00CF77F7" w:rsidRDefault="002C50EE" w:rsidP="004A448E">
      <w:pPr>
        <w:pStyle w:val="Heading1"/>
      </w:pPr>
      <w:r>
        <w:t>8. НОМЕР НА РАЗРЕШЕНИЕТО ЗА УПОТРЕБА</w:t>
      </w:r>
    </w:p>
    <w:p w14:paraId="54E0C30D" w14:textId="4DA7AA61" w:rsidR="008715FA" w:rsidRDefault="008715FA" w:rsidP="008715FA"/>
    <w:p w14:paraId="4D8F1F15" w14:textId="77777777" w:rsidR="008715FA" w:rsidRPr="008715FA" w:rsidRDefault="008715FA" w:rsidP="008715FA">
      <w:pPr>
        <w:spacing w:line="240" w:lineRule="auto"/>
        <w:rPr>
          <w:rFonts w:eastAsia="Times New Roman" w:cs="Arial"/>
          <w:lang w:eastAsia="bg-BG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Бипрол 5 </w:t>
      </w:r>
      <w:r w:rsidRPr="008715FA">
        <w:rPr>
          <w:rFonts w:eastAsia="Times New Roman" w:cs="Arial"/>
          <w:color w:val="000000"/>
          <w:lang w:val="en-US"/>
        </w:rPr>
        <w:t xml:space="preserve">mg </w:t>
      </w:r>
      <w:r w:rsidRPr="008715FA">
        <w:rPr>
          <w:rFonts w:eastAsia="Times New Roman" w:cs="Arial"/>
          <w:color w:val="000000"/>
          <w:lang w:eastAsia="bg-BG"/>
        </w:rPr>
        <w:t xml:space="preserve">филмирани таблетки </w:t>
      </w:r>
      <w:proofErr w:type="spellStart"/>
      <w:r w:rsidRPr="008715FA">
        <w:rPr>
          <w:rFonts w:eastAsia="Times New Roman" w:cs="Arial"/>
          <w:color w:val="000000"/>
          <w:lang w:val="en-US"/>
        </w:rPr>
        <w:t>Pe</w:t>
      </w:r>
      <w:proofErr w:type="spellEnd"/>
      <w:r w:rsidRPr="008715FA">
        <w:rPr>
          <w:rFonts w:eastAsia="Times New Roman" w:cs="Arial"/>
          <w:color w:val="000000"/>
          <w:lang w:eastAsia="bg-BG"/>
        </w:rPr>
        <w:t>г</w:t>
      </w:r>
      <w:r w:rsidRPr="008715FA">
        <w:rPr>
          <w:rFonts w:eastAsia="Times New Roman" w:cs="Arial"/>
          <w:color w:val="000000"/>
          <w:lang w:val="en-US"/>
        </w:rPr>
        <w:t xml:space="preserve">. </w:t>
      </w:r>
      <w:r w:rsidRPr="008715FA">
        <w:rPr>
          <w:rFonts w:eastAsia="Times New Roman" w:cs="Arial"/>
          <w:color w:val="000000"/>
          <w:lang w:eastAsia="bg-BG"/>
        </w:rPr>
        <w:t>№: 20130448</w:t>
      </w:r>
    </w:p>
    <w:p w14:paraId="34403137" w14:textId="06A847DE" w:rsidR="008715FA" w:rsidRPr="008715FA" w:rsidRDefault="008715FA" w:rsidP="008715FA">
      <w:pPr>
        <w:rPr>
          <w:rFonts w:cs="Arial"/>
        </w:rPr>
      </w:pPr>
      <w:r w:rsidRPr="008715FA">
        <w:rPr>
          <w:rFonts w:eastAsia="Times New Roman" w:cs="Arial"/>
          <w:color w:val="000000"/>
          <w:lang w:eastAsia="bg-BG"/>
        </w:rPr>
        <w:t xml:space="preserve">Бипрол 10 </w:t>
      </w:r>
      <w:r w:rsidRPr="008715FA">
        <w:rPr>
          <w:rFonts w:eastAsia="Times New Roman" w:cs="Arial"/>
          <w:color w:val="000000"/>
          <w:lang w:val="en-US"/>
        </w:rPr>
        <w:t xml:space="preserve">mg </w:t>
      </w:r>
      <w:r w:rsidRPr="008715FA">
        <w:rPr>
          <w:rFonts w:eastAsia="Times New Roman" w:cs="Arial"/>
          <w:color w:val="000000"/>
          <w:lang w:eastAsia="bg-BG"/>
        </w:rPr>
        <w:t xml:space="preserve">филмирани таблетки </w:t>
      </w:r>
      <w:proofErr w:type="spellStart"/>
      <w:r w:rsidRPr="008715FA">
        <w:rPr>
          <w:rFonts w:eastAsia="Times New Roman" w:cs="Arial"/>
          <w:color w:val="000000"/>
          <w:lang w:val="en-US"/>
        </w:rPr>
        <w:t>Pe</w:t>
      </w:r>
      <w:proofErr w:type="spellEnd"/>
      <w:r w:rsidRPr="008715FA">
        <w:rPr>
          <w:rFonts w:eastAsia="Times New Roman" w:cs="Arial"/>
          <w:color w:val="000000"/>
          <w:lang w:eastAsia="bg-BG"/>
        </w:rPr>
        <w:t>г</w:t>
      </w:r>
      <w:r w:rsidRPr="008715FA">
        <w:rPr>
          <w:rFonts w:eastAsia="Times New Roman" w:cs="Arial"/>
          <w:color w:val="000000"/>
          <w:lang w:val="en-US"/>
        </w:rPr>
        <w:t xml:space="preserve">. </w:t>
      </w:r>
      <w:r w:rsidRPr="008715FA">
        <w:rPr>
          <w:rFonts w:eastAsia="Times New Roman" w:cs="Arial"/>
          <w:color w:val="000000"/>
          <w:lang w:eastAsia="bg-BG"/>
        </w:rPr>
        <w:t>№: 20130449</w:t>
      </w:r>
    </w:p>
    <w:p w14:paraId="2CCB5832" w14:textId="5B453ABC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9EB2ACC" w14:textId="1DD58830" w:rsidR="008715FA" w:rsidRDefault="008715FA" w:rsidP="008715FA"/>
    <w:p w14:paraId="23D65622" w14:textId="084AF0E3" w:rsidR="008715FA" w:rsidRPr="008715FA" w:rsidRDefault="008715FA" w:rsidP="008715FA">
      <w:pPr>
        <w:rPr>
          <w:b/>
        </w:rPr>
      </w:pPr>
      <w:r w:rsidRPr="008715FA">
        <w:rPr>
          <w:b/>
          <w:bCs/>
        </w:rPr>
        <w:t>10.12.2013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3E07DEF3" w:rsidR="007C605B" w:rsidRDefault="007C605B" w:rsidP="00CF77F7"/>
    <w:p w14:paraId="4F00E9BE" w14:textId="22DA7AD6" w:rsidR="008715FA" w:rsidRPr="008715FA" w:rsidRDefault="008715FA" w:rsidP="00CF77F7">
      <w:pPr>
        <w:rPr>
          <w:b/>
        </w:rPr>
      </w:pPr>
      <w:r w:rsidRPr="008715FA">
        <w:rPr>
          <w:b/>
          <w:bCs/>
        </w:rPr>
        <w:t>08. 2019 г.</w:t>
      </w:r>
    </w:p>
    <w:sectPr w:rsidR="008715FA" w:rsidRPr="0087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B2A"/>
    <w:multiLevelType w:val="hybridMultilevel"/>
    <w:tmpl w:val="2938A8E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61F13"/>
    <w:multiLevelType w:val="hybridMultilevel"/>
    <w:tmpl w:val="80B2B33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283D"/>
    <w:multiLevelType w:val="hybridMultilevel"/>
    <w:tmpl w:val="BD3E893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B00"/>
    <w:multiLevelType w:val="hybridMultilevel"/>
    <w:tmpl w:val="EFCAE064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5B5E51"/>
    <w:multiLevelType w:val="hybridMultilevel"/>
    <w:tmpl w:val="828A4B56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9BED5E0">
      <w:numFmt w:val="bullet"/>
      <w:lvlText w:val="-"/>
      <w:lvlJc w:val="left"/>
      <w:pPr>
        <w:ind w:left="1860" w:hanging="720"/>
      </w:pPr>
      <w:rPr>
        <w:rFonts w:ascii="Arial" w:eastAsia="Times New Roman" w:hAnsi="Arial" w:cs="Arial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5942"/>
    <w:multiLevelType w:val="hybridMultilevel"/>
    <w:tmpl w:val="CE38C48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030B1"/>
    <w:multiLevelType w:val="hybridMultilevel"/>
    <w:tmpl w:val="54B8A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19"/>
  </w:num>
  <w:num w:numId="14">
    <w:abstractNumId w:val="12"/>
  </w:num>
  <w:num w:numId="15">
    <w:abstractNumId w:val="30"/>
  </w:num>
  <w:num w:numId="16">
    <w:abstractNumId w:val="10"/>
  </w:num>
  <w:num w:numId="17">
    <w:abstractNumId w:val="24"/>
  </w:num>
  <w:num w:numId="18">
    <w:abstractNumId w:val="8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9"/>
  </w:num>
  <w:num w:numId="25">
    <w:abstractNumId w:val="22"/>
  </w:num>
  <w:num w:numId="26">
    <w:abstractNumId w:val="21"/>
  </w:num>
  <w:num w:numId="27">
    <w:abstractNumId w:val="35"/>
  </w:num>
  <w:num w:numId="28">
    <w:abstractNumId w:val="7"/>
  </w:num>
  <w:num w:numId="29">
    <w:abstractNumId w:val="20"/>
  </w:num>
  <w:num w:numId="30">
    <w:abstractNumId w:val="40"/>
  </w:num>
  <w:num w:numId="31">
    <w:abstractNumId w:val="5"/>
  </w:num>
  <w:num w:numId="32">
    <w:abstractNumId w:val="38"/>
  </w:num>
  <w:num w:numId="33">
    <w:abstractNumId w:val="29"/>
  </w:num>
  <w:num w:numId="34">
    <w:abstractNumId w:val="36"/>
  </w:num>
  <w:num w:numId="35">
    <w:abstractNumId w:val="27"/>
  </w:num>
  <w:num w:numId="36">
    <w:abstractNumId w:val="34"/>
  </w:num>
  <w:num w:numId="37">
    <w:abstractNumId w:val="39"/>
  </w:num>
  <w:num w:numId="38">
    <w:abstractNumId w:val="33"/>
  </w:num>
  <w:num w:numId="39">
    <w:abstractNumId w:val="6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715FA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7B9B"/>
    <w:rsid w:val="00DD466D"/>
    <w:rsid w:val="00EB6364"/>
    <w:rsid w:val="00F37B64"/>
    <w:rsid w:val="00FD69E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2799</Words>
  <Characters>15959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2022-05-26T12:54:00Z</dcterms:created>
  <dcterms:modified xsi:type="dcterms:W3CDTF">2022-05-26T12:54:00Z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