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1BBB3756" w14:textId="13147424" w:rsidR="00C07B84" w:rsidRDefault="00DD466D" w:rsidP="00DD466D">
      <w:pPr>
        <w:pStyle w:val="Heading1"/>
      </w:pPr>
      <w:r>
        <w:t>1.ИМЕ НА ЛЕКАРСТВЕНИЯ ПРОДУКТ</w:t>
      </w:r>
    </w:p>
    <w:p w14:paraId="3E1EFADB" w14:textId="77777777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200 </w:t>
      </w:r>
      <w:r w:rsidRPr="00FA2DF1">
        <w:rPr>
          <w:lang w:val="en-US"/>
        </w:rPr>
        <w:t xml:space="preserve">mg </w:t>
      </w:r>
      <w:r w:rsidRPr="00FA2DF1">
        <w:rPr>
          <w:lang w:eastAsia="bg-BG"/>
        </w:rPr>
        <w:t>таблетки</w:t>
      </w:r>
    </w:p>
    <w:p w14:paraId="12B84CBE" w14:textId="458A7F32" w:rsidR="00FA2DF1" w:rsidRPr="00FA2DF1" w:rsidRDefault="00FA2DF1" w:rsidP="00FA2DF1">
      <w:proofErr w:type="spellStart"/>
      <w:r w:rsidRPr="00FA2DF1">
        <w:rPr>
          <w:lang w:val="en-US"/>
        </w:rPr>
        <w:t>Chinidin</w:t>
      </w:r>
      <w:proofErr w:type="spellEnd"/>
      <w:r w:rsidRPr="00FA2DF1">
        <w:rPr>
          <w:lang w:val="en-US"/>
        </w:rPr>
        <w:t xml:space="preserve"> </w:t>
      </w:r>
      <w:r w:rsidRPr="00FA2DF1">
        <w:rPr>
          <w:lang w:eastAsia="bg-BG"/>
        </w:rPr>
        <w:t xml:space="preserve">200 </w:t>
      </w:r>
      <w:r w:rsidRPr="00FA2DF1">
        <w:rPr>
          <w:lang w:val="en-US"/>
        </w:rPr>
        <w:t>mg tablets</w:t>
      </w:r>
    </w:p>
    <w:p w14:paraId="3A916BC0" w14:textId="78C130B6" w:rsidR="00DD466D" w:rsidRDefault="00DD466D" w:rsidP="00DD466D">
      <w:pPr>
        <w:pStyle w:val="Heading1"/>
      </w:pPr>
      <w:r>
        <w:t>2. КАЧЕСТВЕН И КОЛИЧЕСТВЕН СЪСТАВ</w:t>
      </w:r>
    </w:p>
    <w:p w14:paraId="64CDE860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Всяка таблетка съдържа 200 </w:t>
      </w:r>
      <w:r w:rsidRPr="00FA2DF1">
        <w:rPr>
          <w:lang w:val="en-US"/>
        </w:rPr>
        <w:t xml:space="preserve">mg </w:t>
      </w:r>
      <w:proofErr w:type="spellStart"/>
      <w:r w:rsidRPr="00FA2DF1">
        <w:rPr>
          <w:lang w:eastAsia="bg-BG"/>
        </w:rPr>
        <w:t>хинидинов</w:t>
      </w:r>
      <w:proofErr w:type="spellEnd"/>
      <w:r w:rsidRPr="00FA2DF1">
        <w:rPr>
          <w:lang w:eastAsia="bg-BG"/>
        </w:rPr>
        <w:t xml:space="preserve"> сулфат (</w:t>
      </w:r>
      <w:r w:rsidRPr="00FA2DF1">
        <w:rPr>
          <w:i/>
          <w:iCs/>
          <w:lang w:val="en-US"/>
        </w:rPr>
        <w:t>quinidine sulphate).</w:t>
      </w:r>
    </w:p>
    <w:p w14:paraId="245665F6" w14:textId="77777777" w:rsidR="00FA2DF1" w:rsidRDefault="00FA2DF1" w:rsidP="00FA2DF1">
      <w:pPr>
        <w:rPr>
          <w:u w:val="single"/>
          <w:lang w:eastAsia="bg-BG"/>
        </w:rPr>
      </w:pPr>
    </w:p>
    <w:p w14:paraId="05F16ABE" w14:textId="77777777" w:rsidR="00FA2DF1" w:rsidRDefault="00FA2DF1" w:rsidP="00FA2DF1">
      <w:pPr>
        <w:rPr>
          <w:lang w:eastAsia="bg-BG"/>
        </w:rPr>
      </w:pPr>
      <w:r w:rsidRPr="00FA2DF1">
        <w:rPr>
          <w:u w:val="single"/>
          <w:lang w:eastAsia="bg-BG"/>
        </w:rPr>
        <w:t>Помощно вещество с известно действие:</w:t>
      </w:r>
      <w:r w:rsidRPr="00FA2DF1">
        <w:rPr>
          <w:lang w:eastAsia="bg-BG"/>
        </w:rPr>
        <w:t xml:space="preserve"> </w:t>
      </w:r>
    </w:p>
    <w:p w14:paraId="2676A2D7" w14:textId="7F3F7F1E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>пшенично нишесте.</w:t>
      </w:r>
    </w:p>
    <w:p w14:paraId="5E332777" w14:textId="1998BE63" w:rsidR="005A66D9" w:rsidRDefault="00DD466D" w:rsidP="00CA1B57">
      <w:pPr>
        <w:pStyle w:val="Heading1"/>
      </w:pPr>
      <w:r>
        <w:t>3. ЛЕКАРСТВЕНА ФОРМА</w:t>
      </w:r>
    </w:p>
    <w:p w14:paraId="5F7C30C6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>Таблетка</w:t>
      </w:r>
    </w:p>
    <w:p w14:paraId="4B9A7320" w14:textId="77777777" w:rsidR="00FA2DF1" w:rsidRDefault="00FA2DF1" w:rsidP="00FA2DF1">
      <w:pPr>
        <w:rPr>
          <w:lang w:eastAsia="bg-BG"/>
        </w:rPr>
      </w:pPr>
    </w:p>
    <w:p w14:paraId="13CC9AC2" w14:textId="0E79344A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Бели или почти бели, кръгли, плоски таблетки с диаметър 10 </w:t>
      </w:r>
      <w:r w:rsidRPr="00FA2DF1">
        <w:rPr>
          <w:lang w:val="en-US"/>
        </w:rPr>
        <w:t xml:space="preserve">mm </w:t>
      </w:r>
      <w:r w:rsidRPr="00FA2DF1">
        <w:rPr>
          <w:lang w:eastAsia="bg-BG"/>
        </w:rPr>
        <w:t>и делителна черта от едната страна.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7C897D10" w14:textId="41FCA2B3" w:rsidR="005A66D9" w:rsidRDefault="002C50EE" w:rsidP="00CA1B57">
      <w:pPr>
        <w:pStyle w:val="Heading2"/>
      </w:pPr>
      <w:r>
        <w:t>4.1. Терапевтични показания</w:t>
      </w:r>
    </w:p>
    <w:p w14:paraId="77530CC3" w14:textId="77777777" w:rsidR="00FA2DF1" w:rsidRDefault="00FA2DF1" w:rsidP="00FA2DF1">
      <w:pPr>
        <w:rPr>
          <w:lang w:eastAsia="bg-BG"/>
        </w:rPr>
      </w:pPr>
    </w:p>
    <w:p w14:paraId="3587D180" w14:textId="5271EB0C" w:rsidR="00FA2DF1" w:rsidRPr="00FA2DF1" w:rsidRDefault="00FA2DF1" w:rsidP="00FA2DF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A2DF1">
        <w:rPr>
          <w:lang w:eastAsia="bg-BG"/>
        </w:rPr>
        <w:t xml:space="preserve">Възстановяване на синусовия ритъм при </w:t>
      </w:r>
      <w:proofErr w:type="spellStart"/>
      <w:r w:rsidRPr="00FA2DF1">
        <w:rPr>
          <w:lang w:eastAsia="bg-BG"/>
        </w:rPr>
        <w:t>предсърдно</w:t>
      </w:r>
      <w:proofErr w:type="spellEnd"/>
      <w:r w:rsidRPr="00FA2DF1">
        <w:rPr>
          <w:lang w:eastAsia="bg-BG"/>
        </w:rPr>
        <w:t xml:space="preserve"> трептене/мъждене.</w:t>
      </w:r>
    </w:p>
    <w:p w14:paraId="367CFAF6" w14:textId="77777777" w:rsidR="00FA2DF1" w:rsidRPr="00FA2DF1" w:rsidRDefault="00FA2DF1" w:rsidP="00FA2DF1">
      <w:pPr>
        <w:pStyle w:val="ListParagraph"/>
        <w:numPr>
          <w:ilvl w:val="0"/>
          <w:numId w:val="22"/>
        </w:numPr>
        <w:rPr>
          <w:lang w:eastAsia="bg-BG"/>
        </w:rPr>
      </w:pPr>
      <w:proofErr w:type="spellStart"/>
      <w:r w:rsidRPr="00FA2DF1">
        <w:rPr>
          <w:lang w:eastAsia="bg-BG"/>
        </w:rPr>
        <w:t>Противорецидивно</w:t>
      </w:r>
      <w:proofErr w:type="spellEnd"/>
      <w:r w:rsidRPr="00FA2DF1">
        <w:rPr>
          <w:lang w:eastAsia="bg-BG"/>
        </w:rPr>
        <w:t xml:space="preserve"> лечение на пристъпи от </w:t>
      </w:r>
      <w:proofErr w:type="spellStart"/>
      <w:r w:rsidRPr="00FA2DF1">
        <w:rPr>
          <w:lang w:eastAsia="bg-BG"/>
        </w:rPr>
        <w:t>предсърдно</w:t>
      </w:r>
      <w:proofErr w:type="spellEnd"/>
      <w:r w:rsidRPr="00FA2DF1">
        <w:rPr>
          <w:lang w:eastAsia="bg-BG"/>
        </w:rPr>
        <w:t xml:space="preserve"> трептене/мъждене.</w:t>
      </w:r>
    </w:p>
    <w:p w14:paraId="73B47293" w14:textId="77777777" w:rsidR="00FA2DF1" w:rsidRPr="00FA2DF1" w:rsidRDefault="00FA2DF1" w:rsidP="00FA2DF1">
      <w:pPr>
        <w:pStyle w:val="ListParagraph"/>
        <w:numPr>
          <w:ilvl w:val="0"/>
          <w:numId w:val="22"/>
        </w:numPr>
        <w:rPr>
          <w:lang w:eastAsia="bg-BG"/>
        </w:rPr>
      </w:pPr>
      <w:r w:rsidRPr="00FA2DF1">
        <w:rPr>
          <w:lang w:eastAsia="bg-BG"/>
        </w:rPr>
        <w:t xml:space="preserve">Лечение на </w:t>
      </w:r>
      <w:proofErr w:type="spellStart"/>
      <w:r w:rsidRPr="00FA2DF1">
        <w:rPr>
          <w:lang w:eastAsia="bg-BG"/>
        </w:rPr>
        <w:t>надкамерни</w:t>
      </w:r>
      <w:proofErr w:type="spellEnd"/>
      <w:r w:rsidRPr="00FA2DF1">
        <w:rPr>
          <w:lang w:eastAsia="bg-BG"/>
        </w:rPr>
        <w:t xml:space="preserve"> аритмии (</w:t>
      </w:r>
      <w:proofErr w:type="spellStart"/>
      <w:r w:rsidRPr="00FA2DF1">
        <w:rPr>
          <w:lang w:eastAsia="bg-BG"/>
        </w:rPr>
        <w:t>предсърдни</w:t>
      </w:r>
      <w:proofErr w:type="spellEnd"/>
      <w:r w:rsidRPr="00FA2DF1">
        <w:rPr>
          <w:lang w:eastAsia="bg-BG"/>
        </w:rPr>
        <w:t xml:space="preserve"> и </w:t>
      </w:r>
      <w:proofErr w:type="spellStart"/>
      <w:r w:rsidRPr="00FA2DF1">
        <w:rPr>
          <w:lang w:eastAsia="bg-BG"/>
        </w:rPr>
        <w:t>нодални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екстрасистоли</w:t>
      </w:r>
      <w:proofErr w:type="spellEnd"/>
      <w:r w:rsidRPr="00FA2DF1">
        <w:rPr>
          <w:lang w:eastAsia="bg-BG"/>
        </w:rPr>
        <w:t xml:space="preserve">, </w:t>
      </w:r>
      <w:proofErr w:type="spellStart"/>
      <w:r w:rsidRPr="00FA2DF1">
        <w:rPr>
          <w:lang w:eastAsia="bg-BG"/>
        </w:rPr>
        <w:t>пароксизмална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надкамерна</w:t>
      </w:r>
      <w:proofErr w:type="spellEnd"/>
      <w:r w:rsidRPr="00FA2DF1">
        <w:rPr>
          <w:lang w:eastAsia="bg-BG"/>
        </w:rPr>
        <w:t xml:space="preserve"> и </w:t>
      </w:r>
      <w:proofErr w:type="spellStart"/>
      <w:r w:rsidRPr="00FA2DF1">
        <w:rPr>
          <w:lang w:eastAsia="bg-BG"/>
        </w:rPr>
        <w:t>нодална</w:t>
      </w:r>
      <w:proofErr w:type="spellEnd"/>
      <w:r w:rsidRPr="00FA2DF1">
        <w:rPr>
          <w:lang w:eastAsia="bg-BG"/>
        </w:rPr>
        <w:t xml:space="preserve"> тахикардия).</w:t>
      </w:r>
    </w:p>
    <w:p w14:paraId="331D4A8C" w14:textId="77777777" w:rsidR="00FA2DF1" w:rsidRDefault="00FA2DF1" w:rsidP="00FA2DF1">
      <w:pPr>
        <w:rPr>
          <w:lang w:eastAsia="bg-BG"/>
        </w:rPr>
      </w:pPr>
    </w:p>
    <w:p w14:paraId="6C9C6EFB" w14:textId="5C89F232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не се прилага при пациенти с органично сърдечно заболяване.</w:t>
      </w:r>
    </w:p>
    <w:p w14:paraId="13FA9029" w14:textId="77777777" w:rsidR="00FA2DF1" w:rsidRPr="00FA2DF1" w:rsidRDefault="00FA2DF1" w:rsidP="00FA2DF1"/>
    <w:p w14:paraId="6B14E9CB" w14:textId="05C1A34C" w:rsidR="005A66D9" w:rsidRDefault="002C50EE" w:rsidP="00CA1B57">
      <w:pPr>
        <w:pStyle w:val="Heading2"/>
      </w:pPr>
      <w:r>
        <w:t>4.2. Дозировка и начин на приложение</w:t>
      </w:r>
    </w:p>
    <w:p w14:paraId="40579B02" w14:textId="77777777" w:rsidR="00FA2DF1" w:rsidRDefault="00FA2DF1" w:rsidP="00FA2DF1">
      <w:pPr>
        <w:rPr>
          <w:lang w:eastAsia="bg-BG"/>
        </w:rPr>
      </w:pPr>
    </w:p>
    <w:p w14:paraId="449A6BB6" w14:textId="186A47F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>Само по лекарско предписание. Приема се перорално, след храна.</w:t>
      </w:r>
    </w:p>
    <w:p w14:paraId="3940D34C" w14:textId="77777777" w:rsidR="00FA2DF1" w:rsidRDefault="00FA2DF1" w:rsidP="00FA2DF1">
      <w:pPr>
        <w:rPr>
          <w:lang w:eastAsia="bg-BG"/>
        </w:rPr>
      </w:pPr>
    </w:p>
    <w:p w14:paraId="732303E6" w14:textId="7BE2721E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Дозата се определя индивидуално според индивидуалните нужди и </w:t>
      </w:r>
      <w:proofErr w:type="spellStart"/>
      <w:r w:rsidRPr="00FA2DF1">
        <w:rPr>
          <w:lang w:eastAsia="bg-BG"/>
        </w:rPr>
        <w:t>поносимостга</w:t>
      </w:r>
      <w:proofErr w:type="spellEnd"/>
      <w:r w:rsidRPr="00FA2DF1">
        <w:rPr>
          <w:lang w:eastAsia="bg-BG"/>
        </w:rPr>
        <w:t xml:space="preserve"> на пациентите.</w:t>
      </w:r>
    </w:p>
    <w:p w14:paraId="483F661B" w14:textId="77777777" w:rsidR="00FA2DF1" w:rsidRDefault="00FA2DF1" w:rsidP="00FA2DF1">
      <w:pPr>
        <w:rPr>
          <w:lang w:eastAsia="bg-BG"/>
        </w:rPr>
      </w:pPr>
    </w:p>
    <w:p w14:paraId="21598624" w14:textId="06F6E1C1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>Лечението започва с еднократен перорален прием на 1 таблетка за оценка на индивидуалната поносимост на пациента.</w:t>
      </w:r>
    </w:p>
    <w:p w14:paraId="1387428D" w14:textId="77777777" w:rsidR="00FA2DF1" w:rsidRDefault="00FA2DF1" w:rsidP="00FA2DF1">
      <w:pPr>
        <w:rPr>
          <w:lang w:eastAsia="bg-BG"/>
        </w:rPr>
      </w:pPr>
    </w:p>
    <w:p w14:paraId="027BE906" w14:textId="433CEE1A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Продължителен ЕКГ контрол и при възможност определяне на плазмените концентрации на </w:t>
      </w:r>
      <w:proofErr w:type="spellStart"/>
      <w:r w:rsidRPr="00FA2DF1">
        <w:rPr>
          <w:lang w:eastAsia="bg-BG"/>
        </w:rPr>
        <w:t>хинидина</w:t>
      </w:r>
      <w:proofErr w:type="spellEnd"/>
      <w:r w:rsidRPr="00FA2DF1">
        <w:rPr>
          <w:lang w:eastAsia="bg-BG"/>
        </w:rPr>
        <w:t xml:space="preserve"> са препоръчителни при всички случаи, когато се използват високи дози.</w:t>
      </w:r>
    </w:p>
    <w:p w14:paraId="3B128E13" w14:textId="32FC169C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Обикновено за възстановяване на ритъма се прилагат по 200 </w:t>
      </w:r>
      <w:r w:rsidRPr="00FA2DF1">
        <w:rPr>
          <w:lang w:val="en-US"/>
        </w:rPr>
        <w:t xml:space="preserve">mg </w:t>
      </w:r>
      <w:r w:rsidRPr="00FA2DF1">
        <w:rPr>
          <w:lang w:eastAsia="bg-BG"/>
        </w:rPr>
        <w:t>през 2 часа до достигане на</w:t>
      </w:r>
      <w:r>
        <w:rPr>
          <w:sz w:val="24"/>
          <w:szCs w:val="24"/>
        </w:rPr>
        <w:t xml:space="preserve"> </w:t>
      </w:r>
      <w:r w:rsidRPr="00FA2DF1">
        <w:rPr>
          <w:lang w:eastAsia="bg-BG"/>
        </w:rPr>
        <w:t xml:space="preserve">максимална дневна доза 1,2 </w:t>
      </w:r>
      <w:r w:rsidRPr="00FA2DF1">
        <w:rPr>
          <w:lang w:val="en-US"/>
        </w:rPr>
        <w:t>g.</w:t>
      </w:r>
    </w:p>
    <w:p w14:paraId="497A00AA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Терапевтичните плазмени концентрации на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са от порядъка на 2 до 6 </w:t>
      </w:r>
      <w:r w:rsidRPr="00FA2DF1">
        <w:rPr>
          <w:lang w:val="en-US"/>
        </w:rPr>
        <w:t>mg/l.</w:t>
      </w:r>
    </w:p>
    <w:p w14:paraId="6A7A7ED6" w14:textId="77777777" w:rsidR="00FA2DF1" w:rsidRDefault="00FA2DF1" w:rsidP="00FA2DF1">
      <w:pPr>
        <w:rPr>
          <w:i/>
          <w:iCs/>
          <w:lang w:eastAsia="bg-BG"/>
        </w:rPr>
      </w:pPr>
    </w:p>
    <w:p w14:paraId="687843DC" w14:textId="4710CC4D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i/>
          <w:iCs/>
          <w:lang w:eastAsia="bg-BG"/>
        </w:rPr>
        <w:lastRenderedPageBreak/>
        <w:t>Надкамерни</w:t>
      </w:r>
      <w:proofErr w:type="spellEnd"/>
      <w:r w:rsidRPr="00FA2DF1">
        <w:rPr>
          <w:i/>
          <w:iCs/>
          <w:lang w:eastAsia="bg-BG"/>
        </w:rPr>
        <w:t xml:space="preserve"> </w:t>
      </w:r>
      <w:proofErr w:type="spellStart"/>
      <w:r w:rsidRPr="00FA2DF1">
        <w:rPr>
          <w:i/>
          <w:iCs/>
          <w:lang w:eastAsia="bg-BG"/>
        </w:rPr>
        <w:t>екстрасистоли</w:t>
      </w:r>
      <w:proofErr w:type="spellEnd"/>
      <w:r w:rsidRPr="00FA2DF1">
        <w:rPr>
          <w:i/>
          <w:iCs/>
          <w:lang w:eastAsia="bg-BG"/>
        </w:rPr>
        <w:t>:</w:t>
      </w:r>
      <w:r w:rsidRPr="00FA2DF1">
        <w:rPr>
          <w:lang w:eastAsia="bg-BG"/>
        </w:rPr>
        <w:t xml:space="preserve"> 200 </w:t>
      </w:r>
      <w:r w:rsidRPr="00FA2DF1">
        <w:rPr>
          <w:lang w:val="en-US"/>
        </w:rPr>
        <w:t xml:space="preserve">mg, </w:t>
      </w:r>
      <w:r w:rsidRPr="00FA2DF1">
        <w:rPr>
          <w:lang w:eastAsia="bg-BG"/>
        </w:rPr>
        <w:t>3-4 пъти дневно.</w:t>
      </w:r>
    </w:p>
    <w:p w14:paraId="639867B6" w14:textId="77777777" w:rsidR="00FA2DF1" w:rsidRDefault="00FA2DF1" w:rsidP="00FA2DF1">
      <w:pPr>
        <w:rPr>
          <w:i/>
          <w:iCs/>
          <w:lang w:eastAsia="bg-BG"/>
        </w:rPr>
      </w:pPr>
    </w:p>
    <w:p w14:paraId="68D04169" w14:textId="68CFA2C8" w:rsidR="00FA2DF1" w:rsidRDefault="00FA2DF1" w:rsidP="00FA2DF1">
      <w:pPr>
        <w:rPr>
          <w:lang w:eastAsia="bg-BG"/>
        </w:rPr>
      </w:pPr>
      <w:proofErr w:type="spellStart"/>
      <w:r w:rsidRPr="00FA2DF1">
        <w:rPr>
          <w:i/>
          <w:iCs/>
          <w:lang w:eastAsia="bg-BG"/>
        </w:rPr>
        <w:t>Пароксизмална</w:t>
      </w:r>
      <w:proofErr w:type="spellEnd"/>
      <w:r w:rsidRPr="00FA2DF1">
        <w:rPr>
          <w:i/>
          <w:iCs/>
          <w:lang w:eastAsia="bg-BG"/>
        </w:rPr>
        <w:t xml:space="preserve"> </w:t>
      </w:r>
      <w:proofErr w:type="spellStart"/>
      <w:r w:rsidRPr="00FA2DF1">
        <w:rPr>
          <w:i/>
          <w:iCs/>
          <w:lang w:eastAsia="bg-BG"/>
        </w:rPr>
        <w:t>надкамерна</w:t>
      </w:r>
      <w:proofErr w:type="spellEnd"/>
      <w:r w:rsidRPr="00FA2DF1">
        <w:rPr>
          <w:i/>
          <w:iCs/>
          <w:lang w:eastAsia="bg-BG"/>
        </w:rPr>
        <w:t xml:space="preserve"> тахикардия:</w:t>
      </w:r>
      <w:r w:rsidRPr="00FA2DF1">
        <w:rPr>
          <w:lang w:eastAsia="bg-BG"/>
        </w:rPr>
        <w:t xml:space="preserve"> 400 </w:t>
      </w:r>
      <w:r w:rsidRPr="00FA2DF1">
        <w:rPr>
          <w:lang w:val="en-US"/>
        </w:rPr>
        <w:t xml:space="preserve">mg </w:t>
      </w:r>
      <w:r w:rsidRPr="00FA2DF1">
        <w:rPr>
          <w:lang w:eastAsia="bg-BG"/>
        </w:rPr>
        <w:t>на всеки 2-3 часа до</w:t>
      </w:r>
      <w:r w:rsidRPr="00FA2DF1">
        <w:rPr>
          <w:lang w:val="en-US"/>
        </w:rPr>
        <w:t xml:space="preserve"> </w:t>
      </w:r>
      <w:r w:rsidRPr="00FA2DF1">
        <w:rPr>
          <w:lang w:eastAsia="bg-BG"/>
        </w:rPr>
        <w:t>възстановяване на ритъма, максимум 3 пъти дневно.</w:t>
      </w:r>
    </w:p>
    <w:p w14:paraId="00A4C18E" w14:textId="4BA21178" w:rsidR="00FA2DF1" w:rsidRDefault="00FA2DF1" w:rsidP="00FA2DF1">
      <w:pPr>
        <w:rPr>
          <w:lang w:eastAsia="bg-BG"/>
        </w:rPr>
      </w:pPr>
    </w:p>
    <w:p w14:paraId="6C9514FD" w14:textId="77777777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i/>
          <w:iCs/>
          <w:lang w:eastAsia="bg-BG"/>
        </w:rPr>
        <w:t>Предсърдно</w:t>
      </w:r>
      <w:proofErr w:type="spellEnd"/>
      <w:r w:rsidRPr="00FA2DF1">
        <w:rPr>
          <w:i/>
          <w:iCs/>
          <w:lang w:eastAsia="bg-BG"/>
        </w:rPr>
        <w:t xml:space="preserve"> трептене:</w:t>
      </w:r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сулфат трябва да се прилага след предварително дигитализиране, като дозата се определя индивидуално.</w:t>
      </w:r>
    </w:p>
    <w:p w14:paraId="6A7CCF9D" w14:textId="77777777" w:rsidR="00FA2DF1" w:rsidRDefault="00FA2DF1" w:rsidP="00FA2DF1">
      <w:pPr>
        <w:rPr>
          <w:i/>
          <w:iCs/>
          <w:lang w:eastAsia="bg-BG"/>
        </w:rPr>
      </w:pPr>
    </w:p>
    <w:p w14:paraId="2E531DC8" w14:textId="523F8922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 xml:space="preserve">Конверсия при </w:t>
      </w:r>
      <w:proofErr w:type="spellStart"/>
      <w:r w:rsidRPr="00FA2DF1">
        <w:rPr>
          <w:i/>
          <w:iCs/>
          <w:lang w:eastAsia="bg-BG"/>
        </w:rPr>
        <w:t>предсърдно</w:t>
      </w:r>
      <w:proofErr w:type="spellEnd"/>
      <w:r w:rsidRPr="00FA2DF1">
        <w:rPr>
          <w:i/>
          <w:iCs/>
          <w:lang w:eastAsia="bg-BG"/>
        </w:rPr>
        <w:t xml:space="preserve"> мъждене:</w:t>
      </w:r>
      <w:r w:rsidRPr="00FA2DF1">
        <w:rPr>
          <w:lang w:eastAsia="bg-BG"/>
        </w:rPr>
        <w:t xml:space="preserve"> 200 </w:t>
      </w:r>
      <w:r w:rsidRPr="00FA2DF1">
        <w:rPr>
          <w:lang w:val="en-US"/>
        </w:rPr>
        <w:t xml:space="preserve">mg </w:t>
      </w:r>
      <w:r w:rsidRPr="00FA2DF1">
        <w:rPr>
          <w:lang w:eastAsia="bg-BG"/>
        </w:rPr>
        <w:t xml:space="preserve">на всеки 2 часа, максимум 6 пъти дневно. Максималната дневна доза не бива да надхвърля 1,2 </w:t>
      </w:r>
      <w:r w:rsidRPr="00FA2DF1">
        <w:rPr>
          <w:lang w:val="en-US"/>
        </w:rPr>
        <w:t xml:space="preserve">g. </w:t>
      </w:r>
      <w:r w:rsidRPr="00FA2DF1">
        <w:rPr>
          <w:lang w:eastAsia="bg-BG"/>
        </w:rPr>
        <w:t xml:space="preserve">Лечението се прекратява при липса на терапевтичен ефект или при поява на патологично разширен </w:t>
      </w:r>
      <w:r w:rsidRPr="00FA2DF1">
        <w:rPr>
          <w:lang w:val="en-US"/>
        </w:rPr>
        <w:t xml:space="preserve">QRS </w:t>
      </w:r>
      <w:r w:rsidRPr="00FA2DF1">
        <w:rPr>
          <w:lang w:eastAsia="bg-BG"/>
        </w:rPr>
        <w:t xml:space="preserve">комплекс, удължаване на </w:t>
      </w:r>
      <w:r w:rsidRPr="00FA2DF1">
        <w:rPr>
          <w:lang w:val="en-US"/>
        </w:rPr>
        <w:t xml:space="preserve">QT- </w:t>
      </w:r>
      <w:r w:rsidRPr="00FA2DF1">
        <w:rPr>
          <w:lang w:eastAsia="bg-BG"/>
        </w:rPr>
        <w:t xml:space="preserve">интервала, изчезване на Р-вълната или поява на </w:t>
      </w:r>
      <w:proofErr w:type="spellStart"/>
      <w:r w:rsidRPr="00FA2DF1">
        <w:rPr>
          <w:lang w:eastAsia="bg-BG"/>
        </w:rPr>
        <w:t>сигнификантна</w:t>
      </w:r>
      <w:proofErr w:type="spellEnd"/>
      <w:r w:rsidRPr="00FA2DF1">
        <w:rPr>
          <w:lang w:eastAsia="bg-BG"/>
        </w:rPr>
        <w:t xml:space="preserve"> тахикардия, брадикардия или </w:t>
      </w:r>
      <w:proofErr w:type="spellStart"/>
      <w:r w:rsidRPr="00FA2DF1">
        <w:rPr>
          <w:lang w:eastAsia="bg-BG"/>
        </w:rPr>
        <w:t>хипотензия</w:t>
      </w:r>
      <w:proofErr w:type="spellEnd"/>
      <w:r w:rsidRPr="00FA2DF1">
        <w:rPr>
          <w:lang w:eastAsia="bg-BG"/>
        </w:rPr>
        <w:t xml:space="preserve">. Преди провеждане на конверсията може да се наложи </w:t>
      </w:r>
      <w:proofErr w:type="spellStart"/>
      <w:r w:rsidRPr="00FA2DF1">
        <w:rPr>
          <w:lang w:eastAsia="bg-BG"/>
        </w:rPr>
        <w:t>антикоагулантна</w:t>
      </w:r>
      <w:proofErr w:type="spellEnd"/>
      <w:r w:rsidRPr="00FA2DF1">
        <w:rPr>
          <w:lang w:eastAsia="bg-BG"/>
        </w:rPr>
        <w:t xml:space="preserve"> терапия за 2 до 3 месеца. При наличие на застойна сърдечна недостатъчност и/или </w:t>
      </w:r>
      <w:proofErr w:type="spellStart"/>
      <w:r w:rsidRPr="00FA2DF1">
        <w:rPr>
          <w:lang w:eastAsia="bg-BG"/>
        </w:rPr>
        <w:t>тахикадия</w:t>
      </w:r>
      <w:proofErr w:type="spellEnd"/>
      <w:r w:rsidRPr="00FA2DF1">
        <w:rPr>
          <w:lang w:eastAsia="bg-BG"/>
        </w:rPr>
        <w:t xml:space="preserve">, те трябва да бъдат предварително коригирани чрез </w:t>
      </w:r>
      <w:proofErr w:type="spellStart"/>
      <w:r w:rsidRPr="00FA2DF1">
        <w:rPr>
          <w:lang w:eastAsia="bg-BG"/>
        </w:rPr>
        <w:t>дигиталисова</w:t>
      </w:r>
      <w:proofErr w:type="spellEnd"/>
      <w:r w:rsidRPr="00FA2DF1">
        <w:rPr>
          <w:lang w:eastAsia="bg-BG"/>
        </w:rPr>
        <w:t xml:space="preserve"> терапия.</w:t>
      </w:r>
    </w:p>
    <w:p w14:paraId="153967B5" w14:textId="77777777" w:rsidR="00FA2DF1" w:rsidRDefault="00FA2DF1" w:rsidP="00FA2DF1">
      <w:pPr>
        <w:rPr>
          <w:i/>
          <w:iCs/>
          <w:lang w:eastAsia="bg-BG"/>
        </w:rPr>
      </w:pPr>
    </w:p>
    <w:p w14:paraId="45AA3C7A" w14:textId="5135BA50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>Поддържаща терапия след възстановяване на ритъма:</w:t>
      </w:r>
      <w:r w:rsidRPr="00FA2DF1">
        <w:rPr>
          <w:lang w:eastAsia="bg-BG"/>
        </w:rPr>
        <w:t xml:space="preserve"> 200 </w:t>
      </w:r>
      <w:r w:rsidRPr="00FA2DF1">
        <w:rPr>
          <w:lang w:val="en-US"/>
        </w:rPr>
        <w:t xml:space="preserve">mg, </w:t>
      </w:r>
      <w:r w:rsidRPr="00FA2DF1">
        <w:rPr>
          <w:lang w:eastAsia="bg-BG"/>
        </w:rPr>
        <w:t>4 пъти дневно.</w:t>
      </w:r>
    </w:p>
    <w:p w14:paraId="454CD6FF" w14:textId="77777777" w:rsidR="00FA2DF1" w:rsidRDefault="00FA2DF1" w:rsidP="00FA2DF1">
      <w:pPr>
        <w:rPr>
          <w:i/>
          <w:iCs/>
          <w:lang w:eastAsia="bg-BG"/>
        </w:rPr>
      </w:pPr>
    </w:p>
    <w:p w14:paraId="2EDEDE5A" w14:textId="564C39A8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>Педиатрична популация</w:t>
      </w:r>
    </w:p>
    <w:p w14:paraId="3704E7DB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Ефективността и безопасността на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, използван като </w:t>
      </w:r>
      <w:proofErr w:type="spellStart"/>
      <w:r w:rsidRPr="00FA2DF1">
        <w:rPr>
          <w:lang w:eastAsia="bg-BG"/>
        </w:rPr>
        <w:t>антиаритмично</w:t>
      </w:r>
      <w:proofErr w:type="spellEnd"/>
      <w:r w:rsidRPr="00FA2DF1">
        <w:rPr>
          <w:lang w:eastAsia="bg-BG"/>
        </w:rPr>
        <w:t xml:space="preserve"> средство при деца не са доказани.</w:t>
      </w:r>
    </w:p>
    <w:p w14:paraId="2384FADE" w14:textId="77777777" w:rsidR="00FA2DF1" w:rsidRPr="00FA2DF1" w:rsidRDefault="00FA2DF1" w:rsidP="00FA2DF1">
      <w:pPr>
        <w:rPr>
          <w:sz w:val="24"/>
          <w:szCs w:val="24"/>
        </w:rPr>
      </w:pPr>
    </w:p>
    <w:p w14:paraId="70A24431" w14:textId="77777777" w:rsidR="00FA2DF1" w:rsidRPr="00FA2DF1" w:rsidRDefault="00FA2DF1" w:rsidP="00FA2DF1"/>
    <w:p w14:paraId="2C3A34F8" w14:textId="2FE0BCDE" w:rsidR="005A66D9" w:rsidRDefault="002C50EE" w:rsidP="00CA1B57">
      <w:pPr>
        <w:pStyle w:val="Heading2"/>
      </w:pPr>
      <w:r>
        <w:t>4.3. Противопоказания</w:t>
      </w:r>
    </w:p>
    <w:p w14:paraId="63EBE774" w14:textId="77777777" w:rsidR="00FA2DF1" w:rsidRDefault="00FA2DF1" w:rsidP="00FA2DF1">
      <w:pPr>
        <w:rPr>
          <w:lang w:eastAsia="bg-BG"/>
        </w:rPr>
      </w:pPr>
    </w:p>
    <w:p w14:paraId="75E1E181" w14:textId="733F7156" w:rsidR="00FA2DF1" w:rsidRPr="00FA2DF1" w:rsidRDefault="00FA2DF1" w:rsidP="00FA2DF1">
      <w:pPr>
        <w:pStyle w:val="ListParagraph"/>
        <w:numPr>
          <w:ilvl w:val="0"/>
          <w:numId w:val="23"/>
        </w:numPr>
        <w:rPr>
          <w:lang w:eastAsia="bg-BG"/>
        </w:rPr>
      </w:pPr>
      <w:r w:rsidRPr="00FA2DF1">
        <w:rPr>
          <w:lang w:eastAsia="bg-BG"/>
        </w:rPr>
        <w:t>Свръхчувствителност към активното вещество, към хининови деривати или към някое от помощните вещества, изброени в точка 6.1.</w:t>
      </w:r>
    </w:p>
    <w:p w14:paraId="75950985" w14:textId="77777777" w:rsidR="00FA2DF1" w:rsidRPr="00FA2DF1" w:rsidRDefault="00FA2DF1" w:rsidP="00FA2DF1">
      <w:pPr>
        <w:pStyle w:val="ListParagraph"/>
        <w:numPr>
          <w:ilvl w:val="0"/>
          <w:numId w:val="23"/>
        </w:numPr>
        <w:rPr>
          <w:lang w:eastAsia="bg-BG"/>
        </w:rPr>
      </w:pPr>
      <w:r w:rsidRPr="00FA2DF1">
        <w:rPr>
          <w:lang w:eastAsia="bg-BG"/>
        </w:rPr>
        <w:t xml:space="preserve">Нарушения в сърдечната проводимост - удължен </w:t>
      </w:r>
      <w:r w:rsidRPr="00FA2DF1">
        <w:rPr>
          <w:lang w:val="en-US"/>
        </w:rPr>
        <w:t xml:space="preserve">QT </w:t>
      </w:r>
      <w:r w:rsidRPr="00FA2DF1">
        <w:rPr>
          <w:lang w:eastAsia="bg-BG"/>
        </w:rPr>
        <w:t xml:space="preserve">интервал, </w:t>
      </w:r>
      <w:r w:rsidRPr="00FA2DF1">
        <w:rPr>
          <w:lang w:val="en-US"/>
        </w:rPr>
        <w:t>SA</w:t>
      </w:r>
      <w:r w:rsidRPr="00FA2DF1">
        <w:rPr>
          <w:lang w:eastAsia="bg-BG"/>
        </w:rPr>
        <w:t xml:space="preserve">-блок, </w:t>
      </w:r>
      <w:r w:rsidRPr="00FA2DF1">
        <w:rPr>
          <w:lang w:val="en-US"/>
        </w:rPr>
        <w:t>SS</w:t>
      </w:r>
      <w:r w:rsidRPr="00FA2DF1">
        <w:rPr>
          <w:lang w:eastAsia="bg-BG"/>
        </w:rPr>
        <w:t xml:space="preserve">-синдром, </w:t>
      </w:r>
      <w:r w:rsidRPr="00FA2DF1">
        <w:rPr>
          <w:lang w:val="en-US"/>
        </w:rPr>
        <w:t>AV</w:t>
      </w:r>
      <w:r w:rsidRPr="00FA2DF1">
        <w:rPr>
          <w:lang w:eastAsia="bg-BG"/>
        </w:rPr>
        <w:t>-блок П-</w:t>
      </w:r>
      <w:proofErr w:type="spellStart"/>
      <w:r w:rsidRPr="00FA2DF1">
        <w:rPr>
          <w:lang w:eastAsia="bg-BG"/>
        </w:rPr>
        <w:t>ра</w:t>
      </w:r>
      <w:proofErr w:type="spellEnd"/>
      <w:r w:rsidRPr="00FA2DF1">
        <w:rPr>
          <w:lang w:eastAsia="bg-BG"/>
        </w:rPr>
        <w:t xml:space="preserve"> и Ш-та степен, би- и </w:t>
      </w:r>
      <w:proofErr w:type="spellStart"/>
      <w:r w:rsidRPr="00FA2DF1">
        <w:rPr>
          <w:lang w:eastAsia="bg-BG"/>
        </w:rPr>
        <w:t>трифасцикуларни</w:t>
      </w:r>
      <w:proofErr w:type="spellEnd"/>
      <w:r w:rsidRPr="00FA2DF1">
        <w:rPr>
          <w:lang w:eastAsia="bg-BG"/>
        </w:rPr>
        <w:t xml:space="preserve"> блокове.</w:t>
      </w:r>
    </w:p>
    <w:p w14:paraId="719B36AA" w14:textId="77777777" w:rsidR="00FA2DF1" w:rsidRPr="00FA2DF1" w:rsidRDefault="00FA2DF1" w:rsidP="00FA2DF1">
      <w:pPr>
        <w:pStyle w:val="ListParagraph"/>
        <w:numPr>
          <w:ilvl w:val="0"/>
          <w:numId w:val="23"/>
        </w:numPr>
        <w:rPr>
          <w:lang w:eastAsia="bg-BG"/>
        </w:rPr>
      </w:pPr>
      <w:r w:rsidRPr="00FA2DF1">
        <w:rPr>
          <w:lang w:eastAsia="bg-BG"/>
        </w:rPr>
        <w:t>Тежка сърдечна недостатъчност.</w:t>
      </w:r>
    </w:p>
    <w:p w14:paraId="6A8D01A1" w14:textId="77777777" w:rsidR="00FA2DF1" w:rsidRPr="00FA2DF1" w:rsidRDefault="00FA2DF1" w:rsidP="00FA2DF1">
      <w:pPr>
        <w:pStyle w:val="ListParagraph"/>
        <w:numPr>
          <w:ilvl w:val="0"/>
          <w:numId w:val="23"/>
        </w:numPr>
        <w:rPr>
          <w:lang w:eastAsia="bg-BG"/>
        </w:rPr>
      </w:pPr>
      <w:r w:rsidRPr="00FA2DF1">
        <w:rPr>
          <w:lang w:eastAsia="bg-BG"/>
        </w:rPr>
        <w:t xml:space="preserve">Изразени миокардни увреждания - активен </w:t>
      </w:r>
      <w:proofErr w:type="spellStart"/>
      <w:r w:rsidRPr="00FA2DF1">
        <w:rPr>
          <w:lang w:eastAsia="bg-BG"/>
        </w:rPr>
        <w:t>ревмокардит</w:t>
      </w:r>
      <w:proofErr w:type="spellEnd"/>
      <w:r w:rsidRPr="00FA2DF1">
        <w:rPr>
          <w:lang w:eastAsia="bg-BG"/>
        </w:rPr>
        <w:t>,</w:t>
      </w:r>
      <w:r w:rsidRPr="00FA2DF1">
        <w:rPr>
          <w:lang w:eastAsia="bg-BG"/>
        </w:rPr>
        <w:tab/>
        <w:t xml:space="preserve">бактериален </w:t>
      </w:r>
      <w:proofErr w:type="spellStart"/>
      <w:r w:rsidRPr="00FA2DF1">
        <w:rPr>
          <w:lang w:eastAsia="bg-BG"/>
        </w:rPr>
        <w:t>ендокардит</w:t>
      </w:r>
      <w:proofErr w:type="spellEnd"/>
      <w:r w:rsidRPr="00FA2DF1">
        <w:rPr>
          <w:lang w:eastAsia="bg-BG"/>
        </w:rPr>
        <w:t>.</w:t>
      </w:r>
    </w:p>
    <w:p w14:paraId="3E8470A7" w14:textId="77777777" w:rsidR="00FA2DF1" w:rsidRPr="00FA2DF1" w:rsidRDefault="00FA2DF1" w:rsidP="00FA2DF1">
      <w:pPr>
        <w:pStyle w:val="ListParagraph"/>
        <w:numPr>
          <w:ilvl w:val="0"/>
          <w:numId w:val="23"/>
        </w:numPr>
        <w:rPr>
          <w:lang w:eastAsia="bg-BG"/>
        </w:rPr>
      </w:pPr>
      <w:proofErr w:type="spellStart"/>
      <w:r w:rsidRPr="00FA2DF1">
        <w:rPr>
          <w:lang w:eastAsia="bg-BG"/>
        </w:rPr>
        <w:t>Миастения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гравис</w:t>
      </w:r>
      <w:proofErr w:type="spellEnd"/>
      <w:r w:rsidRPr="00FA2DF1">
        <w:rPr>
          <w:lang w:eastAsia="bg-BG"/>
        </w:rPr>
        <w:t>.</w:t>
      </w:r>
    </w:p>
    <w:p w14:paraId="79E29779" w14:textId="77777777" w:rsidR="00FA2DF1" w:rsidRPr="00FA2DF1" w:rsidRDefault="00FA2DF1" w:rsidP="00FA2DF1">
      <w:pPr>
        <w:pStyle w:val="ListParagraph"/>
        <w:numPr>
          <w:ilvl w:val="0"/>
          <w:numId w:val="23"/>
        </w:numPr>
        <w:rPr>
          <w:lang w:eastAsia="bg-BG"/>
        </w:rPr>
      </w:pPr>
      <w:proofErr w:type="spellStart"/>
      <w:r w:rsidRPr="00FA2DF1">
        <w:rPr>
          <w:lang w:eastAsia="bg-BG"/>
        </w:rPr>
        <w:t>Тромбоцитопенична</w:t>
      </w:r>
      <w:proofErr w:type="spellEnd"/>
      <w:r w:rsidRPr="00FA2DF1">
        <w:rPr>
          <w:lang w:eastAsia="bg-BG"/>
        </w:rPr>
        <w:t xml:space="preserve"> пурпура, свързана с предхождащо приложение на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или хинин.</w:t>
      </w:r>
    </w:p>
    <w:p w14:paraId="04D9F0E0" w14:textId="77777777" w:rsidR="00FA2DF1" w:rsidRPr="00FA2DF1" w:rsidRDefault="00FA2DF1" w:rsidP="00FA2DF1">
      <w:pPr>
        <w:pStyle w:val="ListParagraph"/>
        <w:numPr>
          <w:ilvl w:val="0"/>
          <w:numId w:val="23"/>
        </w:numPr>
        <w:rPr>
          <w:lang w:eastAsia="bg-BG"/>
        </w:rPr>
      </w:pPr>
      <w:r w:rsidRPr="00FA2DF1">
        <w:rPr>
          <w:lang w:eastAsia="bg-BG"/>
        </w:rPr>
        <w:t>Тежка чернодробна и/или бъбречна недостатъчност.</w:t>
      </w:r>
    </w:p>
    <w:p w14:paraId="37FA74DA" w14:textId="77777777" w:rsidR="00FA2DF1" w:rsidRPr="00FA2DF1" w:rsidRDefault="00FA2DF1" w:rsidP="00FA2DF1">
      <w:pPr>
        <w:pStyle w:val="ListParagraph"/>
        <w:numPr>
          <w:ilvl w:val="0"/>
          <w:numId w:val="23"/>
        </w:numPr>
        <w:rPr>
          <w:lang w:eastAsia="bg-BG"/>
        </w:rPr>
      </w:pPr>
      <w:proofErr w:type="spellStart"/>
      <w:r w:rsidRPr="00FA2DF1">
        <w:rPr>
          <w:lang w:eastAsia="bg-BG"/>
        </w:rPr>
        <w:t>Дигиталисова</w:t>
      </w:r>
      <w:proofErr w:type="spellEnd"/>
      <w:r w:rsidRPr="00FA2DF1">
        <w:rPr>
          <w:lang w:eastAsia="bg-BG"/>
        </w:rPr>
        <w:t xml:space="preserve"> интоксикация.</w:t>
      </w:r>
    </w:p>
    <w:p w14:paraId="5BBA6E62" w14:textId="77777777" w:rsidR="00FA2DF1" w:rsidRPr="00FA2DF1" w:rsidRDefault="00FA2DF1" w:rsidP="00FA2DF1"/>
    <w:p w14:paraId="0FB03AB3" w14:textId="0ECC8F75" w:rsidR="005A66D9" w:rsidRDefault="002C50EE" w:rsidP="00CA1B57">
      <w:pPr>
        <w:pStyle w:val="Heading2"/>
      </w:pPr>
      <w:r>
        <w:t>4.4. Специални предупреждения и предпазни мерки при употреба</w:t>
      </w:r>
    </w:p>
    <w:p w14:paraId="6FC8638C" w14:textId="77777777" w:rsidR="00FA2DF1" w:rsidRDefault="00FA2DF1" w:rsidP="00FA2DF1">
      <w:pPr>
        <w:rPr>
          <w:lang w:eastAsia="bg-BG"/>
        </w:rPr>
      </w:pPr>
    </w:p>
    <w:p w14:paraId="514D9410" w14:textId="4799BBDA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В редица клинични проучвания с използване на </w:t>
      </w:r>
      <w:proofErr w:type="spellStart"/>
      <w:r w:rsidRPr="00FA2DF1">
        <w:rPr>
          <w:lang w:eastAsia="bg-BG"/>
        </w:rPr>
        <w:t>антиаритмични</w:t>
      </w:r>
      <w:proofErr w:type="spellEnd"/>
      <w:r w:rsidRPr="00FA2DF1">
        <w:rPr>
          <w:lang w:eastAsia="bg-BG"/>
        </w:rPr>
        <w:t xml:space="preserve"> лекарствени продукти за лечение на </w:t>
      </w:r>
      <w:proofErr w:type="spellStart"/>
      <w:r w:rsidRPr="00FA2DF1">
        <w:rPr>
          <w:lang w:eastAsia="bg-BG"/>
        </w:rPr>
        <w:t>неживотозастрашаващи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ритьмни</w:t>
      </w:r>
      <w:proofErr w:type="spellEnd"/>
      <w:r w:rsidRPr="00FA2DF1">
        <w:rPr>
          <w:lang w:eastAsia="bg-BG"/>
        </w:rPr>
        <w:t xml:space="preserve"> нарушения е установено повишаване на смъртността, като рискът е по-висок при пациенти с изразени миокардни увреждания. Както и останалите </w:t>
      </w:r>
      <w:proofErr w:type="spellStart"/>
      <w:r w:rsidRPr="00FA2DF1">
        <w:rPr>
          <w:lang w:eastAsia="bg-BG"/>
        </w:rPr>
        <w:t>антиаритмични</w:t>
      </w:r>
      <w:proofErr w:type="spellEnd"/>
      <w:r w:rsidRPr="00FA2DF1">
        <w:rPr>
          <w:lang w:eastAsia="bg-BG"/>
        </w:rPr>
        <w:t xml:space="preserve"> продукти от клас </w:t>
      </w:r>
      <w:r w:rsidRPr="00FA2DF1">
        <w:rPr>
          <w:lang w:val="en-US"/>
        </w:rPr>
        <w:t xml:space="preserve">IA,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води до удължаване на </w:t>
      </w:r>
      <w:r w:rsidRPr="00FA2DF1">
        <w:rPr>
          <w:lang w:val="en-US"/>
        </w:rPr>
        <w:t xml:space="preserve">QT </w:t>
      </w:r>
      <w:r w:rsidRPr="00FA2DF1">
        <w:rPr>
          <w:lang w:eastAsia="bg-BG"/>
        </w:rPr>
        <w:t xml:space="preserve">интервала и разширяване на </w:t>
      </w:r>
      <w:r w:rsidRPr="00FA2DF1">
        <w:rPr>
          <w:lang w:val="en-US"/>
        </w:rPr>
        <w:t xml:space="preserve">QRS </w:t>
      </w:r>
      <w:r w:rsidRPr="00FA2DF1">
        <w:rPr>
          <w:lang w:eastAsia="bg-BG"/>
        </w:rPr>
        <w:t xml:space="preserve">комплекса, което може да предизвика появата на </w:t>
      </w:r>
      <w:r w:rsidRPr="00FA2DF1">
        <w:rPr>
          <w:lang w:eastAsia="bg-BG"/>
        </w:rPr>
        <w:lastRenderedPageBreak/>
        <w:t xml:space="preserve">животозастрашаващи камерни аритмии (напр. от тип </w:t>
      </w:r>
      <w:r w:rsidRPr="00FA2DF1">
        <w:rPr>
          <w:lang w:val="en-US"/>
        </w:rPr>
        <w:t>“</w:t>
      </w:r>
      <w:proofErr w:type="spellStart"/>
      <w:r w:rsidRPr="00FA2DF1">
        <w:rPr>
          <w:lang w:val="en-US"/>
        </w:rPr>
        <w:t>torsades</w:t>
      </w:r>
      <w:proofErr w:type="spellEnd"/>
      <w:r w:rsidRPr="00FA2DF1">
        <w:rPr>
          <w:lang w:val="en-US"/>
        </w:rPr>
        <w:t xml:space="preserve"> de pointes”), </w:t>
      </w:r>
      <w:r w:rsidRPr="00FA2DF1">
        <w:rPr>
          <w:lang w:eastAsia="bg-BG"/>
        </w:rPr>
        <w:t xml:space="preserve">налагащо незабавно прекратяване на приложението на лекарствения продукт и стриктен клиничен и ЕКГ контрол. Рискът от поява на този </w:t>
      </w:r>
      <w:proofErr w:type="spellStart"/>
      <w:r w:rsidRPr="00FA2DF1">
        <w:rPr>
          <w:lang w:eastAsia="bg-BG"/>
        </w:rPr>
        <w:t>проаритмичен</w:t>
      </w:r>
      <w:proofErr w:type="spellEnd"/>
      <w:r w:rsidRPr="00FA2DF1">
        <w:rPr>
          <w:lang w:eastAsia="bg-BG"/>
        </w:rPr>
        <w:t xml:space="preserve"> ефект е по-голям при наличие на брадикардия, хипокалиемия, </w:t>
      </w:r>
      <w:proofErr w:type="spellStart"/>
      <w:r w:rsidRPr="00FA2DF1">
        <w:rPr>
          <w:lang w:eastAsia="bg-BG"/>
        </w:rPr>
        <w:t>хипомагнезиемия</w:t>
      </w:r>
      <w:proofErr w:type="spellEnd"/>
      <w:r w:rsidRPr="00FA2DF1">
        <w:rPr>
          <w:lang w:eastAsia="bg-BG"/>
        </w:rPr>
        <w:t xml:space="preserve">, </w:t>
      </w:r>
      <w:proofErr w:type="spellStart"/>
      <w:r w:rsidRPr="00FA2DF1">
        <w:rPr>
          <w:lang w:eastAsia="bg-BG"/>
        </w:rPr>
        <w:t>хипокалциемия</w:t>
      </w:r>
      <w:proofErr w:type="spellEnd"/>
      <w:r w:rsidRPr="00FA2DF1">
        <w:rPr>
          <w:lang w:eastAsia="bg-BG"/>
        </w:rPr>
        <w:t xml:space="preserve"> или високи плазмени нива на </w:t>
      </w:r>
      <w:proofErr w:type="spellStart"/>
      <w:r w:rsidRPr="00FA2DF1">
        <w:rPr>
          <w:lang w:eastAsia="bg-BG"/>
        </w:rPr>
        <w:t>хинидина</w:t>
      </w:r>
      <w:proofErr w:type="spellEnd"/>
      <w:r w:rsidRPr="00FA2DF1">
        <w:rPr>
          <w:lang w:eastAsia="bg-BG"/>
        </w:rPr>
        <w:t xml:space="preserve">, но може да настъпи и при липсата на тези рискови фактори. Основен </w:t>
      </w:r>
      <w:proofErr w:type="spellStart"/>
      <w:r w:rsidRPr="00FA2DF1">
        <w:rPr>
          <w:lang w:eastAsia="bg-BG"/>
        </w:rPr>
        <w:t>предикгор</w:t>
      </w:r>
      <w:proofErr w:type="spellEnd"/>
      <w:r w:rsidRPr="00FA2DF1">
        <w:rPr>
          <w:lang w:eastAsia="bg-BG"/>
        </w:rPr>
        <w:t xml:space="preserve"> на възможна </w:t>
      </w:r>
      <w:proofErr w:type="spellStart"/>
      <w:r w:rsidRPr="00FA2DF1">
        <w:rPr>
          <w:lang w:eastAsia="bg-BG"/>
        </w:rPr>
        <w:t>проаритмогенност</w:t>
      </w:r>
      <w:proofErr w:type="spellEnd"/>
      <w:r w:rsidRPr="00FA2DF1">
        <w:rPr>
          <w:lang w:eastAsia="bg-BG"/>
        </w:rPr>
        <w:t xml:space="preserve"> е патологичното удължаване на </w:t>
      </w:r>
      <w:r w:rsidRPr="00FA2DF1">
        <w:rPr>
          <w:lang w:val="en-US"/>
        </w:rPr>
        <w:t xml:space="preserve">QT </w:t>
      </w:r>
      <w:r w:rsidRPr="00FA2DF1">
        <w:rPr>
          <w:lang w:eastAsia="bg-BG"/>
        </w:rPr>
        <w:t xml:space="preserve">интервала в хода на лечението. Лечението с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трябва да се прекъсне при установяване на патологично разширение на </w:t>
      </w:r>
      <w:r w:rsidRPr="00FA2DF1">
        <w:rPr>
          <w:lang w:val="en-US"/>
        </w:rPr>
        <w:t>QRS</w:t>
      </w:r>
      <w:r w:rsidRPr="00FA2DF1">
        <w:rPr>
          <w:lang w:eastAsia="bg-BG"/>
        </w:rPr>
        <w:t xml:space="preserve">-комплекса (повече от 50%), р-вълните изчезнат, зачестят камерните </w:t>
      </w:r>
      <w:proofErr w:type="spellStart"/>
      <w:r w:rsidRPr="00FA2DF1">
        <w:rPr>
          <w:lang w:eastAsia="bg-BG"/>
        </w:rPr>
        <w:t>екстрасистоли</w:t>
      </w:r>
      <w:proofErr w:type="spellEnd"/>
      <w:r w:rsidRPr="00FA2DF1">
        <w:rPr>
          <w:lang w:eastAsia="bg-BG"/>
        </w:rPr>
        <w:t xml:space="preserve"> или се изяви камерна тахикардия.</w:t>
      </w:r>
    </w:p>
    <w:p w14:paraId="2835FFC2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Налице е повишен риск от </w:t>
      </w:r>
      <w:proofErr w:type="spellStart"/>
      <w:r w:rsidRPr="00FA2DF1">
        <w:rPr>
          <w:lang w:eastAsia="bg-BG"/>
        </w:rPr>
        <w:t>проаритмия</w:t>
      </w:r>
      <w:proofErr w:type="spellEnd"/>
      <w:r w:rsidRPr="00FA2DF1">
        <w:rPr>
          <w:lang w:eastAsia="bg-BG"/>
        </w:rPr>
        <w:t xml:space="preserve"> при приложение на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у пациенти </w:t>
      </w:r>
      <w:r w:rsidRPr="00FA2DF1">
        <w:rPr>
          <w:u w:val="single"/>
          <w:lang w:eastAsia="bg-BG"/>
        </w:rPr>
        <w:t>с исхе</w:t>
      </w:r>
      <w:r w:rsidRPr="00FA2DF1">
        <w:rPr>
          <w:lang w:eastAsia="bg-BG"/>
        </w:rPr>
        <w:t>мична</w:t>
      </w:r>
    </w:p>
    <w:p w14:paraId="3AA17611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болест на сърцето или с </w:t>
      </w:r>
      <w:proofErr w:type="spellStart"/>
      <w:r w:rsidRPr="00FA2DF1">
        <w:rPr>
          <w:lang w:eastAsia="bg-BG"/>
        </w:rPr>
        <w:t>левокамерна</w:t>
      </w:r>
      <w:proofErr w:type="spellEnd"/>
      <w:r w:rsidRPr="00FA2DF1">
        <w:rPr>
          <w:lang w:eastAsia="bg-BG"/>
        </w:rPr>
        <w:t xml:space="preserve"> хипертрофия.</w:t>
      </w:r>
    </w:p>
    <w:p w14:paraId="5F3B33AE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При лечение на </w:t>
      </w:r>
      <w:proofErr w:type="spellStart"/>
      <w:r w:rsidRPr="00FA2DF1">
        <w:rPr>
          <w:lang w:eastAsia="bg-BG"/>
        </w:rPr>
        <w:t>предсърдно</w:t>
      </w:r>
      <w:proofErr w:type="spellEnd"/>
      <w:r w:rsidRPr="00FA2DF1">
        <w:rPr>
          <w:lang w:eastAsia="bg-BG"/>
        </w:rPr>
        <w:t xml:space="preserve"> трептене/мъждене, възстановяването на синусовия ритъм, макар и рядко може да се предшества от прогресивно намаляване на степента на функционалния </w:t>
      </w:r>
      <w:r w:rsidRPr="00FA2DF1">
        <w:rPr>
          <w:lang w:val="en-US"/>
        </w:rPr>
        <w:t>AV</w:t>
      </w:r>
      <w:r w:rsidRPr="00FA2DF1">
        <w:rPr>
          <w:lang w:eastAsia="bg-BG"/>
        </w:rPr>
        <w:t xml:space="preserve"> блок до степен 1:1, водещо до екстремно покачване на камерните съкращения. Това може да бъде предотвратено чрез предварително дигитализиране.</w:t>
      </w:r>
    </w:p>
    <w:p w14:paraId="24528361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При пациенти с недобре компенсирани сърдечни заболявания,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може да предизвика клинично значимо потискане на сърдечно-съдовата система с прояви на хипотония, брадикардия или </w:t>
      </w:r>
      <w:proofErr w:type="spellStart"/>
      <w:r w:rsidRPr="00FA2DF1">
        <w:rPr>
          <w:lang w:eastAsia="bg-BG"/>
        </w:rPr>
        <w:t>проводни</w:t>
      </w:r>
      <w:proofErr w:type="spellEnd"/>
      <w:r w:rsidRPr="00FA2DF1">
        <w:rPr>
          <w:lang w:eastAsia="bg-BG"/>
        </w:rPr>
        <w:t xml:space="preserve"> нарушения. Това налага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да се прилагат с особено внимание</w:t>
      </w:r>
      <w:r>
        <w:rPr>
          <w:lang w:eastAsia="bg-BG"/>
        </w:rPr>
        <w:t xml:space="preserve"> </w:t>
      </w:r>
      <w:r w:rsidRPr="00FA2DF1">
        <w:rPr>
          <w:lang w:eastAsia="bg-BG"/>
        </w:rPr>
        <w:t xml:space="preserve">при лица с нарушена </w:t>
      </w:r>
      <w:r w:rsidRPr="00FA2DF1">
        <w:rPr>
          <w:lang w:val="en-US"/>
        </w:rPr>
        <w:t>AV</w:t>
      </w:r>
      <w:r w:rsidRPr="00FA2DF1">
        <w:rPr>
          <w:lang w:eastAsia="bg-BG"/>
        </w:rPr>
        <w:t xml:space="preserve">-проводимост, брадикардия, </w:t>
      </w:r>
      <w:proofErr w:type="spellStart"/>
      <w:r w:rsidRPr="00FA2DF1">
        <w:rPr>
          <w:lang w:eastAsia="bg-BG"/>
        </w:rPr>
        <w:t>декомпенсирана</w:t>
      </w:r>
      <w:proofErr w:type="spellEnd"/>
      <w:r w:rsidRPr="00FA2DF1">
        <w:rPr>
          <w:lang w:eastAsia="bg-BG"/>
        </w:rPr>
        <w:t xml:space="preserve"> сърдечна недостатъчност, артериална хипотония и хипокалиемия.</w:t>
      </w:r>
    </w:p>
    <w:p w14:paraId="0C86DF42" w14:textId="77777777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може да предизвика нарушения в ритъма на сърцето при пациенти на </w:t>
      </w:r>
      <w:proofErr w:type="spellStart"/>
      <w:r w:rsidRPr="00FA2DF1">
        <w:rPr>
          <w:lang w:eastAsia="bg-BG"/>
        </w:rPr>
        <w:t>дигиталисова</w:t>
      </w:r>
      <w:proofErr w:type="spellEnd"/>
      <w:r w:rsidRPr="00FA2DF1">
        <w:rPr>
          <w:lang w:eastAsia="bg-BG"/>
        </w:rPr>
        <w:t xml:space="preserve"> терапия, поради повишаване на плазмените </w:t>
      </w:r>
      <w:proofErr w:type="spellStart"/>
      <w:r w:rsidRPr="00FA2DF1">
        <w:rPr>
          <w:lang w:eastAsia="bg-BG"/>
        </w:rPr>
        <w:t>дигоксинови</w:t>
      </w:r>
      <w:proofErr w:type="spellEnd"/>
      <w:r w:rsidRPr="00FA2DF1">
        <w:rPr>
          <w:lang w:eastAsia="bg-BG"/>
        </w:rPr>
        <w:t xml:space="preserve"> концентрации. Това налага внимателно мониториране на пациентите получаващи комбинирано лечение и редуциране дозата на дигиталиса.</w:t>
      </w:r>
    </w:p>
    <w:p w14:paraId="2D2F913D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Наблюдава се кръстосана чувствителност към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и хинин. Пациенти, чувствителни към хинин, проявяват непоносимост и към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и обратното. За констатиране на възможна свръхчувствителност към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, трябва да се провежда тест с прием на първоначална единична перорална доза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сулфат (200 </w:t>
      </w:r>
      <w:r w:rsidRPr="00FA2DF1">
        <w:rPr>
          <w:lang w:val="en-US"/>
        </w:rPr>
        <w:t>mg).</w:t>
      </w:r>
    </w:p>
    <w:p w14:paraId="14E395B9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При продължително лечение с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трябва периодично да се контролират кръвна картина с диференциално броене на левкоцитите, биохимични показатели за бъбречна и чернодробна функции, плазмено ниво на калия.</w:t>
      </w:r>
    </w:p>
    <w:p w14:paraId="79F39566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Вторичният </w:t>
      </w:r>
      <w:proofErr w:type="spellStart"/>
      <w:r w:rsidRPr="00FA2DF1">
        <w:rPr>
          <w:lang w:eastAsia="bg-BG"/>
        </w:rPr>
        <w:t>антихолинергичен</w:t>
      </w:r>
      <w:proofErr w:type="spellEnd"/>
      <w:r w:rsidRPr="00FA2DF1">
        <w:rPr>
          <w:lang w:eastAsia="bg-BG"/>
        </w:rPr>
        <w:t xml:space="preserve"> ефект на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може да предизвика понижение на слюноотделянето, и така да благоприятства развитието на кариеси, </w:t>
      </w:r>
      <w:proofErr w:type="spellStart"/>
      <w:r w:rsidRPr="00FA2DF1">
        <w:rPr>
          <w:lang w:eastAsia="bg-BG"/>
        </w:rPr>
        <w:t>периодонтити</w:t>
      </w:r>
      <w:proofErr w:type="spellEnd"/>
      <w:r w:rsidRPr="00FA2DF1">
        <w:rPr>
          <w:lang w:eastAsia="bg-BG"/>
        </w:rPr>
        <w:t xml:space="preserve">, орална </w:t>
      </w:r>
      <w:proofErr w:type="spellStart"/>
      <w:r w:rsidRPr="00FA2DF1">
        <w:rPr>
          <w:lang w:eastAsia="bg-BG"/>
        </w:rPr>
        <w:t>кандидоза</w:t>
      </w:r>
      <w:proofErr w:type="spellEnd"/>
      <w:r w:rsidRPr="00FA2DF1">
        <w:rPr>
          <w:lang w:eastAsia="bg-BG"/>
        </w:rPr>
        <w:t xml:space="preserve"> и дискомфорт, поради сухота в устата.</w:t>
      </w:r>
    </w:p>
    <w:p w14:paraId="10B756EE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Да се прилага с повишено внимание при болни със </w:t>
      </w:r>
      <w:proofErr w:type="spellStart"/>
      <w:r w:rsidRPr="00FA2DF1">
        <w:rPr>
          <w:lang w:eastAsia="bg-BG"/>
        </w:rPr>
        <w:t>стеноза</w:t>
      </w:r>
      <w:proofErr w:type="spellEnd"/>
      <w:r w:rsidRPr="00FA2DF1">
        <w:rPr>
          <w:lang w:eastAsia="bg-BG"/>
        </w:rPr>
        <w:t xml:space="preserve"> на хранопровода, поради опасност от усложнения.</w:t>
      </w:r>
    </w:p>
    <w:p w14:paraId="648E9916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Продуктът съдържа пшенично нишесте. Подходящ е за хора с </w:t>
      </w:r>
      <w:proofErr w:type="spellStart"/>
      <w:r w:rsidRPr="00FA2DF1">
        <w:rPr>
          <w:lang w:eastAsia="bg-BG"/>
        </w:rPr>
        <w:t>цьолиакия</w:t>
      </w:r>
      <w:proofErr w:type="spellEnd"/>
      <w:r w:rsidRPr="00FA2DF1">
        <w:rPr>
          <w:lang w:eastAsia="bg-BG"/>
        </w:rPr>
        <w:t xml:space="preserve"> (</w:t>
      </w:r>
      <w:proofErr w:type="spellStart"/>
      <w:r w:rsidRPr="00FA2DF1">
        <w:rPr>
          <w:lang w:eastAsia="bg-BG"/>
        </w:rPr>
        <w:t>глутенова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ентеропатия</w:t>
      </w:r>
      <w:proofErr w:type="spellEnd"/>
      <w:r w:rsidRPr="00FA2DF1">
        <w:rPr>
          <w:lang w:eastAsia="bg-BG"/>
        </w:rPr>
        <w:t xml:space="preserve">). Пациенти с алергия към пшеница (различна от </w:t>
      </w:r>
      <w:proofErr w:type="spellStart"/>
      <w:r w:rsidRPr="00FA2DF1">
        <w:rPr>
          <w:lang w:eastAsia="bg-BG"/>
        </w:rPr>
        <w:t>цьолиакия</w:t>
      </w:r>
      <w:proofErr w:type="spellEnd"/>
      <w:r w:rsidRPr="00FA2DF1">
        <w:rPr>
          <w:lang w:eastAsia="bg-BG"/>
        </w:rPr>
        <w:t>) не трябва да взимат този продукт.</w:t>
      </w:r>
    </w:p>
    <w:p w14:paraId="58A82B15" w14:textId="4D93DCC6" w:rsidR="00FA2DF1" w:rsidRPr="00FA2DF1" w:rsidRDefault="00FA2DF1" w:rsidP="00FA2DF1"/>
    <w:p w14:paraId="0A84597A" w14:textId="3C897477" w:rsidR="005A66D9" w:rsidRDefault="002C50EE" w:rsidP="00CA1B57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3F7D7223" w14:textId="77777777" w:rsidR="00FA2DF1" w:rsidRDefault="00FA2DF1" w:rsidP="00FA2DF1">
      <w:pPr>
        <w:rPr>
          <w:i/>
          <w:iCs/>
          <w:lang w:eastAsia="bg-BG"/>
        </w:rPr>
      </w:pPr>
    </w:p>
    <w:p w14:paraId="34A8FED0" w14:textId="0DB04CC2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 xml:space="preserve">Влияние на други лекарствени продукти върху фармакокинетиката на </w:t>
      </w:r>
      <w:proofErr w:type="spellStart"/>
      <w:r w:rsidRPr="00FA2DF1">
        <w:rPr>
          <w:i/>
          <w:iCs/>
          <w:lang w:eastAsia="bg-BG"/>
        </w:rPr>
        <w:t>хинидин</w:t>
      </w:r>
      <w:proofErr w:type="spellEnd"/>
      <w:r w:rsidRPr="00FA2DF1">
        <w:rPr>
          <w:i/>
          <w:iCs/>
          <w:lang w:eastAsia="bg-BG"/>
        </w:rPr>
        <w:t xml:space="preserve">: </w:t>
      </w:r>
      <w:r w:rsidRPr="00FA2DF1">
        <w:rPr>
          <w:lang w:eastAsia="bg-BG"/>
        </w:rPr>
        <w:t xml:space="preserve">Лекарствени продукти, </w:t>
      </w:r>
      <w:proofErr w:type="spellStart"/>
      <w:r w:rsidRPr="00FA2DF1">
        <w:rPr>
          <w:lang w:eastAsia="bg-BG"/>
        </w:rPr>
        <w:t>алкализиращи</w:t>
      </w:r>
      <w:proofErr w:type="spellEnd"/>
      <w:r w:rsidRPr="00FA2DF1">
        <w:rPr>
          <w:lang w:eastAsia="bg-BG"/>
        </w:rPr>
        <w:t xml:space="preserve"> урината (</w:t>
      </w:r>
      <w:proofErr w:type="spellStart"/>
      <w:r w:rsidRPr="00FA2DF1">
        <w:rPr>
          <w:lang w:eastAsia="bg-BG"/>
        </w:rPr>
        <w:t>карбоанхидразни</w:t>
      </w:r>
      <w:proofErr w:type="spellEnd"/>
      <w:r w:rsidRPr="00FA2DF1">
        <w:rPr>
          <w:lang w:eastAsia="bg-BG"/>
        </w:rPr>
        <w:t xml:space="preserve"> инхибитори, натриев бикарбонат, </w:t>
      </w:r>
      <w:proofErr w:type="spellStart"/>
      <w:r w:rsidRPr="00FA2DF1">
        <w:rPr>
          <w:lang w:eastAsia="bg-BG"/>
        </w:rPr>
        <w:t>тиазидни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диуретици</w:t>
      </w:r>
      <w:proofErr w:type="spellEnd"/>
      <w:r w:rsidRPr="00FA2DF1">
        <w:rPr>
          <w:lang w:eastAsia="bg-BG"/>
        </w:rPr>
        <w:t xml:space="preserve">) понижават бъбречното елиминиране на </w:t>
      </w:r>
      <w:proofErr w:type="spellStart"/>
      <w:r w:rsidRPr="00FA2DF1">
        <w:rPr>
          <w:lang w:eastAsia="bg-BG"/>
        </w:rPr>
        <w:t>хинидина</w:t>
      </w:r>
      <w:proofErr w:type="spellEnd"/>
      <w:r w:rsidRPr="00FA2DF1">
        <w:rPr>
          <w:lang w:eastAsia="bg-BG"/>
        </w:rPr>
        <w:t xml:space="preserve">. При </w:t>
      </w:r>
      <w:r w:rsidRPr="00FA2DF1">
        <w:rPr>
          <w:lang w:eastAsia="bg-BG"/>
        </w:rPr>
        <w:lastRenderedPageBreak/>
        <w:t xml:space="preserve">едновременна употреба на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с </w:t>
      </w:r>
      <w:proofErr w:type="spellStart"/>
      <w:r w:rsidRPr="00FA2DF1">
        <w:rPr>
          <w:lang w:eastAsia="bg-BG"/>
        </w:rPr>
        <w:t>амиодарон</w:t>
      </w:r>
      <w:proofErr w:type="spellEnd"/>
      <w:r w:rsidRPr="00FA2DF1">
        <w:rPr>
          <w:lang w:eastAsia="bg-BG"/>
        </w:rPr>
        <w:t xml:space="preserve"> или </w:t>
      </w:r>
      <w:proofErr w:type="spellStart"/>
      <w:r w:rsidRPr="00FA2DF1">
        <w:rPr>
          <w:lang w:eastAsia="bg-BG"/>
        </w:rPr>
        <w:t>циметидин</w:t>
      </w:r>
      <w:proofErr w:type="spellEnd"/>
      <w:r w:rsidRPr="00FA2DF1">
        <w:rPr>
          <w:lang w:eastAsia="bg-BG"/>
        </w:rPr>
        <w:t xml:space="preserve"> се повишават неговите плазмени нива, а с </w:t>
      </w:r>
      <w:proofErr w:type="spellStart"/>
      <w:r w:rsidRPr="00FA2DF1">
        <w:rPr>
          <w:lang w:eastAsia="bg-BG"/>
        </w:rPr>
        <w:t>нифедипин</w:t>
      </w:r>
      <w:proofErr w:type="spellEnd"/>
      <w:r w:rsidRPr="00FA2DF1">
        <w:rPr>
          <w:lang w:eastAsia="bg-BG"/>
        </w:rPr>
        <w:t xml:space="preserve"> те се понижават.</w:t>
      </w:r>
    </w:p>
    <w:p w14:paraId="52443FDD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Чернодробното елиминиране на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може да се ускори при едновременното му приложение с лекарствени продукти, индуциращи ензимната система </w:t>
      </w:r>
      <w:proofErr w:type="spellStart"/>
      <w:r w:rsidRPr="00FA2DF1">
        <w:rPr>
          <w:lang w:eastAsia="bg-BG"/>
        </w:rPr>
        <w:t>цитохром</w:t>
      </w:r>
      <w:proofErr w:type="spellEnd"/>
      <w:r w:rsidRPr="00FA2DF1">
        <w:rPr>
          <w:lang w:eastAsia="bg-BG"/>
        </w:rPr>
        <w:t xml:space="preserve"> Р450 ЗА4 (</w:t>
      </w:r>
      <w:proofErr w:type="spellStart"/>
      <w:r w:rsidRPr="00FA2DF1">
        <w:rPr>
          <w:lang w:eastAsia="bg-BG"/>
        </w:rPr>
        <w:t>фенобарбитал</w:t>
      </w:r>
      <w:proofErr w:type="spellEnd"/>
      <w:r w:rsidRPr="00FA2DF1">
        <w:rPr>
          <w:lang w:eastAsia="bg-BG"/>
        </w:rPr>
        <w:t xml:space="preserve">, </w:t>
      </w:r>
      <w:proofErr w:type="spellStart"/>
      <w:r w:rsidRPr="00FA2DF1">
        <w:rPr>
          <w:lang w:eastAsia="bg-BG"/>
        </w:rPr>
        <w:t>фенитоин</w:t>
      </w:r>
      <w:proofErr w:type="spellEnd"/>
      <w:r w:rsidRPr="00FA2DF1">
        <w:rPr>
          <w:lang w:eastAsia="bg-BG"/>
        </w:rPr>
        <w:t xml:space="preserve">, </w:t>
      </w:r>
      <w:proofErr w:type="spellStart"/>
      <w:r w:rsidRPr="00FA2DF1">
        <w:rPr>
          <w:lang w:eastAsia="bg-BG"/>
        </w:rPr>
        <w:t>рифампин</w:t>
      </w:r>
      <w:proofErr w:type="spellEnd"/>
      <w:r w:rsidRPr="00FA2DF1">
        <w:rPr>
          <w:lang w:eastAsia="bg-BG"/>
        </w:rPr>
        <w:t>).</w:t>
      </w:r>
    </w:p>
    <w:p w14:paraId="1F52D402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Вероятно по </w:t>
      </w:r>
      <w:proofErr w:type="spellStart"/>
      <w:r w:rsidRPr="00FA2DF1">
        <w:rPr>
          <w:lang w:eastAsia="bg-BG"/>
        </w:rPr>
        <w:t>компетитивен</w:t>
      </w:r>
      <w:proofErr w:type="spellEnd"/>
      <w:r w:rsidRPr="00FA2DF1">
        <w:rPr>
          <w:lang w:eastAsia="bg-BG"/>
        </w:rPr>
        <w:t xml:space="preserve"> механизъм, по отношение на Р450 ЗА4 метаболизма, плазмените нива на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се повишават, когато се прилага едновременно с </w:t>
      </w:r>
      <w:proofErr w:type="spellStart"/>
      <w:r w:rsidRPr="00FA2DF1">
        <w:rPr>
          <w:lang w:eastAsia="bg-BG"/>
        </w:rPr>
        <w:t>кетоконазол</w:t>
      </w:r>
      <w:proofErr w:type="spellEnd"/>
      <w:r w:rsidRPr="00FA2DF1">
        <w:rPr>
          <w:lang w:eastAsia="bg-BG"/>
        </w:rPr>
        <w:t>.</w:t>
      </w:r>
    </w:p>
    <w:p w14:paraId="479C1895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Чернодробният клирънс на </w:t>
      </w:r>
      <w:proofErr w:type="spellStart"/>
      <w:r w:rsidRPr="00FA2DF1">
        <w:rPr>
          <w:lang w:eastAsia="bg-BG"/>
        </w:rPr>
        <w:t>хинидина</w:t>
      </w:r>
      <w:proofErr w:type="spellEnd"/>
      <w:r w:rsidRPr="00FA2DF1">
        <w:rPr>
          <w:lang w:eastAsia="bg-BG"/>
        </w:rPr>
        <w:t xml:space="preserve"> значително се понижава при едновременна употреба с </w:t>
      </w:r>
      <w:proofErr w:type="spellStart"/>
      <w:r w:rsidRPr="00FA2DF1">
        <w:rPr>
          <w:lang w:eastAsia="bg-BG"/>
        </w:rPr>
        <w:t>верапамил</w:t>
      </w:r>
      <w:proofErr w:type="spellEnd"/>
      <w:r w:rsidRPr="00FA2DF1">
        <w:rPr>
          <w:lang w:eastAsia="bg-BG"/>
        </w:rPr>
        <w:t>, което води до съответно повишаване на серумните му нива и на плазмения му полуживот.</w:t>
      </w:r>
    </w:p>
    <w:p w14:paraId="250CF1D6" w14:textId="77777777" w:rsidR="00FA2DF1" w:rsidRDefault="00FA2DF1" w:rsidP="00FA2DF1">
      <w:pPr>
        <w:rPr>
          <w:i/>
          <w:iCs/>
          <w:lang w:eastAsia="bg-BG"/>
        </w:rPr>
      </w:pPr>
    </w:p>
    <w:p w14:paraId="4A67ED63" w14:textId="4A908361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 xml:space="preserve">Влияние на </w:t>
      </w:r>
      <w:proofErr w:type="spellStart"/>
      <w:r w:rsidRPr="00FA2DF1">
        <w:rPr>
          <w:i/>
          <w:iCs/>
          <w:lang w:eastAsia="bg-BG"/>
        </w:rPr>
        <w:t>хинидин</w:t>
      </w:r>
      <w:proofErr w:type="spellEnd"/>
      <w:r w:rsidRPr="00FA2DF1">
        <w:rPr>
          <w:i/>
          <w:iCs/>
          <w:lang w:eastAsia="bg-BG"/>
        </w:rPr>
        <w:t xml:space="preserve"> върху фармакокинетиката на други лекарствени продукти:</w:t>
      </w:r>
    </w:p>
    <w:p w14:paraId="100ABFF7" w14:textId="77777777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забавя елиминирането на </w:t>
      </w:r>
      <w:proofErr w:type="spellStart"/>
      <w:r w:rsidRPr="00FA2DF1">
        <w:rPr>
          <w:lang w:eastAsia="bg-BG"/>
        </w:rPr>
        <w:t>дигоксин</w:t>
      </w:r>
      <w:proofErr w:type="spellEnd"/>
      <w:r w:rsidRPr="00FA2DF1">
        <w:rPr>
          <w:lang w:eastAsia="bg-BG"/>
        </w:rPr>
        <w:t xml:space="preserve"> и едновременно редуцира неговия обем на разпределение. Това предизвиква повишаване на серумните </w:t>
      </w:r>
      <w:proofErr w:type="spellStart"/>
      <w:r w:rsidRPr="00FA2DF1">
        <w:rPr>
          <w:lang w:eastAsia="bg-BG"/>
        </w:rPr>
        <w:t>дигоксинови</w:t>
      </w:r>
      <w:proofErr w:type="spellEnd"/>
      <w:r w:rsidRPr="00FA2DF1">
        <w:rPr>
          <w:lang w:eastAsia="bg-BG"/>
        </w:rPr>
        <w:t xml:space="preserve"> нива, които могат да нараснат почти двойно. При едновременното приложение на </w:t>
      </w:r>
      <w:proofErr w:type="spellStart"/>
      <w:r w:rsidRPr="00FA2DF1">
        <w:rPr>
          <w:lang w:eastAsia="bg-BG"/>
        </w:rPr>
        <w:t>дигоксин</w:t>
      </w:r>
      <w:proofErr w:type="spellEnd"/>
      <w:r w:rsidRPr="00FA2DF1">
        <w:rPr>
          <w:lang w:eastAsia="bg-BG"/>
        </w:rPr>
        <w:t xml:space="preserve"> и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, обикновено се налага редуциране дозата на </w:t>
      </w:r>
      <w:proofErr w:type="spellStart"/>
      <w:r w:rsidRPr="00FA2DF1">
        <w:rPr>
          <w:lang w:eastAsia="bg-BG"/>
        </w:rPr>
        <w:t>дигоксина</w:t>
      </w:r>
      <w:proofErr w:type="spellEnd"/>
      <w:r w:rsidRPr="00FA2DF1">
        <w:rPr>
          <w:lang w:eastAsia="bg-BG"/>
        </w:rPr>
        <w:t>.</w:t>
      </w:r>
    </w:p>
    <w:p w14:paraId="077327C6" w14:textId="77777777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усилва действието на </w:t>
      </w:r>
      <w:proofErr w:type="spellStart"/>
      <w:r w:rsidRPr="00FA2DF1">
        <w:rPr>
          <w:lang w:eastAsia="bg-BG"/>
        </w:rPr>
        <w:t>кумариновите</w:t>
      </w:r>
      <w:proofErr w:type="spellEnd"/>
      <w:r w:rsidRPr="00FA2DF1">
        <w:rPr>
          <w:lang w:eastAsia="bg-BG"/>
        </w:rPr>
        <w:t xml:space="preserve"> или </w:t>
      </w:r>
      <w:proofErr w:type="spellStart"/>
      <w:r w:rsidRPr="00FA2DF1">
        <w:rPr>
          <w:lang w:eastAsia="bg-BG"/>
        </w:rPr>
        <w:t>индандионовите</w:t>
      </w:r>
      <w:proofErr w:type="spellEnd"/>
      <w:r w:rsidRPr="00FA2DF1">
        <w:rPr>
          <w:lang w:eastAsia="bg-BG"/>
        </w:rPr>
        <w:t xml:space="preserve"> антикоагуланти, поради което дозата им трябва да бъде редуцирана.</w:t>
      </w:r>
    </w:p>
    <w:p w14:paraId="67C97D84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Едновременно приложение на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с </w:t>
      </w:r>
      <w:proofErr w:type="spellStart"/>
      <w:r w:rsidRPr="00FA2DF1">
        <w:rPr>
          <w:lang w:eastAsia="bg-BG"/>
        </w:rPr>
        <w:t>прокаинамид</w:t>
      </w:r>
      <w:proofErr w:type="spellEnd"/>
      <w:r w:rsidRPr="00FA2DF1">
        <w:rPr>
          <w:lang w:eastAsia="bg-BG"/>
        </w:rPr>
        <w:t xml:space="preserve"> или с </w:t>
      </w:r>
      <w:proofErr w:type="spellStart"/>
      <w:r w:rsidRPr="00FA2DF1">
        <w:rPr>
          <w:lang w:eastAsia="bg-BG"/>
        </w:rPr>
        <w:t>халоперидол</w:t>
      </w:r>
      <w:proofErr w:type="spellEnd"/>
      <w:r w:rsidRPr="00FA2DF1">
        <w:rPr>
          <w:lang w:eastAsia="bg-BG"/>
        </w:rPr>
        <w:t xml:space="preserve"> също води до повишаване на техните серумни нива.</w:t>
      </w:r>
    </w:p>
    <w:p w14:paraId="18502A9B" w14:textId="77777777" w:rsidR="00FA2DF1" w:rsidRDefault="00FA2DF1" w:rsidP="00FA2DF1">
      <w:pPr>
        <w:rPr>
          <w:i/>
          <w:iCs/>
          <w:lang w:eastAsia="bg-BG"/>
        </w:rPr>
      </w:pPr>
    </w:p>
    <w:p w14:paraId="37E11FB3" w14:textId="7CA67129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 xml:space="preserve">Влияние на </w:t>
      </w:r>
      <w:proofErr w:type="spellStart"/>
      <w:r w:rsidRPr="00FA2DF1">
        <w:rPr>
          <w:i/>
          <w:iCs/>
          <w:lang w:eastAsia="bg-BG"/>
        </w:rPr>
        <w:t>хинидин</w:t>
      </w:r>
      <w:proofErr w:type="spellEnd"/>
      <w:r w:rsidRPr="00FA2DF1">
        <w:rPr>
          <w:i/>
          <w:iCs/>
          <w:lang w:eastAsia="bg-BG"/>
        </w:rPr>
        <w:t xml:space="preserve"> върху </w:t>
      </w:r>
      <w:proofErr w:type="spellStart"/>
      <w:r w:rsidRPr="00FA2DF1">
        <w:rPr>
          <w:i/>
          <w:iCs/>
          <w:lang w:eastAsia="bg-BG"/>
        </w:rPr>
        <w:t>фармакодинамиката</w:t>
      </w:r>
      <w:proofErr w:type="spellEnd"/>
      <w:r w:rsidRPr="00FA2DF1">
        <w:rPr>
          <w:i/>
          <w:iCs/>
          <w:lang w:eastAsia="bg-BG"/>
        </w:rPr>
        <w:t xml:space="preserve"> на други лекарствени продукти: </w:t>
      </w:r>
      <w:r w:rsidRPr="00FA2DF1">
        <w:rPr>
          <w:lang w:eastAsia="bg-BG"/>
        </w:rPr>
        <w:t xml:space="preserve">Чрез своето </w:t>
      </w:r>
      <w:proofErr w:type="spellStart"/>
      <w:r w:rsidRPr="00FA2DF1">
        <w:rPr>
          <w:lang w:eastAsia="bg-BG"/>
        </w:rPr>
        <w:t>антихолинергично</w:t>
      </w:r>
      <w:proofErr w:type="spellEnd"/>
      <w:r w:rsidRPr="00FA2DF1">
        <w:rPr>
          <w:lang w:eastAsia="bg-BG"/>
        </w:rPr>
        <w:t xml:space="preserve">, </w:t>
      </w:r>
      <w:proofErr w:type="spellStart"/>
      <w:r w:rsidRPr="00FA2DF1">
        <w:rPr>
          <w:lang w:eastAsia="bg-BG"/>
        </w:rPr>
        <w:t>вазодилатиращо</w:t>
      </w:r>
      <w:proofErr w:type="spellEnd"/>
      <w:r w:rsidRPr="00FA2DF1">
        <w:rPr>
          <w:lang w:eastAsia="bg-BG"/>
        </w:rPr>
        <w:t xml:space="preserve"> и негативно </w:t>
      </w:r>
      <w:proofErr w:type="spellStart"/>
      <w:r w:rsidRPr="00FA2DF1">
        <w:rPr>
          <w:lang w:eastAsia="bg-BG"/>
        </w:rPr>
        <w:t>инотропно</w:t>
      </w:r>
      <w:proofErr w:type="spellEnd"/>
      <w:r w:rsidRPr="00FA2DF1">
        <w:rPr>
          <w:lang w:eastAsia="bg-BG"/>
        </w:rPr>
        <w:t xml:space="preserve"> действие,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може да </w:t>
      </w:r>
      <w:proofErr w:type="spellStart"/>
      <w:r w:rsidRPr="00FA2DF1">
        <w:rPr>
          <w:lang w:eastAsia="bg-BG"/>
        </w:rPr>
        <w:t>потенцира</w:t>
      </w:r>
      <w:proofErr w:type="spellEnd"/>
      <w:r w:rsidRPr="00FA2DF1">
        <w:rPr>
          <w:lang w:eastAsia="bg-BG"/>
        </w:rPr>
        <w:t xml:space="preserve"> действието на едновременно прилагани медикаменти, притежаващи такива ефекти или да </w:t>
      </w:r>
      <w:proofErr w:type="spellStart"/>
      <w:r w:rsidRPr="00FA2DF1">
        <w:rPr>
          <w:lang w:eastAsia="bg-BG"/>
        </w:rPr>
        <w:t>антагонизира</w:t>
      </w:r>
      <w:proofErr w:type="spellEnd"/>
      <w:r w:rsidRPr="00FA2DF1">
        <w:rPr>
          <w:lang w:eastAsia="bg-BG"/>
        </w:rPr>
        <w:t xml:space="preserve"> действието на лекарствени продукти с </w:t>
      </w:r>
      <w:proofErr w:type="spellStart"/>
      <w:r w:rsidRPr="00FA2DF1">
        <w:rPr>
          <w:lang w:eastAsia="bg-BG"/>
        </w:rPr>
        <w:t>холинергично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вазоконстрикторно</w:t>
      </w:r>
      <w:proofErr w:type="spellEnd"/>
      <w:r w:rsidRPr="00FA2DF1">
        <w:rPr>
          <w:lang w:eastAsia="bg-BG"/>
        </w:rPr>
        <w:t xml:space="preserve"> и положително </w:t>
      </w:r>
      <w:proofErr w:type="spellStart"/>
      <w:r w:rsidRPr="00FA2DF1">
        <w:rPr>
          <w:lang w:eastAsia="bg-BG"/>
        </w:rPr>
        <w:t>инотропно</w:t>
      </w:r>
      <w:proofErr w:type="spellEnd"/>
      <w:r w:rsidRPr="00FA2DF1">
        <w:rPr>
          <w:lang w:eastAsia="bg-BG"/>
        </w:rPr>
        <w:t xml:space="preserve"> действие.</w:t>
      </w:r>
    </w:p>
    <w:p w14:paraId="0045DF96" w14:textId="567F47C3" w:rsidR="00FA2DF1" w:rsidRDefault="00FA2DF1" w:rsidP="00FA2DF1">
      <w:pPr>
        <w:rPr>
          <w:lang w:eastAsia="bg-BG"/>
        </w:rPr>
      </w:pPr>
      <w:proofErr w:type="spellStart"/>
      <w:r w:rsidRPr="00FA2DF1">
        <w:rPr>
          <w:lang w:eastAsia="bg-BG"/>
        </w:rPr>
        <w:t>Едновремено</w:t>
      </w:r>
      <w:proofErr w:type="spellEnd"/>
      <w:r w:rsidRPr="00FA2DF1">
        <w:rPr>
          <w:lang w:eastAsia="bg-BG"/>
        </w:rPr>
        <w:t xml:space="preserve"> приложение на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и </w:t>
      </w:r>
      <w:proofErr w:type="spellStart"/>
      <w:r w:rsidRPr="00FA2DF1">
        <w:rPr>
          <w:lang w:eastAsia="bg-BG"/>
        </w:rPr>
        <w:t>верапамил</w:t>
      </w:r>
      <w:proofErr w:type="spellEnd"/>
      <w:r w:rsidRPr="00FA2DF1">
        <w:rPr>
          <w:lang w:eastAsia="bg-BG"/>
        </w:rPr>
        <w:t xml:space="preserve"> може да предизвика изразена хипотония. Повишава се рискът от развитие на артериална хипотония и при </w:t>
      </w:r>
      <w:proofErr w:type="spellStart"/>
      <w:r w:rsidRPr="00FA2DF1">
        <w:rPr>
          <w:lang w:eastAsia="bg-BG"/>
        </w:rPr>
        <w:t>едновременото</w:t>
      </w:r>
      <w:proofErr w:type="spellEnd"/>
      <w:r w:rsidRPr="00FA2DF1">
        <w:rPr>
          <w:lang w:eastAsia="bg-BG"/>
        </w:rPr>
        <w:t xml:space="preserve"> му приложение с </w:t>
      </w:r>
      <w:proofErr w:type="spellStart"/>
      <w:r w:rsidRPr="00FA2DF1">
        <w:rPr>
          <w:lang w:eastAsia="bg-BG"/>
        </w:rPr>
        <w:t>вазодилататори</w:t>
      </w:r>
      <w:proofErr w:type="spellEnd"/>
      <w:r w:rsidRPr="00FA2DF1">
        <w:rPr>
          <w:lang w:eastAsia="bg-BG"/>
        </w:rPr>
        <w:t xml:space="preserve"> (нитрати, </w:t>
      </w:r>
      <w:proofErr w:type="spellStart"/>
      <w:r w:rsidRPr="00FA2DF1">
        <w:rPr>
          <w:lang w:eastAsia="bg-BG"/>
        </w:rPr>
        <w:t>празозин</w:t>
      </w:r>
      <w:proofErr w:type="spellEnd"/>
      <w:r w:rsidRPr="00FA2DF1">
        <w:rPr>
          <w:lang w:eastAsia="bg-BG"/>
        </w:rPr>
        <w:t xml:space="preserve">, </w:t>
      </w:r>
      <w:proofErr w:type="spellStart"/>
      <w:r w:rsidRPr="00FA2DF1">
        <w:rPr>
          <w:lang w:eastAsia="bg-BG"/>
        </w:rPr>
        <w:t>хидралазин</w:t>
      </w:r>
      <w:proofErr w:type="spellEnd"/>
      <w:r w:rsidRPr="00FA2DF1">
        <w:rPr>
          <w:lang w:eastAsia="bg-BG"/>
        </w:rPr>
        <w:t>), свързано с неговата алфа-</w:t>
      </w:r>
      <w:proofErr w:type="spellStart"/>
      <w:r w:rsidRPr="00FA2DF1">
        <w:rPr>
          <w:lang w:eastAsia="bg-BG"/>
        </w:rPr>
        <w:t>адренолитична</w:t>
      </w:r>
      <w:proofErr w:type="spellEnd"/>
      <w:r w:rsidRPr="00FA2DF1">
        <w:rPr>
          <w:lang w:eastAsia="bg-BG"/>
        </w:rPr>
        <w:t xml:space="preserve"> активност.</w:t>
      </w:r>
    </w:p>
    <w:p w14:paraId="6BF0DA4E" w14:textId="11F3D3B5" w:rsidR="00FA2DF1" w:rsidRDefault="00FA2DF1" w:rsidP="00FA2DF1">
      <w:pPr>
        <w:rPr>
          <w:lang w:eastAsia="bg-BG"/>
        </w:rPr>
      </w:pPr>
    </w:p>
    <w:p w14:paraId="520D737C" w14:textId="13AA05BA" w:rsidR="00FA2DF1" w:rsidRDefault="00FA2DF1" w:rsidP="00FA2DF1">
      <w:r>
        <w:t xml:space="preserve">При едновременна или последователна употреба на </w:t>
      </w:r>
      <w:proofErr w:type="spellStart"/>
      <w:r>
        <w:t>хинидин</w:t>
      </w:r>
      <w:proofErr w:type="spellEnd"/>
      <w:r>
        <w:t xml:space="preserve"> с </w:t>
      </w:r>
      <w:proofErr w:type="spellStart"/>
      <w:r>
        <w:t>невромускулни</w:t>
      </w:r>
      <w:proofErr w:type="spellEnd"/>
      <w:r>
        <w:t xml:space="preserve"> блокиращи продукти, се засилва ефектът на последните, поради което е необходимо мониториране на пациентите, особено при непълно възстановяване на </w:t>
      </w:r>
      <w:proofErr w:type="spellStart"/>
      <w:r>
        <w:t>невромускулната</w:t>
      </w:r>
      <w:proofErr w:type="spellEnd"/>
      <w:r>
        <w:t xml:space="preserve"> блокада. Хипокалиемията намалява активността на </w:t>
      </w:r>
      <w:proofErr w:type="spellStart"/>
      <w:r>
        <w:t>хинидин</w:t>
      </w:r>
      <w:proofErr w:type="spellEnd"/>
      <w:r>
        <w:t>.</w:t>
      </w:r>
    </w:p>
    <w:p w14:paraId="7CAA6E3C" w14:textId="77777777" w:rsidR="00FA2DF1" w:rsidRPr="00FA2DF1" w:rsidRDefault="00FA2DF1" w:rsidP="00FA2DF1"/>
    <w:p w14:paraId="0C3BF485" w14:textId="3381F7F8" w:rsidR="005A66D9" w:rsidRDefault="002C50EE" w:rsidP="00CA1B57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61B7062F" w14:textId="77777777" w:rsidR="00FA2DF1" w:rsidRDefault="00FA2DF1" w:rsidP="00FA2DF1">
      <w:pPr>
        <w:rPr>
          <w:lang w:eastAsia="bg-BG"/>
        </w:rPr>
      </w:pPr>
    </w:p>
    <w:p w14:paraId="2DCD003D" w14:textId="11436644" w:rsidR="00FA2DF1" w:rsidRPr="00FA2DF1" w:rsidRDefault="00FA2DF1" w:rsidP="00FA2DF1">
      <w:pPr>
        <w:pStyle w:val="Heading3"/>
        <w:rPr>
          <w:rFonts w:eastAsia="Times New Roman"/>
          <w:u w:val="single"/>
        </w:rPr>
      </w:pPr>
      <w:r w:rsidRPr="00FA2DF1">
        <w:rPr>
          <w:rFonts w:eastAsia="Times New Roman"/>
          <w:u w:val="single"/>
          <w:lang w:eastAsia="bg-BG"/>
        </w:rPr>
        <w:t>Бременност</w:t>
      </w:r>
    </w:p>
    <w:p w14:paraId="2C8EFFB9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Не са провеждани адекватни и добре контролирани проучвания при бременни жени.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трябва да се употребява по време на бременност, само ако това е категорично необходимо.</w:t>
      </w:r>
    </w:p>
    <w:p w14:paraId="390719CC" w14:textId="77777777" w:rsidR="00FA2DF1" w:rsidRDefault="00FA2DF1" w:rsidP="00FA2DF1">
      <w:pPr>
        <w:rPr>
          <w:lang w:eastAsia="bg-BG"/>
        </w:rPr>
      </w:pPr>
    </w:p>
    <w:p w14:paraId="04F534B4" w14:textId="45751DDA" w:rsidR="00FA2DF1" w:rsidRPr="00FA2DF1" w:rsidRDefault="00FA2DF1" w:rsidP="00FA2DF1">
      <w:pPr>
        <w:pStyle w:val="Heading3"/>
        <w:rPr>
          <w:rFonts w:eastAsia="Times New Roman"/>
          <w:u w:val="single"/>
        </w:rPr>
      </w:pPr>
      <w:r w:rsidRPr="00FA2DF1">
        <w:rPr>
          <w:rFonts w:eastAsia="Times New Roman"/>
          <w:u w:val="single"/>
          <w:lang w:eastAsia="bg-BG"/>
        </w:rPr>
        <w:t>Кърмене</w:t>
      </w:r>
    </w:p>
    <w:p w14:paraId="4DF37E5C" w14:textId="77777777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се намира в кърмата в малко по-ниски концентрации отколкото в плазмата на майката. Поради съществуващ риск от увреждане на новороденото, той не бива да се </w:t>
      </w:r>
      <w:r w:rsidRPr="00FA2DF1">
        <w:rPr>
          <w:lang w:eastAsia="bg-BG"/>
        </w:rPr>
        <w:lastRenderedPageBreak/>
        <w:t>прилага на кърмещи майки. Ако приложението му е наложително, пациентката трябва да преустанови кърменето.</w:t>
      </w:r>
    </w:p>
    <w:p w14:paraId="1C12AE00" w14:textId="77777777" w:rsidR="00FA2DF1" w:rsidRPr="00FA2DF1" w:rsidRDefault="00FA2DF1" w:rsidP="00FA2DF1"/>
    <w:p w14:paraId="4F08CC4F" w14:textId="60758CA3" w:rsidR="005A66D9" w:rsidRDefault="002C50EE" w:rsidP="00CA1B57">
      <w:pPr>
        <w:pStyle w:val="Heading2"/>
      </w:pPr>
      <w:r>
        <w:t>4.7. Ефекти върху способността за шофиране и работа с машини</w:t>
      </w:r>
    </w:p>
    <w:p w14:paraId="52294295" w14:textId="77777777" w:rsidR="00FA2DF1" w:rsidRDefault="00FA2DF1" w:rsidP="00FA2DF1"/>
    <w:p w14:paraId="18A127C7" w14:textId="13EC3156" w:rsidR="00FA2DF1" w:rsidRDefault="00FA2DF1" w:rsidP="00FA2DF1">
      <w:r>
        <w:t>Няма данни за повлияване на способността за шофиране и работа с машини.</w:t>
      </w:r>
    </w:p>
    <w:p w14:paraId="672D7699" w14:textId="77777777" w:rsidR="00FA2DF1" w:rsidRPr="00FA2DF1" w:rsidRDefault="00FA2DF1" w:rsidP="00FA2DF1"/>
    <w:p w14:paraId="4DFE83EE" w14:textId="562BBAED" w:rsidR="009B171C" w:rsidRDefault="002C50EE" w:rsidP="00CA1B57">
      <w:pPr>
        <w:pStyle w:val="Heading2"/>
      </w:pPr>
      <w:r>
        <w:t>4.8. Нежелани лекарствени реакции</w:t>
      </w:r>
    </w:p>
    <w:p w14:paraId="1C43919C" w14:textId="77777777" w:rsidR="00FA2DF1" w:rsidRDefault="00FA2DF1" w:rsidP="00FA2DF1">
      <w:pPr>
        <w:rPr>
          <w:lang w:eastAsia="bg-BG"/>
        </w:rPr>
      </w:pPr>
    </w:p>
    <w:p w14:paraId="38527DAA" w14:textId="3F4D8712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Терапевтичната ширина на </w:t>
      </w:r>
      <w:proofErr w:type="spellStart"/>
      <w:r w:rsidRPr="00FA2DF1">
        <w:rPr>
          <w:lang w:eastAsia="bg-BG"/>
        </w:rPr>
        <w:t>хинидина</w:t>
      </w:r>
      <w:proofErr w:type="spellEnd"/>
      <w:r w:rsidRPr="00FA2DF1">
        <w:rPr>
          <w:lang w:eastAsia="bg-BG"/>
        </w:rPr>
        <w:t xml:space="preserve"> е малка. Най-често наблюдаваните нежелани реакции при лечение с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са от страна на гастроинтестиналната система: гадене, повръщане, диария и </w:t>
      </w:r>
      <w:proofErr w:type="spellStart"/>
      <w:r w:rsidRPr="00FA2DF1">
        <w:rPr>
          <w:lang w:eastAsia="bg-BG"/>
        </w:rPr>
        <w:t>абдоминалиа</w:t>
      </w:r>
      <w:proofErr w:type="spellEnd"/>
      <w:r w:rsidRPr="00FA2DF1">
        <w:rPr>
          <w:lang w:eastAsia="bg-BG"/>
        </w:rPr>
        <w:t xml:space="preserve"> болка.</w:t>
      </w:r>
    </w:p>
    <w:p w14:paraId="18DA2B75" w14:textId="77777777" w:rsidR="00FA2DF1" w:rsidRDefault="00FA2DF1" w:rsidP="00FA2DF1">
      <w:pPr>
        <w:rPr>
          <w:i/>
          <w:iCs/>
          <w:lang w:eastAsia="bg-BG"/>
        </w:rPr>
      </w:pPr>
    </w:p>
    <w:p w14:paraId="4FABBC5F" w14:textId="6735DFDE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i/>
          <w:iCs/>
          <w:lang w:eastAsia="bg-BG"/>
        </w:rPr>
        <w:t>Хинидизъм</w:t>
      </w:r>
      <w:proofErr w:type="spellEnd"/>
      <w:r w:rsidRPr="00FA2DF1">
        <w:rPr>
          <w:i/>
          <w:iCs/>
          <w:lang w:eastAsia="bg-BG"/>
        </w:rPr>
        <w:t xml:space="preserve"> (най-често начален признак на хронична </w:t>
      </w:r>
      <w:proofErr w:type="spellStart"/>
      <w:r w:rsidRPr="00FA2DF1">
        <w:rPr>
          <w:i/>
          <w:iCs/>
          <w:lang w:eastAsia="bg-BG"/>
        </w:rPr>
        <w:t>хинидинова</w:t>
      </w:r>
      <w:proofErr w:type="spellEnd"/>
      <w:r w:rsidRPr="00FA2DF1">
        <w:rPr>
          <w:i/>
          <w:iCs/>
          <w:lang w:eastAsia="bg-BG"/>
        </w:rPr>
        <w:t xml:space="preserve"> интоксикация):</w:t>
      </w:r>
      <w:r w:rsidRPr="00FA2DF1">
        <w:rPr>
          <w:lang w:eastAsia="bg-BG"/>
        </w:rPr>
        <w:t xml:space="preserve"> при по-леки случаи се наблюдават </w:t>
      </w:r>
      <w:proofErr w:type="spellStart"/>
      <w:r w:rsidRPr="00FA2DF1">
        <w:rPr>
          <w:lang w:eastAsia="bg-BG"/>
        </w:rPr>
        <w:t>тинитус</w:t>
      </w:r>
      <w:proofErr w:type="spellEnd"/>
      <w:r w:rsidRPr="00FA2DF1">
        <w:rPr>
          <w:lang w:eastAsia="bg-BG"/>
        </w:rPr>
        <w:t xml:space="preserve">, </w:t>
      </w:r>
      <w:proofErr w:type="spellStart"/>
      <w:r w:rsidRPr="00FA2DF1">
        <w:rPr>
          <w:lang w:eastAsia="bg-BG"/>
        </w:rPr>
        <w:t>дисфония</w:t>
      </w:r>
      <w:proofErr w:type="spellEnd"/>
      <w:r w:rsidRPr="00FA2DF1">
        <w:rPr>
          <w:lang w:eastAsia="bg-BG"/>
        </w:rPr>
        <w:t xml:space="preserve">, влошаване на слуха или зрението, стомашно-чревен дискомфорт. При по-изразени случаи могат да се проявят главоболие, </w:t>
      </w:r>
      <w:proofErr w:type="spellStart"/>
      <w:r w:rsidRPr="00FA2DF1">
        <w:rPr>
          <w:lang w:eastAsia="bg-BG"/>
        </w:rPr>
        <w:t>фотофобия</w:t>
      </w:r>
      <w:proofErr w:type="spellEnd"/>
      <w:r w:rsidRPr="00FA2DF1">
        <w:rPr>
          <w:lang w:eastAsia="bg-BG"/>
        </w:rPr>
        <w:t xml:space="preserve">, смущения в цветното зрение, обърканост, </w:t>
      </w:r>
      <w:proofErr w:type="spellStart"/>
      <w:r w:rsidRPr="00FA2DF1">
        <w:rPr>
          <w:lang w:eastAsia="bg-BG"/>
        </w:rPr>
        <w:t>делир</w:t>
      </w:r>
      <w:proofErr w:type="spellEnd"/>
      <w:r w:rsidRPr="00FA2DF1">
        <w:rPr>
          <w:lang w:eastAsia="bg-BG"/>
        </w:rPr>
        <w:t xml:space="preserve">, психоза. Други възможни реакции са </w:t>
      </w:r>
      <w:proofErr w:type="spellStart"/>
      <w:r w:rsidRPr="00FA2DF1">
        <w:rPr>
          <w:lang w:eastAsia="bg-BG"/>
        </w:rPr>
        <w:t>палпитации</w:t>
      </w:r>
      <w:proofErr w:type="spellEnd"/>
      <w:r w:rsidRPr="00FA2DF1">
        <w:rPr>
          <w:lang w:eastAsia="bg-BG"/>
        </w:rPr>
        <w:t>, конвулсии, бледост или зачервяване на кожата, тремор, замайване, възбуда, замъглено съзнание, кома.</w:t>
      </w:r>
    </w:p>
    <w:p w14:paraId="1BAA247B" w14:textId="77777777" w:rsidR="00FA2DF1" w:rsidRDefault="00FA2DF1" w:rsidP="00FA2DF1">
      <w:pPr>
        <w:rPr>
          <w:i/>
          <w:iCs/>
          <w:lang w:eastAsia="bg-BG"/>
        </w:rPr>
      </w:pPr>
    </w:p>
    <w:p w14:paraId="0A666BA5" w14:textId="04C1D8E3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>Нарушения на имунната система (</w:t>
      </w:r>
      <w:proofErr w:type="spellStart"/>
      <w:r w:rsidRPr="00FA2DF1">
        <w:rPr>
          <w:i/>
          <w:iCs/>
          <w:lang w:eastAsia="bg-BG"/>
        </w:rPr>
        <w:t>идиосинкразия</w:t>
      </w:r>
      <w:proofErr w:type="spellEnd"/>
      <w:r w:rsidRPr="00FA2DF1">
        <w:rPr>
          <w:i/>
          <w:iCs/>
          <w:lang w:eastAsia="bg-BG"/>
        </w:rPr>
        <w:t xml:space="preserve"> и реакции на свръхчувствителност): </w:t>
      </w:r>
      <w:r w:rsidRPr="00FA2DF1">
        <w:rPr>
          <w:lang w:eastAsia="bg-BG"/>
        </w:rPr>
        <w:t>ангиоедем, треска, кожни ерупции, астматични пристъпи, сърдечно-съдов колапс и респираторен арест.</w:t>
      </w:r>
    </w:p>
    <w:p w14:paraId="4592D4D3" w14:textId="77777777" w:rsidR="00FA2DF1" w:rsidRDefault="00FA2DF1" w:rsidP="00FA2DF1">
      <w:pPr>
        <w:rPr>
          <w:i/>
          <w:iCs/>
          <w:lang w:eastAsia="bg-BG"/>
        </w:rPr>
      </w:pPr>
    </w:p>
    <w:p w14:paraId="163C5855" w14:textId="69463602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>Сърдечно-съдови нарушения:</w:t>
      </w:r>
      <w:r w:rsidRPr="00FA2DF1">
        <w:rPr>
          <w:lang w:eastAsia="bg-BG"/>
        </w:rPr>
        <w:t xml:space="preserve"> разширяване на </w:t>
      </w:r>
      <w:r w:rsidRPr="00FA2DF1">
        <w:rPr>
          <w:lang w:val="en-US"/>
        </w:rPr>
        <w:t xml:space="preserve">QRS </w:t>
      </w:r>
      <w:r w:rsidRPr="00FA2DF1">
        <w:rPr>
          <w:lang w:eastAsia="bg-BG"/>
        </w:rPr>
        <w:t xml:space="preserve">комплекса, удължаване на </w:t>
      </w:r>
      <w:r w:rsidRPr="00FA2DF1">
        <w:rPr>
          <w:lang w:val="en-US"/>
        </w:rPr>
        <w:t xml:space="preserve">QT </w:t>
      </w:r>
      <w:r w:rsidRPr="00FA2DF1">
        <w:rPr>
          <w:lang w:eastAsia="bg-BG"/>
        </w:rPr>
        <w:t xml:space="preserve">интервала, </w:t>
      </w:r>
      <w:proofErr w:type="spellStart"/>
      <w:r w:rsidRPr="00FA2DF1">
        <w:rPr>
          <w:lang w:eastAsia="bg-BG"/>
        </w:rPr>
        <w:t>васкулит</w:t>
      </w:r>
      <w:proofErr w:type="spellEnd"/>
      <w:r w:rsidRPr="00FA2DF1">
        <w:rPr>
          <w:lang w:eastAsia="bg-BG"/>
        </w:rPr>
        <w:t xml:space="preserve">, съдова емболия (след възстановяване на синусовия ритъм при </w:t>
      </w:r>
      <w:proofErr w:type="spellStart"/>
      <w:r w:rsidRPr="00FA2DF1">
        <w:rPr>
          <w:lang w:eastAsia="bg-BG"/>
        </w:rPr>
        <w:t>предсърдно</w:t>
      </w:r>
      <w:proofErr w:type="spellEnd"/>
      <w:r w:rsidRPr="00FA2DF1">
        <w:rPr>
          <w:lang w:eastAsia="bg-BG"/>
        </w:rPr>
        <w:t xml:space="preserve"> мъждене с голяма давност), потискане на миокардния </w:t>
      </w:r>
      <w:proofErr w:type="spellStart"/>
      <w:r w:rsidRPr="00FA2DF1">
        <w:rPr>
          <w:lang w:eastAsia="bg-BG"/>
        </w:rPr>
        <w:t>контрактилитет</w:t>
      </w:r>
      <w:proofErr w:type="spellEnd"/>
      <w:r w:rsidRPr="00FA2DF1">
        <w:rPr>
          <w:lang w:eastAsia="bg-BG"/>
        </w:rPr>
        <w:t xml:space="preserve">, хипотония, </w:t>
      </w:r>
      <w:proofErr w:type="spellStart"/>
      <w:r w:rsidRPr="00FA2DF1">
        <w:rPr>
          <w:lang w:eastAsia="bg-BG"/>
        </w:rPr>
        <w:t>синкоп</w:t>
      </w:r>
      <w:proofErr w:type="spellEnd"/>
      <w:r w:rsidRPr="00FA2DF1">
        <w:rPr>
          <w:lang w:eastAsia="bg-BG"/>
        </w:rPr>
        <w:t xml:space="preserve">, </w:t>
      </w:r>
      <w:proofErr w:type="spellStart"/>
      <w:r w:rsidRPr="00FA2DF1">
        <w:rPr>
          <w:lang w:eastAsia="bg-BG"/>
        </w:rPr>
        <w:t>проаритмогенни</w:t>
      </w:r>
      <w:proofErr w:type="spellEnd"/>
      <w:r w:rsidRPr="00FA2DF1">
        <w:rPr>
          <w:lang w:eastAsia="bg-BG"/>
        </w:rPr>
        <w:t xml:space="preserve"> ефекти (камерна тахикардия, включително тип </w:t>
      </w:r>
      <w:r w:rsidRPr="00FA2DF1">
        <w:rPr>
          <w:lang w:val="en-US"/>
        </w:rPr>
        <w:t>“</w:t>
      </w:r>
      <w:proofErr w:type="spellStart"/>
      <w:r w:rsidRPr="00FA2DF1">
        <w:rPr>
          <w:lang w:val="en-US"/>
        </w:rPr>
        <w:t>torsades</w:t>
      </w:r>
      <w:proofErr w:type="spellEnd"/>
      <w:r w:rsidRPr="00FA2DF1">
        <w:rPr>
          <w:lang w:val="en-US"/>
        </w:rPr>
        <w:t xml:space="preserve"> de pointes”, </w:t>
      </w:r>
      <w:r w:rsidRPr="00FA2DF1">
        <w:rPr>
          <w:lang w:eastAsia="bg-BG"/>
        </w:rPr>
        <w:t xml:space="preserve">камерно мъждене, </w:t>
      </w:r>
      <w:proofErr w:type="spellStart"/>
      <w:r w:rsidRPr="00FA2DF1">
        <w:rPr>
          <w:lang w:eastAsia="bg-BG"/>
        </w:rPr>
        <w:t>асистолия</w:t>
      </w:r>
      <w:proofErr w:type="spellEnd"/>
      <w:r w:rsidRPr="00FA2DF1">
        <w:rPr>
          <w:lang w:eastAsia="bg-BG"/>
        </w:rPr>
        <w:t xml:space="preserve">, </w:t>
      </w:r>
      <w:r w:rsidRPr="00FA2DF1">
        <w:rPr>
          <w:lang w:val="en-US"/>
        </w:rPr>
        <w:t xml:space="preserve">AV </w:t>
      </w:r>
      <w:r w:rsidRPr="00FA2DF1">
        <w:rPr>
          <w:lang w:eastAsia="bg-BG"/>
        </w:rPr>
        <w:t xml:space="preserve">блок I, </w:t>
      </w:r>
      <w:r w:rsidRPr="00FA2DF1">
        <w:rPr>
          <w:lang w:val="en-US"/>
        </w:rPr>
        <w:t xml:space="preserve">II </w:t>
      </w:r>
      <w:r w:rsidRPr="00FA2DF1">
        <w:rPr>
          <w:lang w:eastAsia="bg-BG"/>
        </w:rPr>
        <w:t xml:space="preserve">или </w:t>
      </w:r>
      <w:r w:rsidRPr="00FA2DF1">
        <w:rPr>
          <w:lang w:val="en-US"/>
        </w:rPr>
        <w:t xml:space="preserve">III </w:t>
      </w:r>
      <w:r w:rsidRPr="00FA2DF1">
        <w:rPr>
          <w:lang w:eastAsia="bg-BG"/>
        </w:rPr>
        <w:t>степен).</w:t>
      </w:r>
    </w:p>
    <w:p w14:paraId="480EB1FF" w14:textId="77777777" w:rsidR="00FA2DF1" w:rsidRDefault="00FA2DF1" w:rsidP="00FA2DF1">
      <w:pPr>
        <w:rPr>
          <w:i/>
          <w:iCs/>
          <w:lang w:eastAsia="bg-BG"/>
        </w:rPr>
      </w:pPr>
    </w:p>
    <w:p w14:paraId="241581FB" w14:textId="2CFB8449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>Нарушения на кръвта и лимфната система:</w:t>
      </w:r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тромбоцитопения</w:t>
      </w:r>
      <w:proofErr w:type="spellEnd"/>
      <w:r w:rsidRPr="00FA2DF1">
        <w:rPr>
          <w:lang w:eastAsia="bg-BG"/>
        </w:rPr>
        <w:t xml:space="preserve">, включително </w:t>
      </w:r>
      <w:proofErr w:type="spellStart"/>
      <w:r w:rsidRPr="00FA2DF1">
        <w:rPr>
          <w:lang w:eastAsia="bg-BG"/>
        </w:rPr>
        <w:t>тромбоцитопенична</w:t>
      </w:r>
      <w:proofErr w:type="spellEnd"/>
      <w:r w:rsidRPr="00FA2DF1">
        <w:rPr>
          <w:lang w:eastAsia="bg-BG"/>
        </w:rPr>
        <w:t xml:space="preserve"> пурпура, </w:t>
      </w:r>
      <w:proofErr w:type="spellStart"/>
      <w:r w:rsidRPr="00FA2DF1">
        <w:rPr>
          <w:lang w:eastAsia="bg-BG"/>
        </w:rPr>
        <w:t>хемолитична</w:t>
      </w:r>
      <w:proofErr w:type="spellEnd"/>
      <w:r w:rsidRPr="00FA2DF1">
        <w:rPr>
          <w:lang w:eastAsia="bg-BG"/>
        </w:rPr>
        <w:t xml:space="preserve"> анемия, </w:t>
      </w:r>
      <w:proofErr w:type="spellStart"/>
      <w:r w:rsidRPr="00FA2DF1">
        <w:rPr>
          <w:lang w:eastAsia="bg-BG"/>
        </w:rPr>
        <w:t>агранулоцитоза</w:t>
      </w:r>
      <w:proofErr w:type="spellEnd"/>
      <w:r w:rsidRPr="00FA2DF1">
        <w:rPr>
          <w:lang w:eastAsia="bg-BG"/>
        </w:rPr>
        <w:t xml:space="preserve">, </w:t>
      </w:r>
      <w:proofErr w:type="spellStart"/>
      <w:r w:rsidRPr="00FA2DF1">
        <w:rPr>
          <w:lang w:eastAsia="bg-BG"/>
        </w:rPr>
        <w:t>панцитопения</w:t>
      </w:r>
      <w:proofErr w:type="spellEnd"/>
      <w:r w:rsidRPr="00FA2DF1">
        <w:rPr>
          <w:lang w:eastAsia="bg-BG"/>
        </w:rPr>
        <w:t xml:space="preserve">, </w:t>
      </w:r>
      <w:proofErr w:type="spellStart"/>
      <w:r w:rsidRPr="00FA2DF1">
        <w:rPr>
          <w:lang w:eastAsia="bg-BG"/>
        </w:rPr>
        <w:t>хипопротромбинемия</w:t>
      </w:r>
      <w:proofErr w:type="spellEnd"/>
      <w:r w:rsidRPr="00FA2DF1">
        <w:rPr>
          <w:lang w:eastAsia="bg-BG"/>
        </w:rPr>
        <w:t xml:space="preserve">, </w:t>
      </w:r>
      <w:proofErr w:type="spellStart"/>
      <w:r w:rsidRPr="00FA2DF1">
        <w:rPr>
          <w:lang w:eastAsia="bg-BG"/>
        </w:rPr>
        <w:t>левкопения</w:t>
      </w:r>
      <w:proofErr w:type="spellEnd"/>
      <w:r w:rsidRPr="00FA2DF1">
        <w:rPr>
          <w:lang w:eastAsia="bg-BG"/>
        </w:rPr>
        <w:t>.</w:t>
      </w:r>
    </w:p>
    <w:p w14:paraId="0B33AF27" w14:textId="77777777" w:rsidR="00FA2DF1" w:rsidRDefault="00FA2DF1" w:rsidP="00FA2DF1">
      <w:pPr>
        <w:rPr>
          <w:i/>
          <w:iCs/>
          <w:lang w:eastAsia="bg-BG"/>
        </w:rPr>
      </w:pPr>
    </w:p>
    <w:p w14:paraId="68285080" w14:textId="76CF566E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>Нарушения на нервната система:</w:t>
      </w:r>
      <w:r w:rsidRPr="00FA2DF1">
        <w:rPr>
          <w:lang w:eastAsia="bg-BG"/>
        </w:rPr>
        <w:t xml:space="preserve"> главоболие, световъртеж.</w:t>
      </w:r>
    </w:p>
    <w:p w14:paraId="36C9EBEC" w14:textId="77777777" w:rsidR="00FA2DF1" w:rsidRDefault="00FA2DF1" w:rsidP="00FA2DF1">
      <w:pPr>
        <w:rPr>
          <w:i/>
          <w:iCs/>
          <w:lang w:eastAsia="bg-BG"/>
        </w:rPr>
      </w:pPr>
    </w:p>
    <w:p w14:paraId="6DA521ED" w14:textId="58D321F0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>Психични нарушения:</w:t>
      </w:r>
      <w:r w:rsidRPr="00FA2DF1">
        <w:rPr>
          <w:lang w:eastAsia="bg-BG"/>
        </w:rPr>
        <w:t xml:space="preserve"> възбуденост, психомоторна активност, халюцинации, параноя, делириум, обърканост, отслабване на паметта, депресия.</w:t>
      </w:r>
    </w:p>
    <w:p w14:paraId="115A85BF" w14:textId="77777777" w:rsidR="00FA2DF1" w:rsidRDefault="00FA2DF1" w:rsidP="00FA2DF1">
      <w:pPr>
        <w:rPr>
          <w:i/>
          <w:iCs/>
          <w:lang w:eastAsia="bg-BG"/>
        </w:rPr>
      </w:pPr>
    </w:p>
    <w:p w14:paraId="731382B9" w14:textId="7B6CA09C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>Нарушения на очите:</w:t>
      </w:r>
      <w:r w:rsidRPr="00FA2DF1">
        <w:rPr>
          <w:lang w:eastAsia="bg-BG"/>
        </w:rPr>
        <w:t xml:space="preserve"> замъглено зрение, нарушено цветно зрение, стеснено зрително </w:t>
      </w:r>
      <w:proofErr w:type="spellStart"/>
      <w:r w:rsidRPr="00FA2DF1">
        <w:rPr>
          <w:lang w:eastAsia="bg-BG"/>
        </w:rPr>
        <w:t>полсе</w:t>
      </w:r>
      <w:proofErr w:type="spellEnd"/>
      <w:r w:rsidRPr="00FA2DF1">
        <w:rPr>
          <w:lang w:eastAsia="bg-BG"/>
        </w:rPr>
        <w:t>.</w:t>
      </w:r>
    </w:p>
    <w:p w14:paraId="4E09FFA4" w14:textId="77777777" w:rsidR="00FA2DF1" w:rsidRDefault="00FA2DF1" w:rsidP="00FA2DF1">
      <w:pPr>
        <w:rPr>
          <w:i/>
          <w:iCs/>
          <w:lang w:eastAsia="bg-BG"/>
        </w:rPr>
      </w:pPr>
    </w:p>
    <w:p w14:paraId="66AEECCA" w14:textId="70A11D27" w:rsidR="00FA2DF1" w:rsidRDefault="00FA2DF1" w:rsidP="00FA2DF1">
      <w:pPr>
        <w:rPr>
          <w:lang w:eastAsia="bg-BG"/>
        </w:rPr>
      </w:pPr>
      <w:r w:rsidRPr="00FA2DF1">
        <w:rPr>
          <w:i/>
          <w:iCs/>
          <w:lang w:eastAsia="bg-BG"/>
        </w:rPr>
        <w:t>Нарушения на ухото и лабиринта:</w:t>
      </w:r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тинитус</w:t>
      </w:r>
      <w:proofErr w:type="spellEnd"/>
      <w:r w:rsidRPr="00FA2DF1">
        <w:rPr>
          <w:lang w:eastAsia="bg-BG"/>
        </w:rPr>
        <w:t>, нарушение на слуха.</w:t>
      </w:r>
    </w:p>
    <w:p w14:paraId="6FE8548E" w14:textId="3F00C14C" w:rsidR="00FA2DF1" w:rsidRDefault="00FA2DF1" w:rsidP="00FA2DF1">
      <w:pPr>
        <w:rPr>
          <w:lang w:eastAsia="bg-BG"/>
        </w:rPr>
      </w:pPr>
    </w:p>
    <w:p w14:paraId="013291EC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>Респираторни нарушения</w:t>
      </w:r>
      <w:r w:rsidRPr="00FA2DF1">
        <w:rPr>
          <w:lang w:eastAsia="bg-BG"/>
        </w:rPr>
        <w:t xml:space="preserve">: </w:t>
      </w:r>
      <w:proofErr w:type="spellStart"/>
      <w:r w:rsidRPr="00FA2DF1">
        <w:rPr>
          <w:lang w:eastAsia="bg-BG"/>
        </w:rPr>
        <w:t>бронхоспазъм</w:t>
      </w:r>
      <w:proofErr w:type="spellEnd"/>
      <w:r w:rsidRPr="00FA2DF1">
        <w:rPr>
          <w:lang w:eastAsia="bg-BG"/>
        </w:rPr>
        <w:t>.</w:t>
      </w:r>
    </w:p>
    <w:p w14:paraId="3DCEAA2B" w14:textId="77777777" w:rsidR="00FA2DF1" w:rsidRDefault="00FA2DF1" w:rsidP="00FA2DF1">
      <w:pPr>
        <w:rPr>
          <w:lang w:eastAsia="bg-BG"/>
        </w:rPr>
      </w:pPr>
    </w:p>
    <w:p w14:paraId="0C14C57B" w14:textId="1B3E3D9F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lastRenderedPageBreak/>
        <w:t>Стомашно-чревни нарушения</w:t>
      </w:r>
      <w:r w:rsidRPr="00FA2DF1">
        <w:rPr>
          <w:lang w:eastAsia="bg-BG"/>
        </w:rPr>
        <w:t>: анорексия, гадене, повръщане, диария, абдоминална болка.</w:t>
      </w:r>
    </w:p>
    <w:p w14:paraId="3F7574A0" w14:textId="77777777" w:rsidR="00FA2DF1" w:rsidRDefault="00FA2DF1" w:rsidP="00FA2DF1">
      <w:pPr>
        <w:rPr>
          <w:lang w:eastAsia="bg-BG"/>
        </w:rPr>
      </w:pPr>
    </w:p>
    <w:p w14:paraId="13E8C2C0" w14:textId="3C63104F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i/>
          <w:iCs/>
          <w:lang w:eastAsia="bg-BG"/>
        </w:rPr>
        <w:t>Хепатобилиарни</w:t>
      </w:r>
      <w:proofErr w:type="spellEnd"/>
      <w:r w:rsidRPr="00FA2DF1">
        <w:rPr>
          <w:i/>
          <w:iCs/>
          <w:lang w:eastAsia="bg-BG"/>
        </w:rPr>
        <w:t xml:space="preserve"> нарушения</w:t>
      </w:r>
      <w:r w:rsidRPr="00FA2DF1">
        <w:rPr>
          <w:lang w:eastAsia="bg-BG"/>
        </w:rPr>
        <w:t xml:space="preserve">: умерено повишаване на чернодробните ензими, </w:t>
      </w:r>
      <w:proofErr w:type="spellStart"/>
      <w:r w:rsidRPr="00FA2DF1">
        <w:rPr>
          <w:lang w:eastAsia="bg-BG"/>
        </w:rPr>
        <w:t>грануломатозен</w:t>
      </w:r>
      <w:proofErr w:type="spellEnd"/>
      <w:r w:rsidRPr="00FA2DF1">
        <w:rPr>
          <w:lang w:eastAsia="bg-BG"/>
        </w:rPr>
        <w:t xml:space="preserve"> хепатит, </w:t>
      </w:r>
      <w:proofErr w:type="spellStart"/>
      <w:r w:rsidRPr="00FA2DF1">
        <w:rPr>
          <w:lang w:eastAsia="bg-BG"/>
        </w:rPr>
        <w:t>хепатоцелуларна</w:t>
      </w:r>
      <w:proofErr w:type="spellEnd"/>
      <w:r w:rsidRPr="00FA2DF1">
        <w:rPr>
          <w:lang w:eastAsia="bg-BG"/>
        </w:rPr>
        <w:t xml:space="preserve"> некроза и </w:t>
      </w:r>
      <w:proofErr w:type="spellStart"/>
      <w:r w:rsidRPr="00FA2DF1">
        <w:rPr>
          <w:lang w:eastAsia="bg-BG"/>
        </w:rPr>
        <w:t>центролобуларна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холестаза</w:t>
      </w:r>
      <w:proofErr w:type="spellEnd"/>
      <w:r w:rsidRPr="00FA2DF1">
        <w:rPr>
          <w:lang w:eastAsia="bg-BG"/>
        </w:rPr>
        <w:t>.</w:t>
      </w:r>
    </w:p>
    <w:p w14:paraId="0436969D" w14:textId="77777777" w:rsidR="00FA2DF1" w:rsidRDefault="00FA2DF1" w:rsidP="00FA2DF1">
      <w:pPr>
        <w:rPr>
          <w:lang w:eastAsia="bg-BG"/>
        </w:rPr>
      </w:pPr>
    </w:p>
    <w:p w14:paraId="6383EE2B" w14:textId="1807F45F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>Нарушения на бъбреците и пикочните пътища:</w:t>
      </w:r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нефротичен</w:t>
      </w:r>
      <w:proofErr w:type="spellEnd"/>
      <w:r w:rsidRPr="00FA2DF1">
        <w:rPr>
          <w:lang w:eastAsia="bg-BG"/>
        </w:rPr>
        <w:t xml:space="preserve"> синдром, бъбречна недостатъчност.</w:t>
      </w:r>
    </w:p>
    <w:p w14:paraId="5E5401B1" w14:textId="77777777" w:rsidR="00FA2DF1" w:rsidRDefault="00FA2DF1" w:rsidP="00FA2DF1">
      <w:pPr>
        <w:rPr>
          <w:lang w:eastAsia="bg-BG"/>
        </w:rPr>
      </w:pPr>
    </w:p>
    <w:p w14:paraId="5754C278" w14:textId="3D3CBE0E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>Нарушения на кожата и подкожната тъкан:</w:t>
      </w:r>
      <w:r w:rsidRPr="00FA2DF1">
        <w:rPr>
          <w:lang w:eastAsia="bg-BG"/>
        </w:rPr>
        <w:t xml:space="preserve"> еритема, обрив, </w:t>
      </w:r>
      <w:proofErr w:type="spellStart"/>
      <w:r w:rsidRPr="00FA2DF1">
        <w:rPr>
          <w:lang w:eastAsia="bg-BG"/>
        </w:rPr>
        <w:t>пруритус</w:t>
      </w:r>
      <w:proofErr w:type="spellEnd"/>
      <w:r w:rsidRPr="00FA2DF1">
        <w:rPr>
          <w:lang w:eastAsia="bg-BG"/>
        </w:rPr>
        <w:t xml:space="preserve">, уртикария, фоточувствителност, обезцветяване, </w:t>
      </w:r>
      <w:proofErr w:type="spellStart"/>
      <w:r w:rsidRPr="00FA2DF1">
        <w:rPr>
          <w:lang w:eastAsia="bg-BG"/>
        </w:rPr>
        <w:t>екзематозен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дерматиг</w:t>
      </w:r>
      <w:proofErr w:type="spellEnd"/>
      <w:r w:rsidRPr="00FA2DF1">
        <w:rPr>
          <w:lang w:eastAsia="bg-BG"/>
        </w:rPr>
        <w:t xml:space="preserve">, много рядко </w:t>
      </w:r>
      <w:proofErr w:type="spellStart"/>
      <w:r w:rsidRPr="00FA2DF1">
        <w:rPr>
          <w:lang w:eastAsia="bg-BG"/>
        </w:rPr>
        <w:t>лупус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еритематозус</w:t>
      </w:r>
      <w:proofErr w:type="spellEnd"/>
      <w:r w:rsidRPr="00FA2DF1">
        <w:rPr>
          <w:lang w:eastAsia="bg-BG"/>
        </w:rPr>
        <w:t>.</w:t>
      </w:r>
    </w:p>
    <w:p w14:paraId="248B5D2A" w14:textId="77777777" w:rsidR="00FA2DF1" w:rsidRDefault="00FA2DF1" w:rsidP="00FA2DF1">
      <w:pPr>
        <w:rPr>
          <w:lang w:eastAsia="bg-BG"/>
        </w:rPr>
      </w:pPr>
    </w:p>
    <w:p w14:paraId="69B56BD4" w14:textId="57D1BEA3" w:rsidR="00FA2DF1" w:rsidRPr="00FA2DF1" w:rsidRDefault="00FA2DF1" w:rsidP="00FA2DF1">
      <w:pPr>
        <w:rPr>
          <w:sz w:val="24"/>
          <w:szCs w:val="24"/>
        </w:rPr>
      </w:pPr>
      <w:r w:rsidRPr="00FA2DF1">
        <w:rPr>
          <w:i/>
          <w:iCs/>
          <w:lang w:eastAsia="bg-BG"/>
        </w:rPr>
        <w:t>Нарушения на мускулно-скелетната система и съединителната тъкан</w:t>
      </w:r>
      <w:r w:rsidRPr="00FA2DF1">
        <w:rPr>
          <w:lang w:eastAsia="bg-BG"/>
        </w:rPr>
        <w:t xml:space="preserve">: мускулна слабост, влошаване на </w:t>
      </w:r>
      <w:proofErr w:type="spellStart"/>
      <w:r w:rsidRPr="00FA2DF1">
        <w:rPr>
          <w:lang w:eastAsia="bg-BG"/>
        </w:rPr>
        <w:t>миастения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гравис</w:t>
      </w:r>
      <w:proofErr w:type="spellEnd"/>
      <w:r w:rsidRPr="00FA2DF1">
        <w:rPr>
          <w:lang w:eastAsia="bg-BG"/>
        </w:rPr>
        <w:t xml:space="preserve">, синдром на </w:t>
      </w:r>
      <w:proofErr w:type="spellStart"/>
      <w:r w:rsidRPr="00FA2DF1">
        <w:rPr>
          <w:lang w:eastAsia="bg-BG"/>
        </w:rPr>
        <w:t>карпалния</w:t>
      </w:r>
      <w:proofErr w:type="spellEnd"/>
      <w:r w:rsidRPr="00FA2DF1">
        <w:rPr>
          <w:lang w:eastAsia="bg-BG"/>
        </w:rPr>
        <w:t xml:space="preserve"> канал и артрит.</w:t>
      </w:r>
    </w:p>
    <w:p w14:paraId="3FAC515C" w14:textId="77777777" w:rsidR="00FA2DF1" w:rsidRDefault="00FA2DF1" w:rsidP="00FA2DF1">
      <w:pPr>
        <w:rPr>
          <w:u w:val="single"/>
          <w:lang w:eastAsia="bg-BG"/>
        </w:rPr>
      </w:pPr>
    </w:p>
    <w:p w14:paraId="6FF695FB" w14:textId="1181E7F5" w:rsidR="00FA2DF1" w:rsidRPr="00FA2DF1" w:rsidRDefault="00FA2DF1" w:rsidP="00FA2DF1">
      <w:pPr>
        <w:rPr>
          <w:sz w:val="24"/>
          <w:szCs w:val="24"/>
        </w:rPr>
      </w:pPr>
      <w:r w:rsidRPr="00FA2DF1">
        <w:rPr>
          <w:u w:val="single"/>
          <w:lang w:eastAsia="bg-BG"/>
        </w:rPr>
        <w:t>Съобщаване на подозирани нежелани реакции</w:t>
      </w:r>
    </w:p>
    <w:p w14:paraId="61E4A296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8, 1303 София, тел.: 02 8903417, уебсайт: </w:t>
      </w:r>
      <w:hyperlink r:id="rId5" w:history="1">
        <w:r w:rsidRPr="00FA2DF1">
          <w:rPr>
            <w:lang w:val="en-US"/>
          </w:rPr>
          <w:t>www.bda.bg</w:t>
        </w:r>
      </w:hyperlink>
      <w:r w:rsidRPr="00FA2DF1">
        <w:rPr>
          <w:lang w:val="en-US"/>
        </w:rPr>
        <w:t>.</w:t>
      </w:r>
    </w:p>
    <w:p w14:paraId="1B04683D" w14:textId="77777777" w:rsidR="00FA2DF1" w:rsidRPr="00FA2DF1" w:rsidRDefault="00FA2DF1" w:rsidP="00FA2DF1"/>
    <w:p w14:paraId="360737C1" w14:textId="50BA0878" w:rsidR="009B171C" w:rsidRDefault="002C50EE" w:rsidP="00CA1B57">
      <w:pPr>
        <w:pStyle w:val="Heading2"/>
      </w:pPr>
      <w:r>
        <w:t>4.9. Предозиране</w:t>
      </w:r>
    </w:p>
    <w:p w14:paraId="3DD670A4" w14:textId="77777777" w:rsidR="00FA2DF1" w:rsidRDefault="00FA2DF1" w:rsidP="00FA2DF1">
      <w:pPr>
        <w:rPr>
          <w:lang w:eastAsia="bg-BG"/>
        </w:rPr>
      </w:pPr>
    </w:p>
    <w:p w14:paraId="4DF0461A" w14:textId="43A57716" w:rsidR="00FA2DF1" w:rsidRPr="00FA2DF1" w:rsidRDefault="00FA2DF1" w:rsidP="00FA2DF1">
      <w:pPr>
        <w:pStyle w:val="Heading3"/>
        <w:rPr>
          <w:rFonts w:eastAsia="Times New Roman"/>
          <w:i/>
          <w:iCs/>
        </w:rPr>
      </w:pPr>
      <w:r w:rsidRPr="00FA2DF1">
        <w:rPr>
          <w:rFonts w:eastAsia="Times New Roman"/>
          <w:i/>
          <w:iCs/>
          <w:lang w:eastAsia="bg-BG"/>
        </w:rPr>
        <w:t>Симптоми:</w:t>
      </w:r>
    </w:p>
    <w:p w14:paraId="15BE3082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Проявите на </w:t>
      </w:r>
      <w:proofErr w:type="spellStart"/>
      <w:r w:rsidRPr="00FA2DF1">
        <w:rPr>
          <w:lang w:eastAsia="bg-BG"/>
        </w:rPr>
        <w:t>хинидинова</w:t>
      </w:r>
      <w:proofErr w:type="spellEnd"/>
      <w:r w:rsidRPr="00FA2DF1">
        <w:rPr>
          <w:lang w:eastAsia="bg-BG"/>
        </w:rPr>
        <w:t xml:space="preserve"> интоксикация са слухови и зрителни смущения, </w:t>
      </w:r>
      <w:proofErr w:type="spellStart"/>
      <w:r w:rsidRPr="00FA2DF1">
        <w:rPr>
          <w:lang w:eastAsia="bg-BG"/>
        </w:rPr>
        <w:t>нистагъм</w:t>
      </w:r>
      <w:proofErr w:type="spellEnd"/>
      <w:r w:rsidRPr="00FA2DF1">
        <w:rPr>
          <w:lang w:eastAsia="bg-BG"/>
        </w:rPr>
        <w:t xml:space="preserve">, повръщане, диария, нарушено съзнание, потискане на сърдечната дейност, тежка хипотония, </w:t>
      </w:r>
      <w:proofErr w:type="spellStart"/>
      <w:r w:rsidRPr="00FA2DF1">
        <w:rPr>
          <w:lang w:eastAsia="bg-BG"/>
        </w:rPr>
        <w:t>синкоп</w:t>
      </w:r>
      <w:proofErr w:type="spellEnd"/>
      <w:r w:rsidRPr="00FA2DF1">
        <w:rPr>
          <w:lang w:eastAsia="bg-BG"/>
        </w:rPr>
        <w:t xml:space="preserve">, внезапна смърт от парализа на дихателния център, камерна тахикардия (по-специално тип </w:t>
      </w:r>
      <w:r w:rsidRPr="00FA2DF1">
        <w:rPr>
          <w:lang w:val="en-US"/>
        </w:rPr>
        <w:t>“</w:t>
      </w:r>
      <w:proofErr w:type="spellStart"/>
      <w:r w:rsidRPr="00FA2DF1">
        <w:rPr>
          <w:lang w:val="en-US"/>
        </w:rPr>
        <w:t>torsades</w:t>
      </w:r>
      <w:proofErr w:type="spellEnd"/>
      <w:r w:rsidRPr="00FA2DF1">
        <w:rPr>
          <w:lang w:val="en-US"/>
        </w:rPr>
        <w:t xml:space="preserve"> de pointes”), </w:t>
      </w:r>
      <w:r w:rsidRPr="00FA2DF1">
        <w:rPr>
          <w:lang w:eastAsia="bg-BG"/>
        </w:rPr>
        <w:t xml:space="preserve">камерно мъждене или камерна </w:t>
      </w:r>
      <w:proofErr w:type="spellStart"/>
      <w:r w:rsidRPr="00FA2DF1">
        <w:rPr>
          <w:lang w:eastAsia="bg-BG"/>
        </w:rPr>
        <w:t>асистолия</w:t>
      </w:r>
      <w:proofErr w:type="spellEnd"/>
      <w:r w:rsidRPr="00FA2DF1">
        <w:rPr>
          <w:lang w:eastAsia="bg-BG"/>
        </w:rPr>
        <w:t>. Възможни са и сериозни реакции на свръхчувствителност включващи респираторна обструкция или сърдечно-съдов колапс.</w:t>
      </w:r>
    </w:p>
    <w:p w14:paraId="2F9A0B04" w14:textId="77777777" w:rsidR="00FA2DF1" w:rsidRDefault="00FA2DF1" w:rsidP="00FA2DF1">
      <w:pPr>
        <w:rPr>
          <w:lang w:eastAsia="bg-BG"/>
        </w:rPr>
      </w:pPr>
    </w:p>
    <w:p w14:paraId="3C57B5A2" w14:textId="2178BA91" w:rsidR="00FA2DF1" w:rsidRPr="00FA2DF1" w:rsidRDefault="00FA2DF1" w:rsidP="00FA2DF1">
      <w:pPr>
        <w:pStyle w:val="Heading3"/>
        <w:rPr>
          <w:rFonts w:eastAsia="Times New Roman"/>
          <w:i/>
          <w:iCs/>
        </w:rPr>
      </w:pPr>
      <w:r w:rsidRPr="00FA2DF1">
        <w:rPr>
          <w:rFonts w:eastAsia="Times New Roman"/>
          <w:i/>
          <w:iCs/>
          <w:lang w:eastAsia="bg-BG"/>
        </w:rPr>
        <w:t>Лечение:</w:t>
      </w:r>
    </w:p>
    <w:p w14:paraId="0BDFC97E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Налага се незабавна хоспитализация. Лечението се състои в прилагане на мерки за отстраняване на стомашното съдържимо, поддържаща и симптоматична терапия, в зависимост от вида и степента на настъпилите нарушения. Необходимо е поддържане на нормално артериално налягане и нормална бъбречна функция. За контрол на аритмиите може да се приложат </w:t>
      </w:r>
      <w:proofErr w:type="spellStart"/>
      <w:r w:rsidRPr="00FA2DF1">
        <w:rPr>
          <w:lang w:eastAsia="bg-BG"/>
        </w:rPr>
        <w:t>фенитоин</w:t>
      </w:r>
      <w:proofErr w:type="spellEnd"/>
      <w:r w:rsidRPr="00FA2DF1">
        <w:rPr>
          <w:lang w:eastAsia="bg-BG"/>
        </w:rPr>
        <w:t xml:space="preserve"> или </w:t>
      </w:r>
      <w:proofErr w:type="spellStart"/>
      <w:r w:rsidRPr="00FA2DF1">
        <w:rPr>
          <w:lang w:eastAsia="bg-BG"/>
        </w:rPr>
        <w:t>лидокаин</w:t>
      </w:r>
      <w:proofErr w:type="spellEnd"/>
      <w:r w:rsidRPr="00FA2DF1">
        <w:rPr>
          <w:lang w:eastAsia="bg-BG"/>
        </w:rPr>
        <w:t xml:space="preserve">. При камерна тахикардия - </w:t>
      </w:r>
      <w:proofErr w:type="spellStart"/>
      <w:r w:rsidRPr="00FA2DF1">
        <w:rPr>
          <w:lang w:eastAsia="bg-BG"/>
        </w:rPr>
        <w:t>електрокардиоверсия</w:t>
      </w:r>
      <w:proofErr w:type="spellEnd"/>
      <w:r w:rsidRPr="00FA2DF1">
        <w:rPr>
          <w:lang w:eastAsia="bg-BG"/>
        </w:rPr>
        <w:t xml:space="preserve"> или </w:t>
      </w:r>
      <w:proofErr w:type="spellStart"/>
      <w:r w:rsidRPr="00FA2DF1">
        <w:rPr>
          <w:lang w:eastAsia="bg-BG"/>
        </w:rPr>
        <w:t>пейсиране</w:t>
      </w:r>
      <w:proofErr w:type="spellEnd"/>
      <w:r w:rsidRPr="00FA2DF1">
        <w:rPr>
          <w:lang w:eastAsia="bg-BG"/>
        </w:rPr>
        <w:t xml:space="preserve">. За повлияване на </w:t>
      </w:r>
      <w:proofErr w:type="spellStart"/>
      <w:r w:rsidRPr="00FA2DF1">
        <w:rPr>
          <w:lang w:eastAsia="bg-BG"/>
        </w:rPr>
        <w:t>рефрактерна</w:t>
      </w:r>
      <w:proofErr w:type="spellEnd"/>
      <w:r w:rsidRPr="00FA2DF1">
        <w:rPr>
          <w:lang w:eastAsia="bg-BG"/>
        </w:rPr>
        <w:t xml:space="preserve"> брадикардия или сърдечен блок, придружени с нестабилност на хемодинамиката може да се наложи поставяне на временен пейсмейкър. При симптоми на свръхчувствителност (</w:t>
      </w:r>
      <w:proofErr w:type="spellStart"/>
      <w:r w:rsidRPr="00FA2DF1">
        <w:rPr>
          <w:lang w:eastAsia="bg-BG"/>
        </w:rPr>
        <w:t>ангионевротичен</w:t>
      </w:r>
      <w:proofErr w:type="spellEnd"/>
      <w:r w:rsidRPr="00FA2DF1">
        <w:rPr>
          <w:lang w:eastAsia="bg-BG"/>
        </w:rPr>
        <w:t xml:space="preserve"> оток, астматични пристъпи) може да се приложат адреналин и </w:t>
      </w:r>
      <w:proofErr w:type="spellStart"/>
      <w:r w:rsidRPr="00FA2DF1">
        <w:rPr>
          <w:lang w:eastAsia="bg-BG"/>
        </w:rPr>
        <w:t>антихистамини</w:t>
      </w:r>
      <w:proofErr w:type="spellEnd"/>
      <w:r w:rsidRPr="00FA2DF1">
        <w:rPr>
          <w:lang w:eastAsia="bg-BG"/>
        </w:rPr>
        <w:t>.</w:t>
      </w:r>
    </w:p>
    <w:p w14:paraId="23419EBF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lastRenderedPageBreak/>
        <w:t xml:space="preserve">При симптоми за интоксикация е желателно мониториране плазменото ниво на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. Терапевтичните нива обикновено са от 2 до 6 </w:t>
      </w:r>
      <w:proofErr w:type="spellStart"/>
      <w:r w:rsidRPr="00FA2DF1">
        <w:rPr>
          <w:lang w:val="en-US"/>
        </w:rPr>
        <w:t>μg</w:t>
      </w:r>
      <w:proofErr w:type="spellEnd"/>
      <w:r w:rsidRPr="00FA2DF1">
        <w:rPr>
          <w:lang w:val="en-US"/>
        </w:rPr>
        <w:t xml:space="preserve">/ml, </w:t>
      </w:r>
      <w:r w:rsidRPr="00FA2DF1">
        <w:rPr>
          <w:lang w:eastAsia="bg-BG"/>
        </w:rPr>
        <w:t xml:space="preserve">като токсични странични ефекти се появяват при концентрации над 8 </w:t>
      </w:r>
      <w:proofErr w:type="spellStart"/>
      <w:r w:rsidRPr="00FA2DF1">
        <w:rPr>
          <w:lang w:val="en-US"/>
        </w:rPr>
        <w:t>μg</w:t>
      </w:r>
      <w:proofErr w:type="spellEnd"/>
      <w:r w:rsidRPr="00FA2DF1">
        <w:rPr>
          <w:lang w:val="en-US"/>
        </w:rPr>
        <w:t>/ml.</w:t>
      </w:r>
    </w:p>
    <w:p w14:paraId="0BE3B977" w14:textId="66AC21C3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не се отстранява адекватно чрез диализа.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5BF3C7E1" w14:textId="74981C0A" w:rsidR="009B171C" w:rsidRDefault="002C50EE" w:rsidP="00CA1B57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1DA4E34B" w14:textId="77777777" w:rsidR="00FA2DF1" w:rsidRDefault="00FA2DF1" w:rsidP="00FA2DF1">
      <w:pPr>
        <w:rPr>
          <w:lang w:eastAsia="bg-BG"/>
        </w:rPr>
      </w:pPr>
    </w:p>
    <w:p w14:paraId="021193C4" w14:textId="55725147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lang w:eastAsia="bg-BG"/>
        </w:rPr>
        <w:t>Фармакотерапевтична</w:t>
      </w:r>
      <w:proofErr w:type="spellEnd"/>
      <w:r w:rsidRPr="00FA2DF1">
        <w:rPr>
          <w:lang w:eastAsia="bg-BG"/>
        </w:rPr>
        <w:t xml:space="preserve"> група: </w:t>
      </w:r>
      <w:proofErr w:type="spellStart"/>
      <w:r w:rsidRPr="00FA2DF1">
        <w:rPr>
          <w:lang w:eastAsia="bg-BG"/>
        </w:rPr>
        <w:t>Антиаритмични</w:t>
      </w:r>
      <w:proofErr w:type="spellEnd"/>
      <w:r w:rsidRPr="00FA2DF1">
        <w:rPr>
          <w:lang w:eastAsia="bg-BG"/>
        </w:rPr>
        <w:t xml:space="preserve"> средства. Клас </w:t>
      </w:r>
      <w:r w:rsidRPr="00FA2DF1">
        <w:rPr>
          <w:lang w:val="en-US"/>
        </w:rPr>
        <w:t xml:space="preserve">IA. </w:t>
      </w:r>
      <w:proofErr w:type="spellStart"/>
      <w:r w:rsidRPr="00FA2DF1">
        <w:rPr>
          <w:lang w:eastAsia="bg-BG"/>
        </w:rPr>
        <w:t>АТСкод</w:t>
      </w:r>
      <w:proofErr w:type="spellEnd"/>
      <w:r w:rsidRPr="00FA2DF1">
        <w:rPr>
          <w:lang w:eastAsia="bg-BG"/>
        </w:rPr>
        <w:t>: С01ВА01</w:t>
      </w:r>
    </w:p>
    <w:p w14:paraId="0A78A28C" w14:textId="775E79AD" w:rsidR="00FA2DF1" w:rsidRDefault="00FA2DF1" w:rsidP="00FA2DF1"/>
    <w:p w14:paraId="6C69CC55" w14:textId="77777777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е </w:t>
      </w:r>
      <w:proofErr w:type="spellStart"/>
      <w:r w:rsidRPr="00FA2DF1">
        <w:rPr>
          <w:lang w:eastAsia="bg-BG"/>
        </w:rPr>
        <w:t>антиаритмичен</w:t>
      </w:r>
      <w:proofErr w:type="spellEnd"/>
      <w:r w:rsidRPr="00FA2DF1">
        <w:rPr>
          <w:lang w:eastAsia="bg-BG"/>
        </w:rPr>
        <w:t xml:space="preserve"> лекарствен продукт от клас </w:t>
      </w:r>
      <w:r w:rsidRPr="00FA2DF1">
        <w:rPr>
          <w:lang w:val="en-US"/>
        </w:rPr>
        <w:t xml:space="preserve">IA. </w:t>
      </w:r>
      <w:r w:rsidRPr="00FA2DF1">
        <w:rPr>
          <w:lang w:eastAsia="bg-BG"/>
        </w:rPr>
        <w:t xml:space="preserve">Той потиска транспорта на натриеви йони през “бързите” натриеви канали на клетъчните мембрани на </w:t>
      </w:r>
      <w:proofErr w:type="spellStart"/>
      <w:r w:rsidRPr="00FA2DF1">
        <w:rPr>
          <w:lang w:eastAsia="bg-BG"/>
        </w:rPr>
        <w:t>миоцитите</w:t>
      </w:r>
      <w:proofErr w:type="spellEnd"/>
      <w:r w:rsidRPr="00FA2DF1">
        <w:rPr>
          <w:lang w:eastAsia="bg-BG"/>
        </w:rPr>
        <w:t xml:space="preserve">. Снижава максималната скорост на деполяризация, удължава продължителността на акционния потенциал и на ефективния </w:t>
      </w:r>
      <w:proofErr w:type="spellStart"/>
      <w:r w:rsidRPr="00FA2DF1">
        <w:rPr>
          <w:lang w:eastAsia="bg-BG"/>
        </w:rPr>
        <w:t>рефрактерен</w:t>
      </w:r>
      <w:proofErr w:type="spellEnd"/>
      <w:r w:rsidRPr="00FA2DF1">
        <w:rPr>
          <w:lang w:eastAsia="bg-BG"/>
        </w:rPr>
        <w:t xml:space="preserve"> период. Така понижава </w:t>
      </w:r>
      <w:proofErr w:type="spellStart"/>
      <w:r w:rsidRPr="00FA2DF1">
        <w:rPr>
          <w:lang w:eastAsia="bg-BG"/>
        </w:rPr>
        <w:t>възбудимостга</w:t>
      </w:r>
      <w:proofErr w:type="spellEnd"/>
      <w:r w:rsidRPr="00FA2DF1">
        <w:rPr>
          <w:lang w:eastAsia="bg-BG"/>
        </w:rPr>
        <w:t xml:space="preserve"> на миокарда и проводимостта в предсърдията, </w:t>
      </w:r>
      <w:r w:rsidRPr="00FA2DF1">
        <w:rPr>
          <w:lang w:val="en-US"/>
        </w:rPr>
        <w:t>AV</w:t>
      </w:r>
      <w:r w:rsidRPr="00FA2DF1">
        <w:rPr>
          <w:lang w:eastAsia="bg-BG"/>
        </w:rPr>
        <w:t xml:space="preserve">-възела, снопа на </w:t>
      </w:r>
      <w:proofErr w:type="spellStart"/>
      <w:r w:rsidRPr="00FA2DF1">
        <w:rPr>
          <w:lang w:eastAsia="bg-BG"/>
        </w:rPr>
        <w:t>Хис</w:t>
      </w:r>
      <w:proofErr w:type="spellEnd"/>
      <w:r w:rsidRPr="00FA2DF1">
        <w:rPr>
          <w:lang w:eastAsia="bg-BG"/>
        </w:rPr>
        <w:t xml:space="preserve"> и влакната на </w:t>
      </w:r>
      <w:proofErr w:type="spellStart"/>
      <w:r w:rsidRPr="00FA2DF1">
        <w:rPr>
          <w:lang w:eastAsia="bg-BG"/>
        </w:rPr>
        <w:t>Пуркиние</w:t>
      </w:r>
      <w:proofErr w:type="spellEnd"/>
      <w:r w:rsidRPr="00FA2DF1">
        <w:rPr>
          <w:lang w:eastAsia="bg-BG"/>
        </w:rPr>
        <w:t xml:space="preserve">.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също така повишава прага за развитие на </w:t>
      </w:r>
      <w:proofErr w:type="spellStart"/>
      <w:r w:rsidRPr="00FA2DF1">
        <w:rPr>
          <w:lang w:eastAsia="bg-BG"/>
        </w:rPr>
        <w:t>фибрилации</w:t>
      </w:r>
      <w:proofErr w:type="spellEnd"/>
      <w:r w:rsidRPr="00FA2DF1">
        <w:rPr>
          <w:lang w:eastAsia="bg-BG"/>
        </w:rPr>
        <w:t xml:space="preserve"> в предсърдията и камерите.</w:t>
      </w:r>
    </w:p>
    <w:p w14:paraId="31D0C97F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Чрез забавяне на проводимостта и удължаване на ефективния </w:t>
      </w:r>
      <w:proofErr w:type="spellStart"/>
      <w:r w:rsidRPr="00FA2DF1">
        <w:rPr>
          <w:lang w:eastAsia="bg-BG"/>
        </w:rPr>
        <w:t>рефрактерен</w:t>
      </w:r>
      <w:proofErr w:type="spellEnd"/>
      <w:r w:rsidRPr="00FA2DF1">
        <w:rPr>
          <w:lang w:eastAsia="bg-BG"/>
        </w:rPr>
        <w:t xml:space="preserve"> период,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може да прекрати или да предотврати аритмиите от типа </w:t>
      </w:r>
      <w:r w:rsidRPr="00FA2DF1">
        <w:rPr>
          <w:lang w:val="en-US"/>
        </w:rPr>
        <w:t xml:space="preserve">“reentry” </w:t>
      </w:r>
      <w:r w:rsidRPr="00FA2DF1">
        <w:rPr>
          <w:lang w:eastAsia="bg-BG"/>
        </w:rPr>
        <w:t>и аритмии, дължащи се на повишена автоматичност (</w:t>
      </w:r>
      <w:proofErr w:type="spellStart"/>
      <w:r w:rsidRPr="00FA2DF1">
        <w:rPr>
          <w:lang w:eastAsia="bg-BG"/>
        </w:rPr>
        <w:t>предсърдно</w:t>
      </w:r>
      <w:proofErr w:type="spellEnd"/>
      <w:r w:rsidRPr="00FA2DF1">
        <w:rPr>
          <w:lang w:eastAsia="bg-BG"/>
        </w:rPr>
        <w:t xml:space="preserve"> трептене, </w:t>
      </w:r>
      <w:proofErr w:type="spellStart"/>
      <w:r w:rsidRPr="00FA2DF1">
        <w:rPr>
          <w:lang w:eastAsia="bg-BG"/>
        </w:rPr>
        <w:t>предсърдно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мъждене,пароксизмална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надкамерна</w:t>
      </w:r>
      <w:proofErr w:type="spellEnd"/>
      <w:r w:rsidRPr="00FA2DF1">
        <w:rPr>
          <w:lang w:eastAsia="bg-BG"/>
        </w:rPr>
        <w:t xml:space="preserve"> тахикардия).</w:t>
      </w:r>
    </w:p>
    <w:p w14:paraId="31CEE747" w14:textId="77777777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eastAsia="bg-BG"/>
        </w:rPr>
        <w:t>дозозависимо</w:t>
      </w:r>
      <w:proofErr w:type="spellEnd"/>
      <w:r w:rsidRPr="00FA2DF1">
        <w:rPr>
          <w:lang w:eastAsia="bg-BG"/>
        </w:rPr>
        <w:t xml:space="preserve"> удължава </w:t>
      </w:r>
      <w:r w:rsidRPr="00FA2DF1">
        <w:rPr>
          <w:lang w:val="en-US"/>
        </w:rPr>
        <w:t xml:space="preserve">QT </w:t>
      </w:r>
      <w:r w:rsidRPr="00FA2DF1">
        <w:rPr>
          <w:lang w:eastAsia="bg-BG"/>
        </w:rPr>
        <w:t xml:space="preserve">интервала, като така може да предизвика повишаване на камерния автоматизъм и появата на </w:t>
      </w:r>
      <w:proofErr w:type="spellStart"/>
      <w:r w:rsidRPr="00FA2DF1">
        <w:rPr>
          <w:lang w:eastAsia="bg-BG"/>
        </w:rPr>
        <w:t>полиморфни</w:t>
      </w:r>
      <w:proofErr w:type="spellEnd"/>
      <w:r w:rsidRPr="00FA2DF1">
        <w:rPr>
          <w:lang w:eastAsia="bg-BG"/>
        </w:rPr>
        <w:t xml:space="preserve"> камерни тахикардии, включително и </w:t>
      </w:r>
      <w:r w:rsidRPr="00FA2DF1">
        <w:rPr>
          <w:lang w:val="en-US"/>
        </w:rPr>
        <w:t>“</w:t>
      </w:r>
      <w:proofErr w:type="spellStart"/>
      <w:r w:rsidRPr="00FA2DF1">
        <w:rPr>
          <w:lang w:val="en-US"/>
        </w:rPr>
        <w:t>torsades</w:t>
      </w:r>
      <w:proofErr w:type="spellEnd"/>
      <w:r w:rsidRPr="00FA2DF1">
        <w:rPr>
          <w:lang w:val="en-US"/>
        </w:rPr>
        <w:t xml:space="preserve"> de pointes”.</w:t>
      </w:r>
    </w:p>
    <w:p w14:paraId="7E6ED9E2" w14:textId="59B06732" w:rsidR="00FA2DF1" w:rsidRDefault="00FA2DF1" w:rsidP="00FA2DF1">
      <w:pPr>
        <w:rPr>
          <w:lang w:eastAsia="bg-BG"/>
        </w:rPr>
      </w:pPr>
      <w:r w:rsidRPr="00FA2DF1">
        <w:rPr>
          <w:lang w:eastAsia="bg-BG"/>
        </w:rPr>
        <w:t xml:space="preserve">Освен това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проявява и </w:t>
      </w:r>
      <w:proofErr w:type="spellStart"/>
      <w:r w:rsidRPr="00FA2DF1">
        <w:rPr>
          <w:lang w:eastAsia="bg-BG"/>
        </w:rPr>
        <w:t>антихолинергично</w:t>
      </w:r>
      <w:proofErr w:type="spellEnd"/>
      <w:r w:rsidRPr="00FA2DF1">
        <w:rPr>
          <w:lang w:eastAsia="bg-BG"/>
        </w:rPr>
        <w:t xml:space="preserve"> действие, потиска миокардния </w:t>
      </w:r>
      <w:proofErr w:type="spellStart"/>
      <w:r w:rsidRPr="00FA2DF1">
        <w:rPr>
          <w:lang w:eastAsia="bg-BG"/>
        </w:rPr>
        <w:t>контрактилитет</w:t>
      </w:r>
      <w:proofErr w:type="spellEnd"/>
      <w:r w:rsidRPr="00FA2DF1">
        <w:rPr>
          <w:lang w:eastAsia="bg-BG"/>
        </w:rPr>
        <w:t xml:space="preserve"> и проявява алфа-</w:t>
      </w:r>
      <w:proofErr w:type="spellStart"/>
      <w:r w:rsidRPr="00FA2DF1">
        <w:rPr>
          <w:lang w:eastAsia="bg-BG"/>
        </w:rPr>
        <w:t>адренергична</w:t>
      </w:r>
      <w:proofErr w:type="spellEnd"/>
      <w:r w:rsidRPr="00FA2DF1">
        <w:rPr>
          <w:lang w:eastAsia="bg-BG"/>
        </w:rPr>
        <w:t xml:space="preserve"> активност, като може да предизвика понижение на артериалното налягане чрез периферна </w:t>
      </w:r>
      <w:proofErr w:type="spellStart"/>
      <w:r w:rsidRPr="00FA2DF1">
        <w:rPr>
          <w:lang w:eastAsia="bg-BG"/>
        </w:rPr>
        <w:t>вазодилагация</w:t>
      </w:r>
      <w:proofErr w:type="spellEnd"/>
      <w:r w:rsidRPr="00FA2DF1">
        <w:rPr>
          <w:lang w:eastAsia="bg-BG"/>
        </w:rPr>
        <w:t>.</w:t>
      </w:r>
    </w:p>
    <w:p w14:paraId="5F73D6C8" w14:textId="77777777" w:rsidR="00FA2DF1" w:rsidRPr="00FA2DF1" w:rsidRDefault="00FA2DF1" w:rsidP="00FA2DF1"/>
    <w:p w14:paraId="0F749DE9" w14:textId="7A03ACE4" w:rsidR="009B171C" w:rsidRDefault="002C50EE" w:rsidP="00CA1B57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12A03E4E" w14:textId="77777777" w:rsidR="00FA2DF1" w:rsidRDefault="00FA2DF1" w:rsidP="00FA2DF1">
      <w:pPr>
        <w:rPr>
          <w:lang w:eastAsia="bg-BG"/>
        </w:rPr>
      </w:pPr>
    </w:p>
    <w:p w14:paraId="55C55209" w14:textId="3FA75CCF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След перорален прием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сулфат се резорбира почти напълно в стомашно-чревния тракт, но абсолютната му бионаличност е около 70% поради чернодробен </w:t>
      </w:r>
      <w:r w:rsidRPr="00FA2DF1">
        <w:rPr>
          <w:lang w:val="en-US"/>
        </w:rPr>
        <w:t xml:space="preserve">“first pass” </w:t>
      </w:r>
      <w:r w:rsidRPr="00FA2DF1">
        <w:rPr>
          <w:lang w:eastAsia="bg-BG"/>
        </w:rPr>
        <w:t xml:space="preserve">метаболизъм. Пикови плазмени нива се установяват около 2 часа след приема. Скоростта на абсорбция се намалява, когато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 се приема заедно с храна, но степента на абсорбция остава същата. Свързва се във висока степен с плазмените протеини (70 до 80%). Обемът му на разпределение е 2 до 3 </w:t>
      </w:r>
      <w:r w:rsidRPr="00FA2DF1">
        <w:rPr>
          <w:lang w:val="en-US"/>
        </w:rPr>
        <w:t xml:space="preserve">1/kg </w:t>
      </w:r>
      <w:r w:rsidRPr="00FA2DF1">
        <w:rPr>
          <w:lang w:eastAsia="bg-BG"/>
        </w:rPr>
        <w:t xml:space="preserve">при здрави, млади хора, но може да бъде редуциран до 0,5 </w:t>
      </w:r>
      <w:r w:rsidRPr="00FA2DF1">
        <w:rPr>
          <w:lang w:val="en-US"/>
        </w:rPr>
        <w:t xml:space="preserve">1/kg </w:t>
      </w:r>
      <w:r w:rsidRPr="00FA2DF1">
        <w:rPr>
          <w:lang w:eastAsia="bg-BG"/>
        </w:rPr>
        <w:t xml:space="preserve">при пациенти със застойна сърдечна недостатъчност или увеличен до 3-5 </w:t>
      </w:r>
      <w:r w:rsidRPr="00FA2DF1">
        <w:rPr>
          <w:lang w:val="en-US"/>
        </w:rPr>
        <w:t xml:space="preserve">1/kg </w:t>
      </w:r>
      <w:r w:rsidRPr="00FA2DF1">
        <w:rPr>
          <w:lang w:eastAsia="bg-BG"/>
        </w:rPr>
        <w:t xml:space="preserve">при чернодробна цироза. Плазменият му полуживот е около 6 до 8 часа, като има значителни интериндивидуални различия. Тоталния клирънс на </w:t>
      </w:r>
      <w:proofErr w:type="spellStart"/>
      <w:r w:rsidRPr="00FA2DF1">
        <w:rPr>
          <w:lang w:eastAsia="bg-BG"/>
        </w:rPr>
        <w:t>хинидина</w:t>
      </w:r>
      <w:proofErr w:type="spellEnd"/>
      <w:r w:rsidRPr="00FA2DF1">
        <w:rPr>
          <w:lang w:eastAsia="bg-BG"/>
        </w:rPr>
        <w:t xml:space="preserve"> е около 4 </w:t>
      </w:r>
      <w:r w:rsidRPr="00FA2DF1">
        <w:rPr>
          <w:lang w:val="en-US"/>
        </w:rPr>
        <w:t xml:space="preserve">ml/kg/min, </w:t>
      </w:r>
      <w:r w:rsidRPr="00FA2DF1">
        <w:rPr>
          <w:lang w:eastAsia="bg-BG"/>
        </w:rPr>
        <w:t xml:space="preserve">като също е значително </w:t>
      </w:r>
      <w:proofErr w:type="spellStart"/>
      <w:r w:rsidRPr="00FA2DF1">
        <w:rPr>
          <w:lang w:eastAsia="bg-BG"/>
        </w:rPr>
        <w:t>вариабилен</w:t>
      </w:r>
      <w:proofErr w:type="spellEnd"/>
      <w:r w:rsidRPr="00FA2DF1">
        <w:rPr>
          <w:lang w:eastAsia="bg-BG"/>
        </w:rPr>
        <w:t xml:space="preserve">. </w:t>
      </w:r>
      <w:proofErr w:type="spellStart"/>
      <w:r w:rsidRPr="00FA2DF1">
        <w:rPr>
          <w:lang w:eastAsia="bg-BG"/>
        </w:rPr>
        <w:t>Метаболизира</w:t>
      </w:r>
      <w:proofErr w:type="spellEnd"/>
      <w:r w:rsidRPr="00FA2DF1">
        <w:rPr>
          <w:lang w:eastAsia="bg-BG"/>
        </w:rPr>
        <w:t xml:space="preserve"> се в черния дроб, като някои от метаболитите са </w:t>
      </w:r>
      <w:proofErr w:type="spellStart"/>
      <w:r w:rsidRPr="00FA2DF1">
        <w:rPr>
          <w:lang w:eastAsia="bg-BG"/>
        </w:rPr>
        <w:t>кардиоактивни</w:t>
      </w:r>
      <w:proofErr w:type="spellEnd"/>
      <w:r w:rsidRPr="00FA2DF1">
        <w:rPr>
          <w:lang w:eastAsia="bg-BG"/>
        </w:rPr>
        <w:t xml:space="preserve">. Елиминира се предимно през бъбреците, чрез </w:t>
      </w:r>
      <w:proofErr w:type="spellStart"/>
      <w:r w:rsidRPr="00FA2DF1">
        <w:rPr>
          <w:lang w:eastAsia="bg-BG"/>
        </w:rPr>
        <w:t>гломерулна</w:t>
      </w:r>
      <w:proofErr w:type="spellEnd"/>
      <w:r w:rsidRPr="00FA2DF1">
        <w:rPr>
          <w:lang w:eastAsia="bg-BG"/>
        </w:rPr>
        <w:t xml:space="preserve"> филтрация и проксимална </w:t>
      </w:r>
      <w:proofErr w:type="spellStart"/>
      <w:r w:rsidRPr="00FA2DF1">
        <w:rPr>
          <w:lang w:eastAsia="bg-BG"/>
        </w:rPr>
        <w:t>тубулна</w:t>
      </w:r>
      <w:proofErr w:type="spellEnd"/>
      <w:r w:rsidRPr="00FA2DF1">
        <w:rPr>
          <w:lang w:eastAsia="bg-BG"/>
        </w:rPr>
        <w:t xml:space="preserve"> секреция, което зависи от </w:t>
      </w:r>
      <w:proofErr w:type="spellStart"/>
      <w:r w:rsidRPr="00FA2DF1">
        <w:rPr>
          <w:lang w:eastAsia="bg-BG"/>
        </w:rPr>
        <w:t>уринната</w:t>
      </w:r>
      <w:proofErr w:type="spellEnd"/>
      <w:r w:rsidRPr="00FA2DF1">
        <w:rPr>
          <w:lang w:eastAsia="bg-BG"/>
        </w:rPr>
        <w:t xml:space="preserve"> </w:t>
      </w:r>
      <w:proofErr w:type="spellStart"/>
      <w:r w:rsidRPr="00FA2DF1">
        <w:rPr>
          <w:lang w:val="en-US"/>
        </w:rPr>
        <w:t>pH.</w:t>
      </w:r>
      <w:proofErr w:type="spellEnd"/>
      <w:r w:rsidRPr="00FA2DF1">
        <w:rPr>
          <w:lang w:val="en-US"/>
        </w:rPr>
        <w:t xml:space="preserve"> </w:t>
      </w:r>
      <w:r w:rsidRPr="00FA2DF1">
        <w:rPr>
          <w:lang w:eastAsia="bg-BG"/>
        </w:rPr>
        <w:t xml:space="preserve">Когато </w:t>
      </w:r>
      <w:r w:rsidRPr="00FA2DF1">
        <w:rPr>
          <w:lang w:val="en-US"/>
        </w:rPr>
        <w:t xml:space="preserve">pH </w:t>
      </w:r>
      <w:r w:rsidRPr="00FA2DF1">
        <w:rPr>
          <w:lang w:eastAsia="bg-BG"/>
        </w:rPr>
        <w:t xml:space="preserve">на урината е по-малко от 7, около 20% от дозата се открива непроменена в урината, но този процент спада до 5%, когато урината е по- алкална. С фекалиите се </w:t>
      </w:r>
      <w:proofErr w:type="spellStart"/>
      <w:r w:rsidRPr="00FA2DF1">
        <w:rPr>
          <w:lang w:eastAsia="bg-BG"/>
        </w:rPr>
        <w:t>екскретират</w:t>
      </w:r>
      <w:proofErr w:type="spellEnd"/>
      <w:r w:rsidRPr="00FA2DF1">
        <w:rPr>
          <w:lang w:eastAsia="bg-BG"/>
        </w:rPr>
        <w:t xml:space="preserve"> по-малко от 5% от пероралната доза.</w:t>
      </w:r>
    </w:p>
    <w:p w14:paraId="0DE90667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lastRenderedPageBreak/>
        <w:t xml:space="preserve">Средните терапевтични плазмени концентрации са между 2 и 5 </w:t>
      </w:r>
      <w:proofErr w:type="spellStart"/>
      <w:r w:rsidRPr="00FA2DF1">
        <w:rPr>
          <w:lang w:val="en-US"/>
        </w:rPr>
        <w:t>μg</w:t>
      </w:r>
      <w:proofErr w:type="spellEnd"/>
      <w:r w:rsidRPr="00FA2DF1">
        <w:rPr>
          <w:lang w:val="en-US"/>
        </w:rPr>
        <w:t xml:space="preserve">/ml. </w:t>
      </w:r>
      <w:r w:rsidRPr="00FA2DF1">
        <w:rPr>
          <w:lang w:eastAsia="bg-BG"/>
        </w:rPr>
        <w:t xml:space="preserve">Токсични прояви са вероятни при концентрации над 8 </w:t>
      </w:r>
      <w:proofErr w:type="spellStart"/>
      <w:r w:rsidRPr="00FA2DF1">
        <w:rPr>
          <w:lang w:val="en-US"/>
        </w:rPr>
        <w:t>μg</w:t>
      </w:r>
      <w:proofErr w:type="spellEnd"/>
      <w:r w:rsidRPr="00FA2DF1">
        <w:rPr>
          <w:lang w:val="en-US"/>
        </w:rPr>
        <w:t>/ml.</w:t>
      </w:r>
    </w:p>
    <w:p w14:paraId="7A0C98CA" w14:textId="77777777" w:rsidR="00FA2DF1" w:rsidRPr="00FA2DF1" w:rsidRDefault="00FA2DF1" w:rsidP="00FA2DF1"/>
    <w:p w14:paraId="674BE4E2" w14:textId="2882E64B" w:rsidR="009B171C" w:rsidRDefault="002C50EE" w:rsidP="00CA1B57">
      <w:pPr>
        <w:pStyle w:val="Heading2"/>
      </w:pPr>
      <w:r>
        <w:t>5.3. Предклинични данни за безопасност</w:t>
      </w:r>
    </w:p>
    <w:p w14:paraId="2DE9E70D" w14:textId="77777777" w:rsidR="00FA2DF1" w:rsidRDefault="00FA2DF1" w:rsidP="00FA2DF1">
      <w:pPr>
        <w:rPr>
          <w:lang w:eastAsia="bg-BG"/>
        </w:rPr>
      </w:pPr>
    </w:p>
    <w:p w14:paraId="75B7C25E" w14:textId="42C580C5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>Токсичност</w:t>
      </w:r>
    </w:p>
    <w:p w14:paraId="14353569" w14:textId="77777777" w:rsidR="00FA2DF1" w:rsidRDefault="00FA2DF1" w:rsidP="00FA2DF1">
      <w:pPr>
        <w:rPr>
          <w:lang w:eastAsia="bg-BG"/>
        </w:rPr>
      </w:pPr>
      <w:r w:rsidRPr="00FA2DF1">
        <w:rPr>
          <w:lang w:eastAsia="bg-BG"/>
        </w:rPr>
        <w:t xml:space="preserve">Остра </w:t>
      </w:r>
      <w:r w:rsidRPr="00FA2DF1">
        <w:rPr>
          <w:lang w:val="en-US"/>
        </w:rPr>
        <w:t>LD</w:t>
      </w:r>
      <w:r w:rsidRPr="00FA2DF1">
        <w:rPr>
          <w:vertAlign w:val="subscript"/>
          <w:lang w:val="en-US"/>
        </w:rPr>
        <w:t>50</w:t>
      </w:r>
      <w:r w:rsidRPr="00FA2DF1">
        <w:rPr>
          <w:lang w:eastAsia="bg-BG"/>
        </w:rPr>
        <w:t xml:space="preserve"> при перално приложение: </w:t>
      </w:r>
    </w:p>
    <w:p w14:paraId="25A87621" w14:textId="4EAC5804" w:rsidR="00FA2DF1" w:rsidRPr="00FA2DF1" w:rsidRDefault="00FA2DF1" w:rsidP="00FA2DF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A2DF1">
        <w:rPr>
          <w:lang w:eastAsia="bg-BG"/>
        </w:rPr>
        <w:t xml:space="preserve">морски свинчета - 362 </w:t>
      </w:r>
      <w:r w:rsidRPr="00FA2DF1">
        <w:rPr>
          <w:lang w:val="en-US"/>
        </w:rPr>
        <w:t>mg/kg</w:t>
      </w:r>
    </w:p>
    <w:p w14:paraId="4AC88BB5" w14:textId="2A8A18B8" w:rsidR="00FA2DF1" w:rsidRPr="00FA2DF1" w:rsidRDefault="00FA2DF1" w:rsidP="00FA2DF1">
      <w:pPr>
        <w:pStyle w:val="ListParagraph"/>
        <w:numPr>
          <w:ilvl w:val="0"/>
          <w:numId w:val="24"/>
        </w:numPr>
        <w:rPr>
          <w:lang w:eastAsia="bg-BG"/>
        </w:rPr>
      </w:pPr>
      <w:r w:rsidRPr="00FA2DF1">
        <w:rPr>
          <w:lang w:eastAsia="bg-BG"/>
        </w:rPr>
        <w:t xml:space="preserve">мишки - 505 </w:t>
      </w:r>
      <w:r w:rsidRPr="00FA2DF1">
        <w:rPr>
          <w:lang w:val="en-US"/>
        </w:rPr>
        <w:t>mg/kg</w:t>
      </w:r>
    </w:p>
    <w:p w14:paraId="0AA46FAE" w14:textId="47FEAF1E" w:rsidR="00FA2DF1" w:rsidRPr="00FA2DF1" w:rsidRDefault="00FA2DF1" w:rsidP="00FA2DF1">
      <w:pPr>
        <w:pStyle w:val="ListParagraph"/>
        <w:numPr>
          <w:ilvl w:val="0"/>
          <w:numId w:val="24"/>
        </w:numPr>
        <w:rPr>
          <w:lang w:eastAsia="bg-BG"/>
        </w:rPr>
      </w:pPr>
      <w:r w:rsidRPr="00FA2DF1">
        <w:rPr>
          <w:lang w:eastAsia="bg-BG"/>
        </w:rPr>
        <w:t xml:space="preserve">плъхове - 456 </w:t>
      </w:r>
      <w:r w:rsidRPr="00FA2DF1">
        <w:rPr>
          <w:lang w:val="en-US"/>
        </w:rPr>
        <w:t>mg/kg</w:t>
      </w:r>
    </w:p>
    <w:p w14:paraId="615D2047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Остра </w:t>
      </w:r>
      <w:r w:rsidRPr="00FA2DF1">
        <w:rPr>
          <w:lang w:val="en-US"/>
        </w:rPr>
        <w:t>LD</w:t>
      </w:r>
      <w:r w:rsidRPr="00FA2DF1">
        <w:rPr>
          <w:vertAlign w:val="subscript"/>
          <w:lang w:val="en-US"/>
        </w:rPr>
        <w:t>50</w:t>
      </w:r>
      <w:r w:rsidRPr="00FA2DF1">
        <w:rPr>
          <w:lang w:val="en-US"/>
        </w:rPr>
        <w:t xml:space="preserve"> </w:t>
      </w:r>
      <w:r w:rsidRPr="00FA2DF1">
        <w:rPr>
          <w:lang w:eastAsia="bg-BG"/>
        </w:rPr>
        <w:t>при интравенозно приложение:</w:t>
      </w:r>
    </w:p>
    <w:p w14:paraId="4CAC3B3A" w14:textId="381CD471" w:rsidR="00FA2DF1" w:rsidRPr="00FA2DF1" w:rsidRDefault="00FA2DF1" w:rsidP="00FA2DF1">
      <w:pPr>
        <w:pStyle w:val="ListParagraph"/>
        <w:numPr>
          <w:ilvl w:val="0"/>
          <w:numId w:val="24"/>
        </w:numPr>
        <w:rPr>
          <w:lang w:eastAsia="bg-BG"/>
        </w:rPr>
      </w:pPr>
      <w:r w:rsidRPr="00FA2DF1">
        <w:rPr>
          <w:lang w:eastAsia="bg-BG"/>
        </w:rPr>
        <w:t xml:space="preserve">котки -16 </w:t>
      </w:r>
      <w:r w:rsidRPr="00FA2DF1">
        <w:rPr>
          <w:lang w:val="en-US"/>
        </w:rPr>
        <w:t>mg/kg.</w:t>
      </w:r>
    </w:p>
    <w:p w14:paraId="06690E72" w14:textId="2D16C1D1" w:rsidR="00FA2DF1" w:rsidRPr="00FA2DF1" w:rsidRDefault="00FA2DF1" w:rsidP="00FA2DF1">
      <w:pPr>
        <w:pStyle w:val="ListParagraph"/>
        <w:numPr>
          <w:ilvl w:val="0"/>
          <w:numId w:val="24"/>
        </w:numPr>
        <w:rPr>
          <w:lang w:eastAsia="bg-BG"/>
        </w:rPr>
      </w:pPr>
      <w:r w:rsidRPr="00FA2DF1">
        <w:rPr>
          <w:lang w:eastAsia="bg-BG"/>
        </w:rPr>
        <w:t xml:space="preserve">мишки - 54 </w:t>
      </w:r>
      <w:r w:rsidRPr="00FA2DF1">
        <w:rPr>
          <w:lang w:val="en-US"/>
        </w:rPr>
        <w:t>mg/kg</w:t>
      </w:r>
    </w:p>
    <w:p w14:paraId="075BCDE3" w14:textId="233E613A" w:rsidR="00FA2DF1" w:rsidRPr="00FA2DF1" w:rsidRDefault="00FA2DF1" w:rsidP="00FA2DF1">
      <w:pPr>
        <w:pStyle w:val="ListParagraph"/>
        <w:numPr>
          <w:ilvl w:val="0"/>
          <w:numId w:val="24"/>
        </w:numPr>
        <w:rPr>
          <w:lang w:eastAsia="bg-BG"/>
        </w:rPr>
      </w:pPr>
      <w:r w:rsidRPr="00FA2DF1">
        <w:rPr>
          <w:lang w:eastAsia="bg-BG"/>
        </w:rPr>
        <w:t xml:space="preserve">плъхове - 55 </w:t>
      </w:r>
      <w:r w:rsidRPr="00FA2DF1">
        <w:rPr>
          <w:lang w:val="en-US"/>
        </w:rPr>
        <w:t>mg/kg</w:t>
      </w:r>
    </w:p>
    <w:p w14:paraId="67F61FDB" w14:textId="4541C32D" w:rsidR="00FA2DF1" w:rsidRPr="00FA2DF1" w:rsidRDefault="00FA2DF1" w:rsidP="00FA2DF1">
      <w:pPr>
        <w:pStyle w:val="ListParagraph"/>
        <w:numPr>
          <w:ilvl w:val="0"/>
          <w:numId w:val="24"/>
        </w:numPr>
        <w:rPr>
          <w:lang w:eastAsia="bg-BG"/>
        </w:rPr>
      </w:pPr>
      <w:r w:rsidRPr="00FA2DF1">
        <w:rPr>
          <w:lang w:eastAsia="bg-BG"/>
        </w:rPr>
        <w:t xml:space="preserve">зайци - 30 </w:t>
      </w:r>
      <w:r w:rsidRPr="00FA2DF1">
        <w:rPr>
          <w:lang w:val="en-US"/>
        </w:rPr>
        <w:t>mg/kg</w:t>
      </w:r>
    </w:p>
    <w:p w14:paraId="330AEE61" w14:textId="77777777" w:rsidR="00FA2DF1" w:rsidRDefault="00FA2DF1" w:rsidP="00FA2DF1">
      <w:pPr>
        <w:rPr>
          <w:lang w:eastAsia="bg-BG"/>
        </w:rPr>
      </w:pPr>
    </w:p>
    <w:p w14:paraId="6830FCB5" w14:textId="01519D44" w:rsidR="00FA2DF1" w:rsidRPr="00FA2DF1" w:rsidRDefault="00FA2DF1" w:rsidP="00FA2DF1">
      <w:pPr>
        <w:rPr>
          <w:sz w:val="24"/>
          <w:szCs w:val="24"/>
        </w:rPr>
      </w:pPr>
      <w:proofErr w:type="spellStart"/>
      <w:r w:rsidRPr="00FA2DF1">
        <w:rPr>
          <w:lang w:eastAsia="bg-BG"/>
        </w:rPr>
        <w:t>Карциногенност</w:t>
      </w:r>
      <w:proofErr w:type="spellEnd"/>
      <w:r w:rsidRPr="00FA2DF1">
        <w:rPr>
          <w:lang w:eastAsia="bg-BG"/>
        </w:rPr>
        <w:t xml:space="preserve">, </w:t>
      </w:r>
      <w:proofErr w:type="spellStart"/>
      <w:r w:rsidRPr="00FA2DF1">
        <w:rPr>
          <w:lang w:eastAsia="bg-BG"/>
        </w:rPr>
        <w:t>мутагенност</w:t>
      </w:r>
      <w:proofErr w:type="spellEnd"/>
      <w:r w:rsidRPr="00FA2DF1">
        <w:rPr>
          <w:lang w:eastAsia="bg-BG"/>
        </w:rPr>
        <w:t xml:space="preserve">, засягане на </w:t>
      </w:r>
      <w:proofErr w:type="spellStart"/>
      <w:r w:rsidRPr="00FA2DF1">
        <w:rPr>
          <w:lang w:eastAsia="bg-BG"/>
        </w:rPr>
        <w:t>фертилитета</w:t>
      </w:r>
      <w:proofErr w:type="spellEnd"/>
      <w:r w:rsidRPr="00FA2DF1">
        <w:rPr>
          <w:lang w:eastAsia="bg-BG"/>
        </w:rPr>
        <w:t>.</w:t>
      </w:r>
    </w:p>
    <w:p w14:paraId="3A5B9807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 xml:space="preserve">При животни не са провеждани изследвания за оценка на карциногенния и </w:t>
      </w:r>
      <w:proofErr w:type="spellStart"/>
      <w:r w:rsidRPr="00FA2DF1">
        <w:rPr>
          <w:lang w:eastAsia="bg-BG"/>
        </w:rPr>
        <w:t>туморогенен</w:t>
      </w:r>
      <w:proofErr w:type="spellEnd"/>
      <w:r w:rsidRPr="00FA2DF1">
        <w:rPr>
          <w:lang w:eastAsia="bg-BG"/>
        </w:rPr>
        <w:t xml:space="preserve"> потенциал на </w:t>
      </w:r>
      <w:proofErr w:type="spellStart"/>
      <w:r w:rsidRPr="00FA2DF1">
        <w:rPr>
          <w:lang w:eastAsia="bg-BG"/>
        </w:rPr>
        <w:t>хинидин</w:t>
      </w:r>
      <w:proofErr w:type="spellEnd"/>
      <w:r w:rsidRPr="00FA2DF1">
        <w:rPr>
          <w:lang w:eastAsia="bg-BG"/>
        </w:rPr>
        <w:t xml:space="preserve">. Няма данни и за неговия потенциал за увреждане на </w:t>
      </w:r>
      <w:proofErr w:type="spellStart"/>
      <w:r w:rsidRPr="00FA2DF1">
        <w:rPr>
          <w:lang w:eastAsia="bg-BG"/>
        </w:rPr>
        <w:t>фертилитета</w:t>
      </w:r>
      <w:proofErr w:type="spellEnd"/>
      <w:r w:rsidRPr="00FA2DF1">
        <w:rPr>
          <w:lang w:eastAsia="bg-BG"/>
        </w:rPr>
        <w:t xml:space="preserve"> при животни.</w:t>
      </w:r>
    </w:p>
    <w:p w14:paraId="40C98850" w14:textId="77777777" w:rsidR="00FA2DF1" w:rsidRPr="00FA2DF1" w:rsidRDefault="00FA2DF1" w:rsidP="00FA2DF1"/>
    <w:p w14:paraId="6940F72E" w14:textId="77076AA9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06CDDFD0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>Актавис ЕАД</w:t>
      </w:r>
    </w:p>
    <w:p w14:paraId="5A877A20" w14:textId="77777777" w:rsidR="00FA2DF1" w:rsidRDefault="00FA2DF1" w:rsidP="00FA2DF1">
      <w:pPr>
        <w:rPr>
          <w:lang w:eastAsia="bg-BG"/>
        </w:rPr>
      </w:pPr>
      <w:r w:rsidRPr="00FA2DF1">
        <w:rPr>
          <w:lang w:eastAsia="bg-BG"/>
        </w:rPr>
        <w:t xml:space="preserve">ул. "Атанас Дуков" № 29 </w:t>
      </w:r>
    </w:p>
    <w:p w14:paraId="7293CC74" w14:textId="35E62E35" w:rsidR="00FA2DF1" w:rsidRPr="00FA2DF1" w:rsidRDefault="00FA2DF1" w:rsidP="00FA2DF1">
      <w:r w:rsidRPr="00FA2DF1">
        <w:rPr>
          <w:lang w:eastAsia="bg-BG"/>
        </w:rPr>
        <w:t>1407 София, България</w:t>
      </w:r>
    </w:p>
    <w:p w14:paraId="04840D59" w14:textId="1A64F36C" w:rsidR="002C50EE" w:rsidRDefault="002C50EE" w:rsidP="002C50EE">
      <w:pPr>
        <w:pStyle w:val="Heading1"/>
      </w:pPr>
      <w:r>
        <w:t>8. НОМЕР НА РАЗРЕШЕНИЕТО ЗА УПОТРЕБА</w:t>
      </w:r>
    </w:p>
    <w:p w14:paraId="2DDB28E3" w14:textId="074CD220" w:rsidR="00FA2DF1" w:rsidRPr="00FA2DF1" w:rsidRDefault="00FA2DF1" w:rsidP="00FA2DF1">
      <w:r>
        <w:rPr>
          <w:lang w:val="en-US"/>
        </w:rPr>
        <w:t xml:space="preserve">Per. </w:t>
      </w:r>
      <w:r>
        <w:t>№20010377</w:t>
      </w:r>
    </w:p>
    <w:p w14:paraId="5900CBF3" w14:textId="2925C2F5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54220F57" w14:textId="77777777" w:rsidR="00FA2DF1" w:rsidRPr="00FA2DF1" w:rsidRDefault="00FA2DF1" w:rsidP="00FA2DF1">
      <w:pPr>
        <w:rPr>
          <w:sz w:val="24"/>
          <w:szCs w:val="24"/>
        </w:rPr>
      </w:pPr>
      <w:r w:rsidRPr="00FA2DF1">
        <w:rPr>
          <w:lang w:eastAsia="bg-BG"/>
        </w:rPr>
        <w:t>Дата на първо разрешаване: 18.04.2001 г.</w:t>
      </w:r>
    </w:p>
    <w:p w14:paraId="28B506B9" w14:textId="39B35A1E" w:rsidR="00FA2DF1" w:rsidRPr="00FA2DF1" w:rsidRDefault="00FA2DF1" w:rsidP="00FA2DF1">
      <w:r w:rsidRPr="00FA2DF1">
        <w:rPr>
          <w:lang w:eastAsia="bg-BG"/>
        </w:rPr>
        <w:t>Дата на последно подновяване: 31.08.2011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383FCB10" w14:textId="0D151D7B" w:rsidR="002C50EE" w:rsidRDefault="00FA2DF1" w:rsidP="00FA2DF1">
      <w:pPr>
        <w:rPr>
          <w:rFonts w:cs="Arial"/>
          <w:b/>
          <w:bCs/>
          <w:sz w:val="26"/>
          <w:szCs w:val="26"/>
        </w:rPr>
      </w:pPr>
      <w:r>
        <w:t>31.03.2016</w:t>
      </w: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81A72"/>
    <w:multiLevelType w:val="hybridMultilevel"/>
    <w:tmpl w:val="DC9CFA88"/>
    <w:lvl w:ilvl="0" w:tplc="95BA95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D32AE"/>
    <w:multiLevelType w:val="hybridMultilevel"/>
    <w:tmpl w:val="62B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68A6"/>
    <w:multiLevelType w:val="hybridMultilevel"/>
    <w:tmpl w:val="0C30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22"/>
  </w:num>
  <w:num w:numId="12">
    <w:abstractNumId w:val="10"/>
  </w:num>
  <w:num w:numId="13">
    <w:abstractNumId w:val="14"/>
  </w:num>
  <w:num w:numId="14">
    <w:abstractNumId w:val="8"/>
  </w:num>
  <w:num w:numId="15">
    <w:abstractNumId w:val="21"/>
  </w:num>
  <w:num w:numId="16">
    <w:abstractNumId w:val="6"/>
  </w:num>
  <w:num w:numId="17">
    <w:abstractNumId w:val="18"/>
  </w:num>
  <w:num w:numId="18">
    <w:abstractNumId w:val="5"/>
  </w:num>
  <w:num w:numId="19">
    <w:abstractNumId w:val="19"/>
  </w:num>
  <w:num w:numId="20">
    <w:abstractNumId w:val="17"/>
  </w:num>
  <w:num w:numId="21">
    <w:abstractNumId w:val="13"/>
  </w:num>
  <w:num w:numId="22">
    <w:abstractNumId w:val="16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CA1B57"/>
    <w:rsid w:val="00DD466D"/>
    <w:rsid w:val="00EB6364"/>
    <w:rsid w:val="00F37B64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2021-08-03T09:37:00Z</dcterms:created>
  <dcterms:modified xsi:type="dcterms:W3CDTF">2021-08-03T09:37:00Z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