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0A9EBC20" w14:textId="08D67A6A" w:rsidR="009F77A4" w:rsidRDefault="00DD466D" w:rsidP="00387A66">
      <w:pPr>
        <w:pStyle w:val="Heading1"/>
      </w:pPr>
      <w:r>
        <w:t>1.ИМЕ НА ЛЕКАРСТВЕНИЯ ПРОДУКТ</w:t>
      </w:r>
    </w:p>
    <w:p w14:paraId="2722E583" w14:textId="00CBA47E" w:rsidR="00D85F73" w:rsidRDefault="00D85F73" w:rsidP="00D85F73"/>
    <w:p w14:paraId="194EB150" w14:textId="77777777" w:rsidR="00D85F73" w:rsidRPr="00D85F73" w:rsidRDefault="00D85F73" w:rsidP="00D85F73">
      <w:pPr>
        <w:rPr>
          <w:sz w:val="24"/>
          <w:szCs w:val="24"/>
          <w:lang w:eastAsia="bg-BG"/>
        </w:rPr>
      </w:pPr>
      <w:r w:rsidRPr="00D85F73">
        <w:rPr>
          <w:lang w:eastAsia="bg-BG"/>
        </w:rPr>
        <w:t xml:space="preserve">Цинарикс 55 </w:t>
      </w:r>
      <w:r w:rsidRPr="00D85F73">
        <w:rPr>
          <w:lang w:val="en-US"/>
        </w:rPr>
        <w:t xml:space="preserve">mg </w:t>
      </w:r>
      <w:r w:rsidRPr="00D85F73">
        <w:rPr>
          <w:lang w:eastAsia="bg-BG"/>
        </w:rPr>
        <w:t>обвити таблетки</w:t>
      </w:r>
    </w:p>
    <w:p w14:paraId="1F721758" w14:textId="7AF4FFC8" w:rsidR="00D85F73" w:rsidRPr="00D85F73" w:rsidRDefault="00D85F73" w:rsidP="00D85F73">
      <w:proofErr w:type="spellStart"/>
      <w:r w:rsidRPr="00D85F73">
        <w:rPr>
          <w:lang w:val="en-US"/>
        </w:rPr>
        <w:t>Cynarix</w:t>
      </w:r>
      <w:proofErr w:type="spellEnd"/>
      <w:r w:rsidRPr="00D85F73">
        <w:rPr>
          <w:lang w:val="en-US"/>
        </w:rPr>
        <w:t xml:space="preserve"> </w:t>
      </w:r>
      <w:r w:rsidRPr="00D85F73">
        <w:rPr>
          <w:lang w:eastAsia="bg-BG"/>
        </w:rPr>
        <w:t xml:space="preserve">55 </w:t>
      </w:r>
      <w:r w:rsidRPr="00D85F73">
        <w:rPr>
          <w:lang w:val="en-US"/>
        </w:rPr>
        <w:t>mg coated tablets</w:t>
      </w:r>
    </w:p>
    <w:p w14:paraId="0DF202EC" w14:textId="79465494" w:rsidR="00F53FB7" w:rsidRDefault="00DD466D" w:rsidP="00A93499">
      <w:pPr>
        <w:pStyle w:val="Heading1"/>
      </w:pPr>
      <w:r>
        <w:t>2. КАЧЕСТВЕН И КОЛИЧЕСТВЕН СЪСТАВ</w:t>
      </w:r>
    </w:p>
    <w:p w14:paraId="1A27A8FB" w14:textId="7E8A585B" w:rsidR="00D85F73" w:rsidRDefault="00D85F73" w:rsidP="00D85F73"/>
    <w:p w14:paraId="08E10E5F" w14:textId="77777777" w:rsidR="00D85F73" w:rsidRPr="00D85F73" w:rsidRDefault="00D85F73" w:rsidP="00D85F73">
      <w:pPr>
        <w:spacing w:line="240" w:lineRule="auto"/>
        <w:rPr>
          <w:rFonts w:eastAsia="Times New Roman" w:cs="Arial"/>
          <w:lang w:eastAsia="bg-BG"/>
        </w:rPr>
      </w:pPr>
      <w:r w:rsidRPr="00D85F73">
        <w:rPr>
          <w:rFonts w:eastAsia="Times New Roman" w:cs="Arial"/>
          <w:color w:val="000000"/>
          <w:lang w:eastAsia="bg-BG"/>
        </w:rPr>
        <w:t>Активно вещество: Артишок, изсушен воден екстракт от листа (4-6:1), стандартизиран</w:t>
      </w:r>
    </w:p>
    <w:p w14:paraId="3CF116FF" w14:textId="77777777" w:rsidR="00D85F73" w:rsidRPr="00D85F73" w:rsidRDefault="00D85F73" w:rsidP="00D85F73">
      <w:pPr>
        <w:spacing w:line="240" w:lineRule="auto"/>
        <w:rPr>
          <w:rFonts w:eastAsia="Times New Roman" w:cs="Arial"/>
          <w:lang w:eastAsia="bg-BG"/>
        </w:rPr>
      </w:pPr>
      <w:r w:rsidRPr="00D85F73">
        <w:rPr>
          <w:rFonts w:eastAsia="Times New Roman" w:cs="Arial"/>
          <w:color w:val="000000"/>
          <w:lang w:eastAsia="bg-BG"/>
        </w:rPr>
        <w:t>като не по-малко от 3.0% кафеоилхинови киселини, като хлорогенова киселина</w:t>
      </w:r>
    </w:p>
    <w:p w14:paraId="080C0F3B" w14:textId="77777777" w:rsidR="00D85F73" w:rsidRPr="00D85F73" w:rsidRDefault="00D85F73" w:rsidP="00D85F73">
      <w:pPr>
        <w:spacing w:line="240" w:lineRule="auto"/>
        <w:rPr>
          <w:rFonts w:eastAsia="Times New Roman" w:cs="Arial"/>
          <w:lang w:eastAsia="bg-BG"/>
        </w:rPr>
      </w:pPr>
      <w:r w:rsidRPr="00D85F73">
        <w:rPr>
          <w:rFonts w:eastAsia="Times New Roman" w:cs="Arial"/>
          <w:color w:val="000000"/>
          <w:lang w:val="en-US"/>
        </w:rPr>
        <w:t xml:space="preserve">Active substance: </w:t>
      </w:r>
      <w:proofErr w:type="spellStart"/>
      <w:r w:rsidRPr="00D85F73">
        <w:rPr>
          <w:rFonts w:eastAsia="Times New Roman" w:cs="Arial"/>
          <w:color w:val="000000"/>
          <w:lang w:val="en-US"/>
        </w:rPr>
        <w:t>Cynarae</w:t>
      </w:r>
      <w:proofErr w:type="spellEnd"/>
      <w:r w:rsidRPr="00D85F73">
        <w:rPr>
          <w:rFonts w:eastAsia="Times New Roman" w:cs="Arial"/>
          <w:color w:val="000000"/>
          <w:lang w:val="en-US"/>
        </w:rPr>
        <w:t xml:space="preserve"> folium </w:t>
      </w:r>
      <w:proofErr w:type="spellStart"/>
      <w:r w:rsidRPr="00D85F73">
        <w:rPr>
          <w:rFonts w:eastAsia="Times New Roman" w:cs="Arial"/>
          <w:color w:val="000000"/>
          <w:lang w:val="en-US"/>
        </w:rPr>
        <w:t>extractum</w:t>
      </w:r>
      <w:proofErr w:type="spellEnd"/>
      <w:r w:rsidRPr="00D85F73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D85F73">
        <w:rPr>
          <w:rFonts w:eastAsia="Times New Roman" w:cs="Arial"/>
          <w:color w:val="000000"/>
          <w:lang w:val="en-US"/>
        </w:rPr>
        <w:t>siccum</w:t>
      </w:r>
      <w:proofErr w:type="spellEnd"/>
      <w:r w:rsidRPr="00D85F73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D85F73">
        <w:rPr>
          <w:rFonts w:eastAsia="Times New Roman" w:cs="Arial"/>
          <w:color w:val="000000"/>
          <w:lang w:val="en-US"/>
        </w:rPr>
        <w:t>aquosum</w:t>
      </w:r>
      <w:proofErr w:type="spellEnd"/>
      <w:r w:rsidRPr="00D85F73">
        <w:rPr>
          <w:rFonts w:eastAsia="Times New Roman" w:cs="Arial"/>
          <w:color w:val="000000"/>
          <w:lang w:val="en-US"/>
        </w:rPr>
        <w:t xml:space="preserve"> (4-6:1), standardized at least 3.0% </w:t>
      </w:r>
      <w:proofErr w:type="spellStart"/>
      <w:r w:rsidRPr="00D85F73">
        <w:rPr>
          <w:rFonts w:eastAsia="Times New Roman" w:cs="Arial"/>
          <w:color w:val="000000"/>
          <w:lang w:val="en-US"/>
        </w:rPr>
        <w:t>Caffeoylquinuc</w:t>
      </w:r>
      <w:proofErr w:type="spellEnd"/>
      <w:r w:rsidRPr="00D85F73">
        <w:rPr>
          <w:rFonts w:eastAsia="Times New Roman" w:cs="Arial"/>
          <w:color w:val="000000"/>
          <w:lang w:val="en-US"/>
        </w:rPr>
        <w:t xml:space="preserve"> acids as Chlorogenic acid</w:t>
      </w:r>
    </w:p>
    <w:p w14:paraId="344442E4" w14:textId="77777777" w:rsidR="00D85F73" w:rsidRPr="00D85F73" w:rsidRDefault="00D85F73" w:rsidP="00D85F7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1B0EEB3" w14:textId="198F9498" w:rsidR="00D85F73" w:rsidRPr="00D85F73" w:rsidRDefault="00D85F73" w:rsidP="00D85F73">
      <w:pPr>
        <w:spacing w:line="240" w:lineRule="auto"/>
        <w:rPr>
          <w:rFonts w:eastAsia="Times New Roman" w:cs="Arial"/>
          <w:lang w:eastAsia="bg-BG"/>
        </w:rPr>
      </w:pPr>
      <w:r w:rsidRPr="00D85F73">
        <w:rPr>
          <w:rFonts w:eastAsia="Times New Roman" w:cs="Arial"/>
          <w:color w:val="000000"/>
          <w:lang w:eastAsia="bg-BG"/>
        </w:rPr>
        <w:t>Помощни вещества</w:t>
      </w:r>
      <w:r w:rsidRPr="00D85F73">
        <w:rPr>
          <w:rFonts w:eastAsia="Times New Roman" w:cs="Arial"/>
          <w:color w:val="000000"/>
          <w:lang w:val="en-US"/>
        </w:rPr>
        <w:t xml:space="preserve">: 58,6 mg </w:t>
      </w:r>
      <w:r w:rsidRPr="00D85F73">
        <w:rPr>
          <w:rFonts w:eastAsia="Times New Roman" w:cs="Arial"/>
          <w:color w:val="000000"/>
          <w:lang w:eastAsia="bg-BG"/>
        </w:rPr>
        <w:t xml:space="preserve">лактоза, </w:t>
      </w:r>
      <w:r w:rsidRPr="00D85F73">
        <w:rPr>
          <w:rFonts w:eastAsia="Times New Roman" w:cs="Arial"/>
          <w:color w:val="000000"/>
          <w:lang w:val="en-US"/>
        </w:rPr>
        <w:t xml:space="preserve">106,6 mg </w:t>
      </w:r>
      <w:r w:rsidRPr="00D85F73">
        <w:rPr>
          <w:rFonts w:eastAsia="Times New Roman" w:cs="Arial"/>
          <w:color w:val="000000"/>
          <w:lang w:eastAsia="bg-BG"/>
        </w:rPr>
        <w:t>захароза</w:t>
      </w:r>
    </w:p>
    <w:p w14:paraId="1C6C9D96" w14:textId="77777777" w:rsidR="00D85F73" w:rsidRPr="00D85F73" w:rsidRDefault="00D85F73" w:rsidP="00D85F73"/>
    <w:p w14:paraId="4CABB9ED" w14:textId="6F9CF70F" w:rsidR="00F53FB7" w:rsidRDefault="00DD466D" w:rsidP="00A93499">
      <w:pPr>
        <w:pStyle w:val="Heading1"/>
      </w:pPr>
      <w:r>
        <w:t>3. ЛЕКАРСТВЕНА ФОРМА</w:t>
      </w:r>
    </w:p>
    <w:p w14:paraId="73BEFD32" w14:textId="01046606" w:rsidR="00D85F73" w:rsidRDefault="00D85F73" w:rsidP="00D85F73"/>
    <w:p w14:paraId="20CA953A" w14:textId="067329E4" w:rsidR="00D85F73" w:rsidRPr="00D85F73" w:rsidRDefault="00D85F73" w:rsidP="00D85F73">
      <w:pPr>
        <w:rPr>
          <w:sz w:val="24"/>
          <w:szCs w:val="24"/>
          <w:lang w:eastAsia="bg-BG"/>
        </w:rPr>
      </w:pPr>
      <w:r w:rsidRPr="00D85F73">
        <w:rPr>
          <w:lang w:eastAsia="bg-BG"/>
        </w:rPr>
        <w:t>Обвити таблетки, зелени</w:t>
      </w:r>
    </w:p>
    <w:p w14:paraId="490FC2C4" w14:textId="6899DE43" w:rsidR="002C50EE" w:rsidRDefault="002C50EE" w:rsidP="002C50EE">
      <w:pPr>
        <w:pStyle w:val="Heading1"/>
      </w:pPr>
      <w:r>
        <w:t>4. КЛИНИЧНИ ДАННИ</w:t>
      </w:r>
    </w:p>
    <w:p w14:paraId="461901E4" w14:textId="51F19E80" w:rsidR="009F77A4" w:rsidRDefault="002C50EE" w:rsidP="00387A66">
      <w:pPr>
        <w:pStyle w:val="Heading2"/>
      </w:pPr>
      <w:r>
        <w:t>4.1. Терапевтични показания</w:t>
      </w:r>
    </w:p>
    <w:p w14:paraId="3D5A6B0B" w14:textId="50C956F8" w:rsidR="00D85F73" w:rsidRDefault="00D85F73" w:rsidP="00D85F73"/>
    <w:p w14:paraId="7915A342" w14:textId="77777777" w:rsidR="00D85F73" w:rsidRPr="00D85F73" w:rsidRDefault="00D85F73" w:rsidP="00D85F73">
      <w:pPr>
        <w:spacing w:line="240" w:lineRule="auto"/>
        <w:rPr>
          <w:rFonts w:eastAsia="Times New Roman" w:cs="Arial"/>
          <w:lang w:eastAsia="bg-BG"/>
        </w:rPr>
      </w:pPr>
      <w:r w:rsidRPr="00D85F73">
        <w:rPr>
          <w:rFonts w:eastAsia="Times New Roman" w:cs="Arial"/>
          <w:color w:val="000000"/>
          <w:lang w:eastAsia="bg-BG"/>
        </w:rPr>
        <w:t>Растителен лекарствен продукт.</w:t>
      </w:r>
    </w:p>
    <w:p w14:paraId="757BDF09" w14:textId="77777777" w:rsidR="00D85F73" w:rsidRPr="00D85F73" w:rsidRDefault="00D85F73" w:rsidP="00D85F7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E252153" w14:textId="763F4D0D" w:rsidR="00D85F73" w:rsidRPr="00D85F73" w:rsidRDefault="00D85F73" w:rsidP="00D85F73">
      <w:pPr>
        <w:spacing w:line="240" w:lineRule="auto"/>
        <w:rPr>
          <w:rFonts w:eastAsia="Times New Roman" w:cs="Arial"/>
          <w:lang w:eastAsia="bg-BG"/>
        </w:rPr>
      </w:pPr>
      <w:r w:rsidRPr="00D85F73">
        <w:rPr>
          <w:rFonts w:eastAsia="Times New Roman" w:cs="Arial"/>
          <w:color w:val="000000"/>
          <w:lang w:eastAsia="bg-BG"/>
        </w:rPr>
        <w:t>При нарушения в храносмилането (диспептични оплаквания и метеоризъм) след приемането на мазни храни или трудносмилаеми храни, специално при функционални нарушения на жлъчните пътища.</w:t>
      </w:r>
    </w:p>
    <w:p w14:paraId="017C3ADB" w14:textId="77777777" w:rsidR="00D85F73" w:rsidRPr="00D85F73" w:rsidRDefault="00D85F73" w:rsidP="00D85F73">
      <w:pPr>
        <w:spacing w:line="240" w:lineRule="auto"/>
        <w:rPr>
          <w:rFonts w:eastAsia="Times New Roman" w:cs="Arial"/>
          <w:lang w:eastAsia="bg-BG"/>
        </w:rPr>
      </w:pPr>
      <w:r w:rsidRPr="00D85F73">
        <w:rPr>
          <w:rFonts w:eastAsia="Times New Roman" w:cs="Arial"/>
          <w:color w:val="000000"/>
          <w:lang w:eastAsia="bg-BG"/>
        </w:rPr>
        <w:t>Последващо лечение след холецистектомия.</w:t>
      </w:r>
    </w:p>
    <w:p w14:paraId="15EAA4E6" w14:textId="77777777" w:rsidR="00D85F73" w:rsidRPr="00D85F73" w:rsidRDefault="00D85F73" w:rsidP="00D85F73">
      <w:pPr>
        <w:spacing w:line="240" w:lineRule="auto"/>
        <w:rPr>
          <w:rFonts w:eastAsia="Times New Roman" w:cs="Arial"/>
          <w:lang w:eastAsia="bg-BG"/>
        </w:rPr>
      </w:pPr>
      <w:r w:rsidRPr="00D85F73">
        <w:rPr>
          <w:rFonts w:eastAsia="Times New Roman" w:cs="Arial"/>
          <w:color w:val="000000"/>
          <w:lang w:eastAsia="bg-BG"/>
        </w:rPr>
        <w:t>Подпомагащо лечение при липидно-метаболитни нарушения.</w:t>
      </w:r>
    </w:p>
    <w:p w14:paraId="571A36FE" w14:textId="215B1248" w:rsidR="00D85F73" w:rsidRDefault="00D85F73" w:rsidP="00D85F73">
      <w:pPr>
        <w:rPr>
          <w:rFonts w:eastAsia="Times New Roman" w:cs="Arial"/>
          <w:color w:val="000000"/>
          <w:lang w:eastAsia="bg-BG"/>
        </w:rPr>
      </w:pPr>
      <w:r w:rsidRPr="00D85F73">
        <w:rPr>
          <w:rFonts w:eastAsia="Times New Roman" w:cs="Arial"/>
          <w:color w:val="000000"/>
          <w:lang w:eastAsia="bg-BG"/>
        </w:rPr>
        <w:t>Поддържащо лечение към основното лечение на жлъчно-чернодробна дисфункция.</w:t>
      </w:r>
    </w:p>
    <w:p w14:paraId="3DD90D41" w14:textId="77777777" w:rsidR="00D85F73" w:rsidRPr="00D85F73" w:rsidRDefault="00D85F73" w:rsidP="00D85F73">
      <w:pPr>
        <w:rPr>
          <w:rFonts w:cs="Arial"/>
        </w:rPr>
      </w:pPr>
    </w:p>
    <w:p w14:paraId="31744E5A" w14:textId="7623380A" w:rsidR="009F77A4" w:rsidRDefault="002C50EE" w:rsidP="00387A66">
      <w:pPr>
        <w:pStyle w:val="Heading2"/>
      </w:pPr>
      <w:r>
        <w:t>4.2. Дозировка и начин на приложение</w:t>
      </w:r>
    </w:p>
    <w:p w14:paraId="4029DEF4" w14:textId="4ADE39D3" w:rsidR="00D85F73" w:rsidRDefault="00D85F73" w:rsidP="00D85F73"/>
    <w:p w14:paraId="57E9FAAD" w14:textId="77777777" w:rsidR="00D85F73" w:rsidRPr="00D85F73" w:rsidRDefault="00D85F73" w:rsidP="00D85F73">
      <w:pPr>
        <w:spacing w:line="240" w:lineRule="auto"/>
        <w:rPr>
          <w:rFonts w:eastAsia="Times New Roman" w:cs="Arial"/>
          <w:lang w:eastAsia="bg-BG"/>
        </w:rPr>
      </w:pPr>
      <w:r w:rsidRPr="00D85F73">
        <w:rPr>
          <w:rFonts w:eastAsia="Times New Roman" w:cs="Arial"/>
          <w:i/>
          <w:iCs/>
          <w:color w:val="000000"/>
          <w:lang w:eastAsia="bg-BG"/>
        </w:rPr>
        <w:t>Възрастни и деца над 12 години</w:t>
      </w:r>
      <w:r w:rsidRPr="00D85F73">
        <w:rPr>
          <w:rFonts w:eastAsia="Times New Roman" w:cs="Arial"/>
          <w:color w:val="000000"/>
          <w:lang w:eastAsia="bg-BG"/>
        </w:rPr>
        <w:t xml:space="preserve"> . По 1-2 таблетки 3 пъти дневно, непосредствено преди хранене, с безалкохолна течност (например една чаша вода).</w:t>
      </w:r>
    </w:p>
    <w:p w14:paraId="4642B589" w14:textId="77777777" w:rsidR="00D85F73" w:rsidRPr="00D85F73" w:rsidRDefault="00D85F73" w:rsidP="00D85F73">
      <w:pPr>
        <w:spacing w:line="240" w:lineRule="auto"/>
        <w:rPr>
          <w:rFonts w:eastAsia="Times New Roman" w:cs="Arial"/>
          <w:lang w:eastAsia="bg-BG"/>
        </w:rPr>
      </w:pPr>
      <w:r w:rsidRPr="00D85F73">
        <w:rPr>
          <w:rFonts w:eastAsia="Times New Roman" w:cs="Arial"/>
          <w:color w:val="000000"/>
          <w:lang w:eastAsia="bg-BG"/>
        </w:rPr>
        <w:t xml:space="preserve">Не са провеждани опити при </w:t>
      </w:r>
      <w:r w:rsidRPr="00D85F73">
        <w:rPr>
          <w:rFonts w:eastAsia="Times New Roman" w:cs="Arial"/>
          <w:i/>
          <w:iCs/>
          <w:color w:val="000000"/>
          <w:lang w:eastAsia="bg-BG"/>
        </w:rPr>
        <w:t>деца</w:t>
      </w:r>
      <w:r w:rsidRPr="00D85F73">
        <w:rPr>
          <w:rFonts w:eastAsia="Times New Roman" w:cs="Arial"/>
          <w:color w:val="000000"/>
          <w:lang w:eastAsia="bg-BG"/>
        </w:rPr>
        <w:t xml:space="preserve"> (виж раздел 4.4).</w:t>
      </w:r>
    </w:p>
    <w:p w14:paraId="083B17D3" w14:textId="77777777" w:rsidR="00D85F73" w:rsidRPr="00D85F73" w:rsidRDefault="00D85F73" w:rsidP="00D85F73">
      <w:pPr>
        <w:spacing w:line="240" w:lineRule="auto"/>
        <w:rPr>
          <w:rFonts w:eastAsia="Times New Roman" w:cs="Arial"/>
          <w:lang w:eastAsia="bg-BG"/>
        </w:rPr>
      </w:pPr>
      <w:r w:rsidRPr="00D85F73">
        <w:rPr>
          <w:rFonts w:eastAsia="Times New Roman" w:cs="Arial"/>
          <w:color w:val="000000"/>
          <w:lang w:eastAsia="bg-BG"/>
        </w:rPr>
        <w:t>Цинарикс не се приема по-дълго отколкото е необходимо, за постигане и задържане на желания терапевтичен ефект.</w:t>
      </w:r>
    </w:p>
    <w:p w14:paraId="5E0D9EF7" w14:textId="77777777" w:rsidR="00D85F73" w:rsidRPr="00D85F73" w:rsidRDefault="00D85F73" w:rsidP="00D85F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5F73">
        <w:rPr>
          <w:rFonts w:eastAsia="Times New Roman" w:cs="Arial"/>
          <w:color w:val="000000"/>
          <w:lang w:eastAsia="bg-BG"/>
        </w:rPr>
        <w:t>Няма ограничения за продължителността на приложение.</w:t>
      </w:r>
    </w:p>
    <w:p w14:paraId="4A5D2ADE" w14:textId="77777777" w:rsidR="00D85F73" w:rsidRPr="00D85F73" w:rsidRDefault="00D85F73" w:rsidP="00D85F73"/>
    <w:p w14:paraId="5D9E65DA" w14:textId="6F73FF5D" w:rsidR="009F77A4" w:rsidRDefault="002C50EE" w:rsidP="00387A66">
      <w:pPr>
        <w:pStyle w:val="Heading2"/>
      </w:pPr>
      <w:r>
        <w:t>4.3. Противопоказания</w:t>
      </w:r>
    </w:p>
    <w:p w14:paraId="50189695" w14:textId="5A55BF73" w:rsidR="00D85F73" w:rsidRDefault="00D85F73" w:rsidP="00D85F73"/>
    <w:p w14:paraId="3866E671" w14:textId="77777777" w:rsidR="00D85F73" w:rsidRPr="00D85F73" w:rsidRDefault="00D85F73" w:rsidP="00D85F73">
      <w:pPr>
        <w:spacing w:line="240" w:lineRule="auto"/>
        <w:rPr>
          <w:rFonts w:eastAsia="Times New Roman" w:cs="Arial"/>
          <w:lang w:eastAsia="bg-BG"/>
        </w:rPr>
      </w:pPr>
      <w:r w:rsidRPr="00D85F73">
        <w:rPr>
          <w:rFonts w:eastAsia="Times New Roman" w:cs="Arial"/>
          <w:color w:val="000000"/>
          <w:lang w:eastAsia="bg-BG"/>
        </w:rPr>
        <w:lastRenderedPageBreak/>
        <w:t xml:space="preserve">Свръхчувствителност към активното вещество или към някое от помощните вещества. Позната свръхчувствителност към други растения от семейство </w:t>
      </w:r>
      <w:r w:rsidRPr="00D85F73">
        <w:rPr>
          <w:rFonts w:eastAsia="Times New Roman" w:cs="Arial"/>
          <w:i/>
          <w:iCs/>
          <w:color w:val="000000"/>
          <w:lang w:val="en-US"/>
        </w:rPr>
        <w:t xml:space="preserve">Asteraceae. </w:t>
      </w:r>
      <w:r w:rsidRPr="00D85F73">
        <w:rPr>
          <w:rFonts w:eastAsia="Times New Roman" w:cs="Arial"/>
          <w:color w:val="000000"/>
          <w:lang w:eastAsia="bg-BG"/>
        </w:rPr>
        <w:t>Цинарикс обвити таблетки не се прилага при пациенти страдащи от:</w:t>
      </w:r>
    </w:p>
    <w:p w14:paraId="690A5849" w14:textId="77777777" w:rsidR="00D85F73" w:rsidRDefault="00D85F73" w:rsidP="00D85F73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D85F73">
        <w:rPr>
          <w:rFonts w:eastAsia="Times New Roman" w:cs="Arial"/>
          <w:color w:val="000000"/>
          <w:lang w:eastAsia="bg-BG"/>
        </w:rPr>
        <w:t>тежка чернодробна дисфункция,</w:t>
      </w:r>
    </w:p>
    <w:p w14:paraId="5F0C3DDD" w14:textId="77777777" w:rsidR="00D85F73" w:rsidRDefault="00D85F73" w:rsidP="00D85F73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D85F73">
        <w:rPr>
          <w:rFonts w:eastAsia="Times New Roman" w:cs="Arial"/>
          <w:color w:val="000000"/>
          <w:lang w:eastAsia="bg-BG"/>
        </w:rPr>
        <w:t>запушване на жлъчните пътища,</w:t>
      </w:r>
    </w:p>
    <w:p w14:paraId="3843FD4A" w14:textId="1A7A4094" w:rsidR="00D85F73" w:rsidRPr="00D85F73" w:rsidRDefault="00D85F73" w:rsidP="00D85F73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D85F73">
        <w:rPr>
          <w:rFonts w:eastAsia="Times New Roman" w:cs="Arial"/>
          <w:color w:val="000000"/>
          <w:lang w:eastAsia="bg-BG"/>
        </w:rPr>
        <w:t>емпием на жлъчния мехур.</w:t>
      </w:r>
    </w:p>
    <w:p w14:paraId="269E7925" w14:textId="77777777" w:rsidR="00D85F73" w:rsidRPr="00D85F73" w:rsidRDefault="00D85F73" w:rsidP="00D85F73"/>
    <w:p w14:paraId="1C27CE53" w14:textId="73AE27CA" w:rsidR="009F77A4" w:rsidRDefault="002C50EE" w:rsidP="00387A66">
      <w:pPr>
        <w:pStyle w:val="Heading2"/>
      </w:pPr>
      <w:r>
        <w:t>4.4. Специални предупреждения и предпазни мерки при употреба</w:t>
      </w:r>
    </w:p>
    <w:p w14:paraId="7B396EC9" w14:textId="655BFF57" w:rsidR="00D85F73" w:rsidRDefault="00D85F73" w:rsidP="00D85F73"/>
    <w:p w14:paraId="743530B7" w14:textId="77777777" w:rsidR="00D85F73" w:rsidRPr="00D85F73" w:rsidRDefault="00D85F73" w:rsidP="00D85F73">
      <w:pPr>
        <w:rPr>
          <w:sz w:val="24"/>
          <w:szCs w:val="24"/>
          <w:lang w:eastAsia="bg-BG"/>
        </w:rPr>
      </w:pPr>
      <w:r w:rsidRPr="00D85F73">
        <w:rPr>
          <w:lang w:eastAsia="bg-BG"/>
        </w:rPr>
        <w:t>Има недостатъчен брой педиатрични изследвания на Цинарикс обвити таблетки (виж раздел 4.2).</w:t>
      </w:r>
    </w:p>
    <w:p w14:paraId="3A90ACAA" w14:textId="77777777" w:rsidR="00D85F73" w:rsidRDefault="00D85F73" w:rsidP="00D85F73">
      <w:pPr>
        <w:rPr>
          <w:lang w:eastAsia="bg-BG"/>
        </w:rPr>
      </w:pPr>
    </w:p>
    <w:p w14:paraId="379AC827" w14:textId="5FF0F916" w:rsidR="00D85F73" w:rsidRPr="00D85F73" w:rsidRDefault="00D85F73" w:rsidP="00D85F73">
      <w:pPr>
        <w:rPr>
          <w:sz w:val="24"/>
          <w:szCs w:val="24"/>
          <w:lang w:eastAsia="bg-BG"/>
        </w:rPr>
      </w:pPr>
      <w:r w:rsidRPr="00D85F73">
        <w:rPr>
          <w:lang w:eastAsia="bg-BG"/>
        </w:rPr>
        <w:t>При пациенти, страдащи от рядка вродена фруктозо/галактозна непоносимост, лап-лактаза дефицит, галактоземия или глюкозо - галактозна малабсорбция, захарозо - изомалтазен дефицит, не трябва да приемат този лекарствен продукт.</w:t>
      </w:r>
    </w:p>
    <w:p w14:paraId="155FA338" w14:textId="77777777" w:rsidR="00D85F73" w:rsidRPr="00D85F73" w:rsidRDefault="00D85F73" w:rsidP="00D85F73"/>
    <w:p w14:paraId="1DA47448" w14:textId="761A2AC4" w:rsidR="009F77A4" w:rsidRDefault="002C50EE" w:rsidP="00387A66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</w:p>
    <w:p w14:paraId="64E79CC2" w14:textId="2475AC8C" w:rsidR="00D85F73" w:rsidRDefault="00D85F73" w:rsidP="00D85F73"/>
    <w:p w14:paraId="1202FACB" w14:textId="77777777" w:rsidR="00D85F73" w:rsidRPr="00D85F73" w:rsidRDefault="00D85F73" w:rsidP="00D85F73">
      <w:pPr>
        <w:rPr>
          <w:sz w:val="24"/>
          <w:szCs w:val="24"/>
          <w:lang w:eastAsia="bg-BG"/>
        </w:rPr>
      </w:pPr>
      <w:r w:rsidRPr="00D85F73">
        <w:rPr>
          <w:lang w:eastAsia="bg-BG"/>
        </w:rPr>
        <w:t>Не са провеждани проучвания за взаимодействията.</w:t>
      </w:r>
    </w:p>
    <w:p w14:paraId="0CA7E629" w14:textId="77777777" w:rsidR="00D85F73" w:rsidRDefault="00D85F73" w:rsidP="00D85F73">
      <w:pPr>
        <w:rPr>
          <w:lang w:eastAsia="bg-BG"/>
        </w:rPr>
      </w:pPr>
    </w:p>
    <w:p w14:paraId="175C00CF" w14:textId="0CD2C3A2" w:rsidR="00D85F73" w:rsidRPr="00D85F73" w:rsidRDefault="00D85F73" w:rsidP="00D85F73">
      <w:pPr>
        <w:rPr>
          <w:sz w:val="24"/>
          <w:szCs w:val="24"/>
          <w:lang w:eastAsia="bg-BG"/>
        </w:rPr>
      </w:pPr>
      <w:r w:rsidRPr="00D85F73">
        <w:rPr>
          <w:lang w:eastAsia="bg-BG"/>
        </w:rPr>
        <w:t>Досега взаимодействия с други лекартвени продукти не са известни.</w:t>
      </w:r>
    </w:p>
    <w:p w14:paraId="51694A2E" w14:textId="77777777" w:rsidR="00D85F73" w:rsidRPr="00D85F73" w:rsidRDefault="00D85F73" w:rsidP="00D85F73"/>
    <w:p w14:paraId="48846BBA" w14:textId="5DD563FB" w:rsidR="009F77A4" w:rsidRDefault="002C50EE" w:rsidP="00387A66">
      <w:pPr>
        <w:pStyle w:val="Heading2"/>
      </w:pPr>
      <w:r>
        <w:t>4.6. Фертилитет, бременност и кърмене</w:t>
      </w:r>
    </w:p>
    <w:p w14:paraId="5E69766A" w14:textId="0EF09F5F" w:rsidR="00D85F73" w:rsidRDefault="00D85F73" w:rsidP="00D85F73"/>
    <w:p w14:paraId="131B5435" w14:textId="77777777" w:rsidR="00D85F73" w:rsidRPr="00D85F73" w:rsidRDefault="00D85F73" w:rsidP="00D85F73">
      <w:pPr>
        <w:spacing w:line="240" w:lineRule="auto"/>
        <w:rPr>
          <w:rFonts w:eastAsia="Times New Roman" w:cs="Arial"/>
          <w:lang w:eastAsia="bg-BG"/>
        </w:rPr>
      </w:pPr>
      <w:r w:rsidRPr="00D85F73">
        <w:rPr>
          <w:rFonts w:eastAsia="Times New Roman" w:cs="Arial"/>
          <w:color w:val="000000"/>
          <w:lang w:eastAsia="bg-BG"/>
        </w:rPr>
        <w:t>За екстракта от листа на артишок няма клинични данни за случаи на експозиция по време на бременност.</w:t>
      </w:r>
    </w:p>
    <w:p w14:paraId="3B9DA5A6" w14:textId="77777777" w:rsidR="00D85F73" w:rsidRDefault="00D85F73" w:rsidP="00D85F7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A7A1E78" w14:textId="0BCC6725" w:rsidR="00D85F73" w:rsidRPr="00D85F73" w:rsidRDefault="00D85F73" w:rsidP="00D85F73">
      <w:pPr>
        <w:spacing w:line="240" w:lineRule="auto"/>
        <w:rPr>
          <w:rFonts w:eastAsia="Times New Roman" w:cs="Arial"/>
          <w:lang w:eastAsia="bg-BG"/>
        </w:rPr>
      </w:pPr>
      <w:r w:rsidRPr="00D85F73">
        <w:rPr>
          <w:rFonts w:eastAsia="Times New Roman" w:cs="Arial"/>
          <w:color w:val="000000"/>
          <w:lang w:eastAsia="bg-BG"/>
        </w:rPr>
        <w:t>Проучванията при животни не показват пряко или непряко увреждащо въздействие върху бременността, ембрионалното/фетално развитие, раждането или постнаталното развитие, (виж раздел 5.3)</w:t>
      </w:r>
    </w:p>
    <w:p w14:paraId="5AB8E19E" w14:textId="77777777" w:rsidR="00D85F73" w:rsidRDefault="00D85F73" w:rsidP="00D85F7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9EF9152" w14:textId="29E8956B" w:rsidR="00D85F73" w:rsidRPr="00D85F73" w:rsidRDefault="00D85F73" w:rsidP="00D85F73">
      <w:pPr>
        <w:spacing w:line="240" w:lineRule="auto"/>
        <w:rPr>
          <w:rFonts w:eastAsia="Times New Roman" w:cs="Arial"/>
          <w:lang w:eastAsia="bg-BG"/>
        </w:rPr>
      </w:pPr>
      <w:r w:rsidRPr="00D85F73">
        <w:rPr>
          <w:rFonts w:eastAsia="Times New Roman" w:cs="Arial"/>
          <w:color w:val="000000"/>
          <w:lang w:eastAsia="bg-BG"/>
        </w:rPr>
        <w:t>Не е известно дали активните вещества от екстракта на артишок се екскретират с майчиното мляко.</w:t>
      </w:r>
    </w:p>
    <w:p w14:paraId="7C79A084" w14:textId="77777777" w:rsidR="00D85F73" w:rsidRDefault="00D85F73" w:rsidP="00D85F7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6A6EBAD" w14:textId="01B449A3" w:rsidR="00D85F73" w:rsidRPr="00D85F73" w:rsidRDefault="00D85F73" w:rsidP="00D85F73">
      <w:pPr>
        <w:spacing w:line="240" w:lineRule="auto"/>
        <w:rPr>
          <w:rFonts w:eastAsia="Times New Roman" w:cs="Arial"/>
          <w:lang w:eastAsia="bg-BG"/>
        </w:rPr>
      </w:pPr>
      <w:r w:rsidRPr="00D85F73">
        <w:rPr>
          <w:rFonts w:eastAsia="Times New Roman" w:cs="Arial"/>
          <w:color w:val="000000"/>
          <w:lang w:eastAsia="bg-BG"/>
        </w:rPr>
        <w:t>Цинарикс се предписва на бременни жени и кърмачки с повишено внимание.</w:t>
      </w:r>
    </w:p>
    <w:p w14:paraId="401EB157" w14:textId="77777777" w:rsidR="00D85F73" w:rsidRPr="00D85F73" w:rsidRDefault="00D85F73" w:rsidP="00D85F73"/>
    <w:p w14:paraId="321AAB00" w14:textId="610FF1E6" w:rsidR="009F77A4" w:rsidRDefault="002C50EE" w:rsidP="00387A66">
      <w:pPr>
        <w:pStyle w:val="Heading2"/>
      </w:pPr>
      <w:r>
        <w:t>4.7. Ефекти върху способността за шофиране и работа с машини</w:t>
      </w:r>
    </w:p>
    <w:p w14:paraId="3BBFDE65" w14:textId="4AC39A5D" w:rsidR="00D85F73" w:rsidRDefault="00D85F73" w:rsidP="00D85F73"/>
    <w:p w14:paraId="4D05BB2D" w14:textId="7C01BD2C" w:rsidR="00D85F73" w:rsidRDefault="00D85F73" w:rsidP="00D85F73">
      <w:pPr>
        <w:rPr>
          <w:lang w:eastAsia="bg-BG"/>
        </w:rPr>
      </w:pPr>
      <w:r w:rsidRPr="00D85F73">
        <w:rPr>
          <w:lang w:eastAsia="bg-BG"/>
        </w:rPr>
        <w:t>Цинарикс обвити таблетки не повлиява или незначително повлиява способността за шофиране и работа с машини.</w:t>
      </w:r>
    </w:p>
    <w:p w14:paraId="69C341A2" w14:textId="77777777" w:rsidR="00D85F73" w:rsidRPr="00D85F73" w:rsidRDefault="00D85F73" w:rsidP="00D85F73">
      <w:pPr>
        <w:rPr>
          <w:sz w:val="24"/>
          <w:szCs w:val="24"/>
          <w:lang w:eastAsia="bg-BG"/>
        </w:rPr>
      </w:pPr>
    </w:p>
    <w:p w14:paraId="136C86B8" w14:textId="25757C24" w:rsidR="009F77A4" w:rsidRDefault="002C50EE" w:rsidP="00387A66">
      <w:pPr>
        <w:pStyle w:val="Heading2"/>
      </w:pPr>
      <w:r>
        <w:t>4.8. Нежелани лекарствени реакции</w:t>
      </w:r>
    </w:p>
    <w:p w14:paraId="27283A49" w14:textId="4D50C7C1" w:rsidR="00D85F73" w:rsidRDefault="00D85F73" w:rsidP="00D85F73"/>
    <w:p w14:paraId="285D222D" w14:textId="77777777" w:rsidR="00D85F73" w:rsidRPr="00D85F73" w:rsidRDefault="00D85F73" w:rsidP="00D85F73">
      <w:pPr>
        <w:spacing w:line="240" w:lineRule="auto"/>
        <w:rPr>
          <w:rFonts w:eastAsia="Times New Roman" w:cs="Arial"/>
          <w:lang w:eastAsia="bg-BG"/>
        </w:rPr>
      </w:pPr>
      <w:r w:rsidRPr="00D85F73">
        <w:rPr>
          <w:rFonts w:eastAsia="Times New Roman" w:cs="Arial"/>
          <w:color w:val="000000"/>
          <w:lang w:eastAsia="bg-BG"/>
        </w:rPr>
        <w:t>Следната класификация е използвана при групиране на нежеланите лекарствени реакции в зависимост от тяхната честота:</w:t>
      </w:r>
    </w:p>
    <w:p w14:paraId="27D51BA6" w14:textId="77777777" w:rsidR="00D85F73" w:rsidRDefault="00D85F73" w:rsidP="00D85F7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7F4DF9B" w14:textId="668C1A2D" w:rsidR="00D85F73" w:rsidRPr="00D85F73" w:rsidRDefault="00D85F73" w:rsidP="00D85F73">
      <w:pPr>
        <w:spacing w:line="240" w:lineRule="auto"/>
        <w:rPr>
          <w:rFonts w:eastAsia="Times New Roman" w:cs="Arial"/>
          <w:lang w:eastAsia="bg-BG"/>
        </w:rPr>
      </w:pPr>
      <w:r w:rsidRPr="00D85F73">
        <w:rPr>
          <w:rFonts w:eastAsia="Times New Roman" w:cs="Arial"/>
          <w:color w:val="000000"/>
          <w:lang w:eastAsia="bg-BG"/>
        </w:rPr>
        <w:t>Много чести (&gt; 1/10)</w:t>
      </w:r>
    </w:p>
    <w:p w14:paraId="28330D2F" w14:textId="77777777" w:rsidR="00D85F73" w:rsidRPr="00D85F73" w:rsidRDefault="00D85F73" w:rsidP="00D85F73">
      <w:pPr>
        <w:spacing w:line="240" w:lineRule="auto"/>
        <w:rPr>
          <w:rFonts w:eastAsia="Times New Roman" w:cs="Arial"/>
          <w:lang w:eastAsia="bg-BG"/>
        </w:rPr>
      </w:pPr>
      <w:r w:rsidRPr="00D85F73">
        <w:rPr>
          <w:rFonts w:eastAsia="Times New Roman" w:cs="Arial"/>
          <w:color w:val="000000"/>
          <w:lang w:eastAsia="bg-BG"/>
        </w:rPr>
        <w:t>Чести (&gt; 1/100 до &lt; 1/10)</w:t>
      </w:r>
    </w:p>
    <w:p w14:paraId="498D8FAD" w14:textId="77777777" w:rsidR="00D85F73" w:rsidRPr="00D85F73" w:rsidRDefault="00D85F73" w:rsidP="00D85F73">
      <w:pPr>
        <w:spacing w:line="240" w:lineRule="auto"/>
        <w:rPr>
          <w:rFonts w:eastAsia="Times New Roman" w:cs="Arial"/>
          <w:lang w:eastAsia="bg-BG"/>
        </w:rPr>
      </w:pPr>
      <w:r w:rsidRPr="00D85F73">
        <w:rPr>
          <w:rFonts w:eastAsia="Times New Roman" w:cs="Arial"/>
          <w:color w:val="000000"/>
          <w:lang w:eastAsia="bg-BG"/>
        </w:rPr>
        <w:t>Нечести (&gt; 1/1,000 до &lt; 1/100)</w:t>
      </w:r>
    </w:p>
    <w:p w14:paraId="56CDC440" w14:textId="77777777" w:rsidR="00D85F73" w:rsidRPr="00D85F73" w:rsidRDefault="00D85F73" w:rsidP="00D85F73">
      <w:pPr>
        <w:spacing w:line="240" w:lineRule="auto"/>
        <w:rPr>
          <w:rFonts w:eastAsia="Times New Roman" w:cs="Arial"/>
          <w:lang w:eastAsia="bg-BG"/>
        </w:rPr>
      </w:pPr>
      <w:r w:rsidRPr="00D85F73">
        <w:rPr>
          <w:rFonts w:eastAsia="Times New Roman" w:cs="Arial"/>
          <w:color w:val="000000"/>
          <w:lang w:eastAsia="bg-BG"/>
        </w:rPr>
        <w:t>Редки (&gt; 1/10,000 до &lt; 1/1,000)</w:t>
      </w:r>
    </w:p>
    <w:p w14:paraId="2EEEB460" w14:textId="77777777" w:rsidR="00D85F73" w:rsidRPr="00D85F73" w:rsidRDefault="00D85F73" w:rsidP="00D85F73">
      <w:pPr>
        <w:spacing w:line="240" w:lineRule="auto"/>
        <w:rPr>
          <w:rFonts w:eastAsia="Times New Roman" w:cs="Arial"/>
          <w:lang w:eastAsia="bg-BG"/>
        </w:rPr>
      </w:pPr>
      <w:r w:rsidRPr="00D85F73">
        <w:rPr>
          <w:rFonts w:eastAsia="Times New Roman" w:cs="Arial"/>
          <w:color w:val="000000"/>
          <w:lang w:eastAsia="bg-BG"/>
        </w:rPr>
        <w:t>Много редки (&lt; 1/10,000)</w:t>
      </w:r>
    </w:p>
    <w:p w14:paraId="4FF7D562" w14:textId="77777777" w:rsidR="00D85F73" w:rsidRDefault="00D85F73" w:rsidP="00D85F7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68A9AA6" w14:textId="35927DFB" w:rsidR="00D85F73" w:rsidRPr="00D85F73" w:rsidRDefault="00D85F73" w:rsidP="00D85F73">
      <w:pPr>
        <w:spacing w:line="240" w:lineRule="auto"/>
        <w:rPr>
          <w:rFonts w:eastAsia="Times New Roman" w:cs="Arial"/>
          <w:lang w:eastAsia="bg-BG"/>
        </w:rPr>
      </w:pPr>
      <w:r w:rsidRPr="00D85F73">
        <w:rPr>
          <w:rFonts w:eastAsia="Times New Roman" w:cs="Arial"/>
          <w:color w:val="000000"/>
          <w:lang w:eastAsia="bg-BG"/>
        </w:rPr>
        <w:t>С неизвестна честота (от наличните данни не може да бъде направена оцен</w:t>
      </w:r>
      <w:r w:rsidRPr="00D85F73">
        <w:rPr>
          <w:rFonts w:eastAsia="Times New Roman" w:cs="Arial"/>
          <w:color w:val="000000"/>
          <w:lang w:val="en-US"/>
        </w:rPr>
        <w:t>ka)</w:t>
      </w:r>
    </w:p>
    <w:p w14:paraId="2FBC86C7" w14:textId="71C1EA37" w:rsidR="00D85F73" w:rsidRDefault="00D85F73" w:rsidP="00D85F73">
      <w:pPr>
        <w:rPr>
          <w:rFonts w:eastAsia="Times New Roman" w:cs="Arial"/>
          <w:color w:val="000000"/>
          <w:lang w:eastAsia="bg-BG"/>
        </w:rPr>
      </w:pPr>
      <w:r w:rsidRPr="00D85F73">
        <w:rPr>
          <w:rFonts w:eastAsia="Times New Roman" w:cs="Arial"/>
          <w:color w:val="000000"/>
          <w:lang w:eastAsia="bg-BG"/>
        </w:rPr>
        <w:t>В много редки случаи са наблюдавани слаби стомашно-чревни нарушени (слаба диария, болки в горната част на корема, гадене, киселини).</w:t>
      </w:r>
    </w:p>
    <w:p w14:paraId="3743231D" w14:textId="77777777" w:rsidR="00D85F73" w:rsidRPr="00D85F73" w:rsidRDefault="00D85F73" w:rsidP="00D85F73">
      <w:pPr>
        <w:rPr>
          <w:rFonts w:cs="Arial"/>
        </w:rPr>
      </w:pPr>
    </w:p>
    <w:p w14:paraId="378A0F20" w14:textId="25A6CF00" w:rsidR="001D095A" w:rsidRDefault="002C50EE" w:rsidP="00340E8D">
      <w:pPr>
        <w:pStyle w:val="Heading2"/>
      </w:pPr>
      <w:r>
        <w:t>4.9. Предозиране</w:t>
      </w:r>
    </w:p>
    <w:p w14:paraId="0B600713" w14:textId="7DFC0FBB" w:rsidR="00D85F73" w:rsidRDefault="00D85F73" w:rsidP="00D85F73"/>
    <w:p w14:paraId="49F4831A" w14:textId="45F1B578" w:rsidR="00D85F73" w:rsidRPr="00D85F73" w:rsidRDefault="00D85F73" w:rsidP="00D85F73">
      <w:r>
        <w:t>Няма съобщения за случаи на предозиране.</w:t>
      </w:r>
    </w:p>
    <w:p w14:paraId="02081B24" w14:textId="36FE76F4" w:rsidR="00395555" w:rsidRPr="00395555" w:rsidRDefault="002C50EE" w:rsidP="008A6AF2">
      <w:pPr>
        <w:pStyle w:val="Heading1"/>
      </w:pPr>
      <w:r>
        <w:t>5. ФАРМАКОЛОГИЧНИ СВОЙСТВА</w:t>
      </w:r>
    </w:p>
    <w:p w14:paraId="7F6CC5E1" w14:textId="30554C29" w:rsidR="00F62E44" w:rsidRDefault="002C50EE" w:rsidP="00387A66">
      <w:pPr>
        <w:pStyle w:val="Heading2"/>
      </w:pPr>
      <w:r>
        <w:t>5.1. Фармакодинамични свойства</w:t>
      </w:r>
    </w:p>
    <w:p w14:paraId="53579BB5" w14:textId="62FD4E49" w:rsidR="00D85F73" w:rsidRDefault="00D85F73" w:rsidP="00D85F73"/>
    <w:p w14:paraId="4029CE3C" w14:textId="77777777" w:rsidR="00D85F73" w:rsidRPr="00D85F73" w:rsidRDefault="00D85F73" w:rsidP="00D85F73">
      <w:pPr>
        <w:spacing w:line="240" w:lineRule="auto"/>
        <w:rPr>
          <w:rFonts w:eastAsia="Times New Roman" w:cs="Arial"/>
          <w:lang w:eastAsia="bg-BG"/>
        </w:rPr>
      </w:pPr>
      <w:r w:rsidRPr="00D85F73">
        <w:rPr>
          <w:rFonts w:eastAsia="Times New Roman" w:cs="Arial"/>
          <w:color w:val="000000"/>
          <w:lang w:eastAsia="bg-BG"/>
        </w:rPr>
        <w:t>Фармакотерапевтична група: Други лечебни средства при заболявания на жлъчните пътища</w:t>
      </w:r>
    </w:p>
    <w:p w14:paraId="1ED9B38F" w14:textId="77777777" w:rsidR="00D85F73" w:rsidRPr="00D85F73" w:rsidRDefault="00D85F73" w:rsidP="00D85F73">
      <w:pPr>
        <w:spacing w:line="240" w:lineRule="auto"/>
        <w:rPr>
          <w:rFonts w:eastAsia="Times New Roman" w:cs="Arial"/>
          <w:lang w:eastAsia="bg-BG"/>
        </w:rPr>
      </w:pPr>
      <w:r w:rsidRPr="00D85F73">
        <w:rPr>
          <w:rFonts w:eastAsia="Times New Roman" w:cs="Arial"/>
          <w:color w:val="000000"/>
          <w:lang w:eastAsia="bg-BG"/>
        </w:rPr>
        <w:t>АТС код: А05АХ</w:t>
      </w:r>
    </w:p>
    <w:p w14:paraId="1182407D" w14:textId="77777777" w:rsidR="00D85F73" w:rsidRPr="00D85F73" w:rsidRDefault="00D85F73" w:rsidP="00D85F73">
      <w:pPr>
        <w:rPr>
          <w:rFonts w:eastAsia="Times New Roman" w:cs="Arial"/>
          <w:color w:val="000000"/>
          <w:lang w:eastAsia="bg-BG"/>
        </w:rPr>
      </w:pPr>
    </w:p>
    <w:p w14:paraId="2AB13710" w14:textId="4CF0A7B1" w:rsidR="00D85F73" w:rsidRPr="00D85F73" w:rsidRDefault="00D85F73" w:rsidP="00D85F73">
      <w:pPr>
        <w:rPr>
          <w:rFonts w:eastAsia="Times New Roman" w:cs="Arial"/>
          <w:color w:val="000000"/>
          <w:lang w:eastAsia="bg-BG"/>
        </w:rPr>
      </w:pPr>
      <w:r w:rsidRPr="00D85F73">
        <w:rPr>
          <w:rFonts w:eastAsia="Times New Roman" w:cs="Arial"/>
          <w:color w:val="000000"/>
          <w:lang w:eastAsia="bg-BG"/>
        </w:rPr>
        <w:t xml:space="preserve">Като активни съставки на екстракта от листа на артишок са идентифицирани кафеоилхиновите киселини, флавоноидите (напр. лутеолин), сесквитерпеновите лактони. Кафеоилхиновите киселини увеличават секрецията на жлъчни киселини, което е основен механизъм при лечението на диспептични оплаквания. Липидо-понижаващото действие на екстракта от артишок се дължи на лутеолина, който значително намалява биосинтезата на холестерол. Горчивите на вкус сесквитерпенови лактони (напр. цинаропикрин) стимулират секрецията на стомашни киселини. </w:t>
      </w:r>
      <w:r w:rsidRPr="00D85F73">
        <w:rPr>
          <w:rFonts w:eastAsia="Times New Roman" w:cs="Arial"/>
          <w:i/>
          <w:iCs/>
          <w:color w:val="000000"/>
          <w:lang w:val="en-US"/>
        </w:rPr>
        <w:t>In vitro</w:t>
      </w:r>
      <w:r w:rsidRPr="00D85F73">
        <w:rPr>
          <w:rFonts w:eastAsia="Times New Roman" w:cs="Arial"/>
          <w:color w:val="000000"/>
          <w:lang w:val="en-US"/>
        </w:rPr>
        <w:t xml:space="preserve"> </w:t>
      </w:r>
      <w:r w:rsidRPr="00D85F73">
        <w:rPr>
          <w:rFonts w:eastAsia="Times New Roman" w:cs="Arial"/>
          <w:color w:val="000000"/>
          <w:lang w:eastAsia="bg-BG"/>
        </w:rPr>
        <w:t>кафеоилхиновите киселини показват протективно действие върху хепатоцитите; при проучвания е установена възможността за антиоксидантен ефект върху мембраната на чернодробните клетки.</w:t>
      </w:r>
    </w:p>
    <w:p w14:paraId="475E188D" w14:textId="77777777" w:rsidR="00D85F73" w:rsidRPr="00D85F73" w:rsidRDefault="00D85F73" w:rsidP="00D85F73"/>
    <w:p w14:paraId="544FFDAF" w14:textId="20FDCB47" w:rsidR="00F62E44" w:rsidRDefault="002C50EE" w:rsidP="00387A66">
      <w:pPr>
        <w:pStyle w:val="Heading2"/>
      </w:pPr>
      <w:r>
        <w:t>5.2. Фармакокинетични свойства</w:t>
      </w:r>
    </w:p>
    <w:p w14:paraId="436C1838" w14:textId="24E9E361" w:rsidR="00D85F73" w:rsidRDefault="00D85F73" w:rsidP="00D85F73"/>
    <w:p w14:paraId="51E41BBD" w14:textId="77777777" w:rsidR="00D85F73" w:rsidRPr="00D85F73" w:rsidRDefault="00D85F73" w:rsidP="00D85F73">
      <w:pPr>
        <w:spacing w:line="240" w:lineRule="auto"/>
        <w:rPr>
          <w:rFonts w:eastAsia="Times New Roman" w:cs="Arial"/>
          <w:lang w:eastAsia="bg-BG"/>
        </w:rPr>
      </w:pPr>
      <w:r w:rsidRPr="00D85F73">
        <w:rPr>
          <w:rFonts w:eastAsia="Times New Roman" w:cs="Arial"/>
          <w:color w:val="000000"/>
          <w:lang w:eastAsia="bg-BG"/>
        </w:rPr>
        <w:t>Абсорбция:</w:t>
      </w:r>
    </w:p>
    <w:p w14:paraId="3708FE46" w14:textId="77777777" w:rsidR="00D85F73" w:rsidRPr="00D85F73" w:rsidRDefault="00D85F73" w:rsidP="00D85F73">
      <w:pPr>
        <w:spacing w:line="240" w:lineRule="auto"/>
        <w:rPr>
          <w:rFonts w:eastAsia="Times New Roman" w:cs="Arial"/>
          <w:lang w:eastAsia="bg-BG"/>
        </w:rPr>
      </w:pPr>
      <w:r w:rsidRPr="00D85F73">
        <w:rPr>
          <w:rFonts w:eastAsia="Times New Roman" w:cs="Arial"/>
          <w:color w:val="000000"/>
          <w:lang w:eastAsia="bg-BG"/>
        </w:rPr>
        <w:t xml:space="preserve">Холеретичното действие настъпва 30 минути след приема на </w:t>
      </w:r>
      <w:r w:rsidRPr="00D85F73">
        <w:rPr>
          <w:rFonts w:eastAsia="Times New Roman" w:cs="Arial"/>
          <w:i/>
          <w:iCs/>
          <w:color w:val="000000"/>
          <w:lang w:eastAsia="bg-BG"/>
        </w:rPr>
        <w:t>екстракта от листа на артишок.</w:t>
      </w:r>
      <w:r w:rsidRPr="00D85F73">
        <w:rPr>
          <w:rFonts w:eastAsia="Times New Roman" w:cs="Arial"/>
          <w:color w:val="000000"/>
          <w:lang w:eastAsia="bg-BG"/>
        </w:rPr>
        <w:t xml:space="preserve"> Механизмът на абсорбция на фармакологичо активните кафеоилхинови киселини напр. хлорогенова киселина и кафеена киселина (неин метаболит) и лутеолин (флавоноид) не са известни. Поради бързото покачване на плазмената концентрация на кафеената киселина и стойността на Т</w:t>
      </w:r>
      <w:r w:rsidRPr="00D85F73">
        <w:rPr>
          <w:rFonts w:eastAsia="Times New Roman" w:cs="Arial"/>
          <w:color w:val="000000"/>
          <w:lang w:val="en-US"/>
        </w:rPr>
        <w:t>max</w:t>
      </w:r>
      <w:r w:rsidRPr="00D85F73">
        <w:rPr>
          <w:rFonts w:eastAsia="Times New Roman" w:cs="Arial"/>
          <w:color w:val="000000"/>
          <w:lang w:eastAsia="bg-BG"/>
        </w:rPr>
        <w:t xml:space="preserve"> от 6-7 часа като място на абсорбция се предполагат горният стомашно-чревен тракт и дебелото черво. 33% от хлорогеновата киселина и 100% от кефеената киселина се абсорбират в тънките черва след орално приложение.</w:t>
      </w:r>
    </w:p>
    <w:p w14:paraId="0D6A0219" w14:textId="77777777" w:rsidR="00D85F73" w:rsidRPr="00D85F73" w:rsidRDefault="00D85F73" w:rsidP="00D85F7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F0F8A62" w14:textId="1A88CE96" w:rsidR="00D85F73" w:rsidRPr="00D85F73" w:rsidRDefault="00D85F73" w:rsidP="00D85F73">
      <w:pPr>
        <w:spacing w:line="240" w:lineRule="auto"/>
        <w:rPr>
          <w:rFonts w:eastAsia="Times New Roman" w:cs="Arial"/>
          <w:lang w:eastAsia="bg-BG"/>
        </w:rPr>
      </w:pPr>
      <w:r w:rsidRPr="00D85F73">
        <w:rPr>
          <w:rFonts w:eastAsia="Times New Roman" w:cs="Arial"/>
          <w:color w:val="000000"/>
          <w:lang w:eastAsia="bg-BG"/>
        </w:rPr>
        <w:t>Биотрансформация, елиминиране:</w:t>
      </w:r>
    </w:p>
    <w:p w14:paraId="423CD254" w14:textId="77777777" w:rsidR="00D85F73" w:rsidRPr="00D85F73" w:rsidRDefault="00D85F73" w:rsidP="00D85F73">
      <w:pPr>
        <w:spacing w:line="240" w:lineRule="auto"/>
        <w:rPr>
          <w:rFonts w:eastAsia="Times New Roman" w:cs="Arial"/>
          <w:lang w:eastAsia="bg-BG"/>
        </w:rPr>
      </w:pPr>
      <w:r w:rsidRPr="00D85F73">
        <w:rPr>
          <w:rFonts w:eastAsia="Times New Roman" w:cs="Arial"/>
          <w:i/>
          <w:iCs/>
          <w:color w:val="000000"/>
          <w:lang w:eastAsia="bg-BG"/>
        </w:rPr>
        <w:t>Хлорогеновата киселина</w:t>
      </w:r>
      <w:r w:rsidRPr="00D85F73">
        <w:rPr>
          <w:rFonts w:eastAsia="Times New Roman" w:cs="Arial"/>
          <w:color w:val="000000"/>
          <w:lang w:eastAsia="bg-BG"/>
        </w:rPr>
        <w:t xml:space="preserve"> хидролизира в стомаха до кафеена киселина и хинна киселина. След еднократна доза 1,5-дикафеоилхинова киселина (цинарин) при плъхове са </w:t>
      </w:r>
      <w:r w:rsidRPr="00D85F73">
        <w:rPr>
          <w:rFonts w:eastAsia="Times New Roman" w:cs="Arial"/>
          <w:color w:val="000000"/>
          <w:lang w:eastAsia="bg-BG"/>
        </w:rPr>
        <w:lastRenderedPageBreak/>
        <w:t>изолирани 15 метаболита в урината. Кафеената киселина се екскретира главно чрез гломерулна филтрация.</w:t>
      </w:r>
    </w:p>
    <w:p w14:paraId="3BC4BB35" w14:textId="77777777" w:rsidR="00D85F73" w:rsidRPr="00D85F73" w:rsidRDefault="00D85F73" w:rsidP="00D85F73"/>
    <w:p w14:paraId="6925FEB0" w14:textId="150720FF" w:rsidR="00F62E44" w:rsidRDefault="002C50EE" w:rsidP="00387A66">
      <w:pPr>
        <w:pStyle w:val="Heading2"/>
      </w:pPr>
      <w:r>
        <w:t>5.3. Предклинични данни за безопасност</w:t>
      </w:r>
    </w:p>
    <w:p w14:paraId="4D8986F7" w14:textId="300B91A4" w:rsidR="00D85F73" w:rsidRDefault="00D85F73" w:rsidP="00D85F73"/>
    <w:p w14:paraId="78EEF012" w14:textId="77777777" w:rsidR="00D85F73" w:rsidRPr="00D85F73" w:rsidRDefault="00D85F73" w:rsidP="00D85F73">
      <w:pPr>
        <w:rPr>
          <w:sz w:val="24"/>
          <w:szCs w:val="24"/>
          <w:lang w:eastAsia="bg-BG"/>
        </w:rPr>
      </w:pPr>
      <w:r w:rsidRPr="00D85F73">
        <w:rPr>
          <w:lang w:eastAsia="bg-BG"/>
        </w:rPr>
        <w:t>Предклиничните данни не показват особен риск за хората на база на конвенционалните фармакологични изпитвания за безопасност, токсичност при многократно прилагане, генотоксичност и карциногенен потенциал.</w:t>
      </w:r>
    </w:p>
    <w:p w14:paraId="017CD2B6" w14:textId="77777777" w:rsidR="00D85F73" w:rsidRPr="00D85F73" w:rsidRDefault="00D85F73" w:rsidP="00D85F73">
      <w:pPr>
        <w:rPr>
          <w:sz w:val="24"/>
          <w:szCs w:val="24"/>
          <w:lang w:eastAsia="bg-BG"/>
        </w:rPr>
      </w:pPr>
      <w:r w:rsidRPr="00D85F73">
        <w:rPr>
          <w:lang w:eastAsia="bg-BG"/>
        </w:rPr>
        <w:t xml:space="preserve">Няма данни за репродуктивна токсичност на </w:t>
      </w:r>
      <w:r w:rsidRPr="00D85F73">
        <w:rPr>
          <w:i/>
          <w:iCs/>
          <w:lang w:eastAsia="bg-BG"/>
        </w:rPr>
        <w:t>екстракта от листа на артишок.</w:t>
      </w:r>
    </w:p>
    <w:p w14:paraId="46DF073C" w14:textId="77777777" w:rsidR="00D85F73" w:rsidRPr="00D85F73" w:rsidRDefault="00D85F73" w:rsidP="00D85F73"/>
    <w:p w14:paraId="357049A8" w14:textId="79BB8FD7" w:rsidR="00BB22B4" w:rsidRDefault="002C50EE" w:rsidP="00471F10">
      <w:pPr>
        <w:pStyle w:val="Heading1"/>
      </w:pPr>
      <w:r>
        <w:t>7. ПРИТЕЖАТЕЛ НА РАЗРЕШЕНИЕТО ЗА УПОТРЕБА</w:t>
      </w:r>
    </w:p>
    <w:p w14:paraId="2B8A11AF" w14:textId="6AD533AC" w:rsidR="00D85F73" w:rsidRDefault="00D85F73" w:rsidP="00D85F73"/>
    <w:p w14:paraId="2EDCE075" w14:textId="77777777" w:rsidR="00D85F73" w:rsidRPr="00D85F73" w:rsidRDefault="00D85F73" w:rsidP="00D85F73">
      <w:pPr>
        <w:rPr>
          <w:sz w:val="24"/>
          <w:szCs w:val="24"/>
          <w:lang w:val="en-US" w:eastAsia="bg-BG"/>
        </w:rPr>
      </w:pPr>
      <w:proofErr w:type="spellStart"/>
      <w:r w:rsidRPr="00D85F73">
        <w:rPr>
          <w:lang w:val="en-US"/>
        </w:rPr>
        <w:t>Pharmazeutishe</w:t>
      </w:r>
      <w:proofErr w:type="spellEnd"/>
      <w:r w:rsidRPr="00D85F73">
        <w:rPr>
          <w:lang w:val="en-US"/>
        </w:rPr>
        <w:t xml:space="preserve"> Fabrik </w:t>
      </w:r>
      <w:proofErr w:type="spellStart"/>
      <w:r w:rsidRPr="00D85F73">
        <w:rPr>
          <w:lang w:val="en-US"/>
        </w:rPr>
        <w:t>Montavit</w:t>
      </w:r>
      <w:proofErr w:type="spellEnd"/>
      <w:r w:rsidRPr="00D85F73">
        <w:rPr>
          <w:lang w:val="en-US"/>
        </w:rPr>
        <w:t xml:space="preserve"> </w:t>
      </w:r>
      <w:proofErr w:type="spellStart"/>
      <w:r w:rsidRPr="00D85F73">
        <w:rPr>
          <w:lang w:val="en-US"/>
        </w:rPr>
        <w:t>Ges.m.b.H</w:t>
      </w:r>
      <w:proofErr w:type="spellEnd"/>
      <w:r w:rsidRPr="00D85F73">
        <w:rPr>
          <w:lang w:val="en-US"/>
        </w:rPr>
        <w:t>.</w:t>
      </w:r>
    </w:p>
    <w:p w14:paraId="6A9BC197" w14:textId="77777777" w:rsidR="00D85F73" w:rsidRPr="00D85F73" w:rsidRDefault="00D85F73" w:rsidP="00D85F73">
      <w:pPr>
        <w:rPr>
          <w:sz w:val="24"/>
          <w:szCs w:val="24"/>
          <w:lang w:val="en-US" w:eastAsia="bg-BG"/>
        </w:rPr>
      </w:pPr>
      <w:proofErr w:type="spellStart"/>
      <w:r w:rsidRPr="00D85F73">
        <w:rPr>
          <w:lang w:val="en-US"/>
        </w:rPr>
        <w:t>Salzbergstrasse</w:t>
      </w:r>
      <w:proofErr w:type="spellEnd"/>
      <w:r w:rsidRPr="00D85F73">
        <w:rPr>
          <w:lang w:val="en-US"/>
        </w:rPr>
        <w:t xml:space="preserve"> 96</w:t>
      </w:r>
    </w:p>
    <w:p w14:paraId="745EBCEE" w14:textId="77777777" w:rsidR="00D85F73" w:rsidRPr="00D85F73" w:rsidRDefault="00D85F73" w:rsidP="00D85F73">
      <w:pPr>
        <w:rPr>
          <w:sz w:val="24"/>
          <w:szCs w:val="24"/>
          <w:lang w:val="en-US" w:eastAsia="bg-BG"/>
        </w:rPr>
      </w:pPr>
      <w:r w:rsidRPr="00D85F73">
        <w:rPr>
          <w:lang w:val="en-US"/>
        </w:rPr>
        <w:t xml:space="preserve">6067 </w:t>
      </w:r>
      <w:proofErr w:type="spellStart"/>
      <w:r w:rsidRPr="00D85F73">
        <w:rPr>
          <w:lang w:val="en-US"/>
        </w:rPr>
        <w:t>Absam</w:t>
      </w:r>
      <w:proofErr w:type="spellEnd"/>
      <w:r w:rsidRPr="00D85F73">
        <w:rPr>
          <w:lang w:val="en-US"/>
        </w:rPr>
        <w:t>/Tirol,</w:t>
      </w:r>
    </w:p>
    <w:p w14:paraId="7182F90F" w14:textId="77777777" w:rsidR="00D85F73" w:rsidRPr="00D85F73" w:rsidRDefault="00D85F73" w:rsidP="00D85F73">
      <w:pPr>
        <w:rPr>
          <w:sz w:val="24"/>
          <w:szCs w:val="24"/>
          <w:lang w:val="en-US" w:eastAsia="bg-BG"/>
        </w:rPr>
      </w:pPr>
      <w:r w:rsidRPr="00D85F73">
        <w:rPr>
          <w:lang w:eastAsia="bg-BG"/>
        </w:rPr>
        <w:t>Австрия</w:t>
      </w:r>
    </w:p>
    <w:p w14:paraId="4899A55E" w14:textId="77777777" w:rsidR="00D85F73" w:rsidRPr="00D85F73" w:rsidRDefault="00D85F73" w:rsidP="00D85F73">
      <w:pPr>
        <w:rPr>
          <w:sz w:val="24"/>
          <w:szCs w:val="24"/>
          <w:lang w:val="en-US" w:eastAsia="bg-BG"/>
        </w:rPr>
      </w:pPr>
      <w:r w:rsidRPr="00D85F73">
        <w:rPr>
          <w:lang w:val="en-US"/>
        </w:rPr>
        <w:t>phone: + 43 5223 57926 0</w:t>
      </w:r>
    </w:p>
    <w:p w14:paraId="4969D6CC" w14:textId="77777777" w:rsidR="00D85F73" w:rsidRPr="00D85F73" w:rsidRDefault="00D85F73" w:rsidP="00D85F73">
      <w:pPr>
        <w:rPr>
          <w:sz w:val="24"/>
          <w:szCs w:val="24"/>
          <w:lang w:val="en-US" w:eastAsia="bg-BG"/>
        </w:rPr>
      </w:pPr>
      <w:proofErr w:type="gramStart"/>
      <w:r w:rsidRPr="00D85F73">
        <w:rPr>
          <w:lang w:val="en-US"/>
        </w:rPr>
        <w:t>fax:+</w:t>
      </w:r>
      <w:proofErr w:type="gramEnd"/>
      <w:r w:rsidRPr="00D85F73">
        <w:rPr>
          <w:lang w:val="en-US"/>
        </w:rPr>
        <w:t xml:space="preserve"> 43 5223 57926 11</w:t>
      </w:r>
    </w:p>
    <w:p w14:paraId="102C4A2B" w14:textId="7C622D2B" w:rsidR="00D85F73" w:rsidRPr="00D85F73" w:rsidRDefault="00D85F73" w:rsidP="00D85F73">
      <w:r w:rsidRPr="00D85F73">
        <w:rPr>
          <w:lang w:val="en-US"/>
        </w:rPr>
        <w:t xml:space="preserve">e- mail: </w:t>
      </w:r>
      <w:hyperlink r:id="rId5" w:history="1">
        <w:r w:rsidRPr="00D85F73">
          <w:rPr>
            <w:lang w:val="en-US"/>
          </w:rPr>
          <w:t>pharma@montavit.com</w:t>
        </w:r>
      </w:hyperlink>
    </w:p>
    <w:p w14:paraId="0A53321D" w14:textId="0FBF6567" w:rsidR="00EE6C97" w:rsidRDefault="00936AD0" w:rsidP="00A93499">
      <w:pPr>
        <w:pStyle w:val="Heading1"/>
      </w:pPr>
      <w:r>
        <w:t>8.</w:t>
      </w:r>
      <w:r w:rsidR="002C50EE">
        <w:t>НОМЕР НА РАЗРЕШЕНИЕТО ЗА УПОТРЕБА</w:t>
      </w:r>
    </w:p>
    <w:p w14:paraId="3CA1C9EE" w14:textId="25CC7B11" w:rsidR="00D85F73" w:rsidRDefault="00D85F73" w:rsidP="00D85F73"/>
    <w:p w14:paraId="3099F938" w14:textId="040E6E78" w:rsidR="00D85F73" w:rsidRPr="00D85F73" w:rsidRDefault="00D85F73" w:rsidP="00D85F73">
      <w:pPr>
        <w:rPr>
          <w:sz w:val="24"/>
          <w:szCs w:val="24"/>
          <w:lang w:val="en-US" w:eastAsia="bg-BG"/>
        </w:rPr>
      </w:pPr>
      <w:r w:rsidRPr="00D85F73">
        <w:rPr>
          <w:lang w:val="en-US"/>
        </w:rPr>
        <w:t>20010864</w:t>
      </w:r>
    </w:p>
    <w:p w14:paraId="7C2688F5" w14:textId="6D610EDF" w:rsidR="00F62E44" w:rsidRDefault="00F62E44" w:rsidP="00F62E44"/>
    <w:p w14:paraId="00481C21" w14:textId="248E788A" w:rsidR="00F62E44" w:rsidRDefault="002C50EE" w:rsidP="00387A66">
      <w:pPr>
        <w:pStyle w:val="Heading1"/>
      </w:pPr>
      <w:r>
        <w:t>9. ДАТА НА ПЪРВО РАЗРЕШАВАНЕ/ПОДНОВЯВАНЕ НА РАЗРЕШЕНИЕТО ЗА УПОТРЕБА</w:t>
      </w:r>
    </w:p>
    <w:p w14:paraId="08B30F7E" w14:textId="58660194" w:rsidR="00D85F73" w:rsidRDefault="00D85F73" w:rsidP="00D85F73"/>
    <w:p w14:paraId="5C577C6E" w14:textId="71E426ED" w:rsidR="00D85F73" w:rsidRPr="00D85F73" w:rsidRDefault="00D85F73" w:rsidP="00D85F73">
      <w:r>
        <w:t>15.10.2001 / 03.10.2006</w:t>
      </w:r>
    </w:p>
    <w:p w14:paraId="43FB38A2" w14:textId="0C18A683" w:rsidR="007C605B" w:rsidRDefault="002C50EE" w:rsidP="005726E3">
      <w:pPr>
        <w:pStyle w:val="Heading1"/>
      </w:pPr>
      <w:r>
        <w:t>10. ДАТА НА АКТУАЛИЗИРАНЕ НА ТЕКСТА</w:t>
      </w:r>
      <w:bookmarkEnd w:id="0"/>
    </w:p>
    <w:p w14:paraId="472617BD" w14:textId="5C9F97E6" w:rsidR="00BB22B4" w:rsidRPr="00BB22B4" w:rsidRDefault="00D85F73" w:rsidP="00D85F73">
      <w:r>
        <w:t>Април 2016</w:t>
      </w:r>
    </w:p>
    <w:sectPr w:rsidR="00BB22B4" w:rsidRPr="00BB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74D0D9E"/>
    <w:multiLevelType w:val="hybridMultilevel"/>
    <w:tmpl w:val="4E6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C16F5"/>
    <w:multiLevelType w:val="hybridMultilevel"/>
    <w:tmpl w:val="E5E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9304D31"/>
    <w:multiLevelType w:val="hybridMultilevel"/>
    <w:tmpl w:val="558E9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D37A7"/>
    <w:multiLevelType w:val="hybridMultilevel"/>
    <w:tmpl w:val="46CC86F0"/>
    <w:lvl w:ilvl="0" w:tplc="D1263D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06251"/>
    <w:multiLevelType w:val="hybridMultilevel"/>
    <w:tmpl w:val="1090AE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 w16cid:durableId="1574118384">
    <w:abstractNumId w:val="30"/>
  </w:num>
  <w:num w:numId="2" w16cid:durableId="1612932146">
    <w:abstractNumId w:val="0"/>
  </w:num>
  <w:num w:numId="3" w16cid:durableId="1810323821">
    <w:abstractNumId w:val="15"/>
  </w:num>
  <w:num w:numId="4" w16cid:durableId="2135319613">
    <w:abstractNumId w:val="3"/>
  </w:num>
  <w:num w:numId="5" w16cid:durableId="740105516">
    <w:abstractNumId w:val="1"/>
  </w:num>
  <w:num w:numId="6" w16cid:durableId="1668363208">
    <w:abstractNumId w:val="19"/>
  </w:num>
  <w:num w:numId="7" w16cid:durableId="1241988161">
    <w:abstractNumId w:val="12"/>
  </w:num>
  <w:num w:numId="8" w16cid:durableId="2102022361">
    <w:abstractNumId w:val="18"/>
  </w:num>
  <w:num w:numId="9" w16cid:durableId="1154613663">
    <w:abstractNumId w:val="2"/>
  </w:num>
  <w:num w:numId="10" w16cid:durableId="1733848127">
    <w:abstractNumId w:val="4"/>
  </w:num>
  <w:num w:numId="11" w16cid:durableId="1861704680">
    <w:abstractNumId w:val="33"/>
  </w:num>
  <w:num w:numId="12" w16cid:durableId="1434934028">
    <w:abstractNumId w:val="16"/>
  </w:num>
  <w:num w:numId="13" w16cid:durableId="479157895">
    <w:abstractNumId w:val="22"/>
  </w:num>
  <w:num w:numId="14" w16cid:durableId="1670476636">
    <w:abstractNumId w:val="14"/>
  </w:num>
  <w:num w:numId="15" w16cid:durableId="1000155783">
    <w:abstractNumId w:val="32"/>
  </w:num>
  <w:num w:numId="16" w16cid:durableId="2056420707">
    <w:abstractNumId w:val="11"/>
  </w:num>
  <w:num w:numId="17" w16cid:durableId="1787119182">
    <w:abstractNumId w:val="27"/>
  </w:num>
  <w:num w:numId="18" w16cid:durableId="722945139">
    <w:abstractNumId w:val="8"/>
  </w:num>
  <w:num w:numId="19" w16cid:durableId="1678728408">
    <w:abstractNumId w:val="29"/>
  </w:num>
  <w:num w:numId="20" w16cid:durableId="1970816657">
    <w:abstractNumId w:val="26"/>
  </w:num>
  <w:num w:numId="21" w16cid:durableId="1531146514">
    <w:abstractNumId w:val="20"/>
  </w:num>
  <w:num w:numId="22" w16cid:durableId="1276465">
    <w:abstractNumId w:val="28"/>
  </w:num>
  <w:num w:numId="23" w16cid:durableId="1624310558">
    <w:abstractNumId w:val="21"/>
  </w:num>
  <w:num w:numId="24" w16cid:durableId="1692877547">
    <w:abstractNumId w:val="9"/>
  </w:num>
  <w:num w:numId="25" w16cid:durableId="50930855">
    <w:abstractNumId w:val="25"/>
  </w:num>
  <w:num w:numId="26" w16cid:durableId="176701536">
    <w:abstractNumId w:val="24"/>
  </w:num>
  <w:num w:numId="27" w16cid:durableId="2050564750">
    <w:abstractNumId w:val="34"/>
  </w:num>
  <w:num w:numId="28" w16cid:durableId="1820733422">
    <w:abstractNumId w:val="6"/>
  </w:num>
  <w:num w:numId="29" w16cid:durableId="973678124">
    <w:abstractNumId w:val="23"/>
  </w:num>
  <w:num w:numId="30" w16cid:durableId="154884452">
    <w:abstractNumId w:val="38"/>
  </w:num>
  <w:num w:numId="31" w16cid:durableId="1053964910">
    <w:abstractNumId w:val="5"/>
  </w:num>
  <w:num w:numId="32" w16cid:durableId="2073575793">
    <w:abstractNumId w:val="36"/>
  </w:num>
  <w:num w:numId="33" w16cid:durableId="1566643170">
    <w:abstractNumId w:val="31"/>
  </w:num>
  <w:num w:numId="34" w16cid:durableId="2060787732">
    <w:abstractNumId w:val="35"/>
  </w:num>
  <w:num w:numId="35" w16cid:durableId="34161354">
    <w:abstractNumId w:val="7"/>
  </w:num>
  <w:num w:numId="36" w16cid:durableId="1976908676">
    <w:abstractNumId w:val="10"/>
  </w:num>
  <w:num w:numId="37" w16cid:durableId="758528303">
    <w:abstractNumId w:val="17"/>
  </w:num>
  <w:num w:numId="38" w16cid:durableId="178396561">
    <w:abstractNumId w:val="37"/>
  </w:num>
  <w:num w:numId="39" w16cid:durableId="9348259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915B6"/>
    <w:rsid w:val="001A6EBD"/>
    <w:rsid w:val="001D095A"/>
    <w:rsid w:val="001D1B23"/>
    <w:rsid w:val="002B3C38"/>
    <w:rsid w:val="002B4DBB"/>
    <w:rsid w:val="002C50EE"/>
    <w:rsid w:val="00340A0A"/>
    <w:rsid w:val="00340E8D"/>
    <w:rsid w:val="003765DC"/>
    <w:rsid w:val="00387A66"/>
    <w:rsid w:val="00395555"/>
    <w:rsid w:val="003E3126"/>
    <w:rsid w:val="00426E5F"/>
    <w:rsid w:val="00471F10"/>
    <w:rsid w:val="004A448E"/>
    <w:rsid w:val="004D4D6B"/>
    <w:rsid w:val="004F1CE7"/>
    <w:rsid w:val="004F498A"/>
    <w:rsid w:val="00517A5B"/>
    <w:rsid w:val="005726E3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122AD"/>
    <w:rsid w:val="0075649D"/>
    <w:rsid w:val="007C605B"/>
    <w:rsid w:val="008134C8"/>
    <w:rsid w:val="00814073"/>
    <w:rsid w:val="00826F0D"/>
    <w:rsid w:val="00875EEC"/>
    <w:rsid w:val="00893B92"/>
    <w:rsid w:val="008A6AF2"/>
    <w:rsid w:val="008C70A2"/>
    <w:rsid w:val="008F7F23"/>
    <w:rsid w:val="00936AD0"/>
    <w:rsid w:val="00954129"/>
    <w:rsid w:val="009773E4"/>
    <w:rsid w:val="009B171C"/>
    <w:rsid w:val="009F1313"/>
    <w:rsid w:val="009F77A4"/>
    <w:rsid w:val="00A20351"/>
    <w:rsid w:val="00A428B7"/>
    <w:rsid w:val="00A65A81"/>
    <w:rsid w:val="00A71DCF"/>
    <w:rsid w:val="00A93499"/>
    <w:rsid w:val="00AA23EC"/>
    <w:rsid w:val="00AC63CE"/>
    <w:rsid w:val="00AE2107"/>
    <w:rsid w:val="00B275A8"/>
    <w:rsid w:val="00B6672E"/>
    <w:rsid w:val="00BA5B74"/>
    <w:rsid w:val="00BB22B4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5F73"/>
    <w:rsid w:val="00D86297"/>
    <w:rsid w:val="00DB32D3"/>
    <w:rsid w:val="00DD466D"/>
    <w:rsid w:val="00E9184E"/>
    <w:rsid w:val="00EB6364"/>
    <w:rsid w:val="00EE6C97"/>
    <w:rsid w:val="00F37B64"/>
    <w:rsid w:val="00F53FB7"/>
    <w:rsid w:val="00F62E4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arma@montavi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2023-03-03T23:42:00Z</dcterms:created>
  <dcterms:modified xsi:type="dcterms:W3CDTF">2023-03-03T23:42:00Z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