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7C446553" w:rsidR="00AA23EC" w:rsidRDefault="00DD466D" w:rsidP="00DD466D">
      <w:pPr>
        <w:pStyle w:val="Heading1"/>
      </w:pPr>
      <w:r>
        <w:t>1.ИМЕ НА ЛЕКАРСТВЕНИЯ ПРОДУКТ</w:t>
      </w:r>
    </w:p>
    <w:p w14:paraId="66F02639" w14:textId="25F74953" w:rsidR="007E210F" w:rsidRDefault="007E210F" w:rsidP="007E210F"/>
    <w:p w14:paraId="0A6F6937" w14:textId="77777777" w:rsidR="007E210F" w:rsidRPr="007E210F" w:rsidRDefault="007E210F" w:rsidP="007E210F">
      <w:pPr>
        <w:rPr>
          <w:sz w:val="24"/>
          <w:szCs w:val="24"/>
        </w:rPr>
      </w:pPr>
      <w:r w:rsidRPr="007E210F">
        <w:rPr>
          <w:lang w:eastAsia="bg-BG"/>
        </w:rPr>
        <w:t xml:space="preserve">Цефиксим АБР 400 </w:t>
      </w:r>
      <w:r w:rsidRPr="007E210F">
        <w:rPr>
          <w:lang w:val="en-US"/>
        </w:rPr>
        <w:t>mg</w:t>
      </w:r>
      <w:r w:rsidRPr="007E210F">
        <w:t xml:space="preserve"> </w:t>
      </w:r>
      <w:r w:rsidRPr="007E210F">
        <w:rPr>
          <w:lang w:eastAsia="bg-BG"/>
        </w:rPr>
        <w:t>филмирани таблетки</w:t>
      </w:r>
    </w:p>
    <w:p w14:paraId="1AC4CF38" w14:textId="6F2411F5" w:rsidR="007E210F" w:rsidRPr="007E210F" w:rsidRDefault="007E210F" w:rsidP="007E210F">
      <w:bookmarkStart w:id="1" w:name="_GoBack"/>
      <w:proofErr w:type="spellStart"/>
      <w:r w:rsidRPr="007E210F">
        <w:rPr>
          <w:lang w:val="en-US"/>
        </w:rPr>
        <w:t>Cefixime</w:t>
      </w:r>
      <w:proofErr w:type="spellEnd"/>
      <w:r w:rsidRPr="007E210F">
        <w:t xml:space="preserve"> </w:t>
      </w:r>
      <w:r w:rsidRPr="007E210F">
        <w:rPr>
          <w:lang w:val="en-US"/>
        </w:rPr>
        <w:t>ABR</w:t>
      </w:r>
      <w:r w:rsidRPr="007E210F">
        <w:t xml:space="preserve"> </w:t>
      </w:r>
      <w:r w:rsidRPr="007E210F">
        <w:rPr>
          <w:lang w:eastAsia="bg-BG"/>
        </w:rPr>
        <w:t xml:space="preserve">400 </w:t>
      </w:r>
      <w:r w:rsidRPr="007E210F">
        <w:rPr>
          <w:lang w:val="en-US"/>
        </w:rPr>
        <w:t>mg</w:t>
      </w:r>
      <w:bookmarkEnd w:id="1"/>
      <w:r w:rsidRPr="007E210F">
        <w:t xml:space="preserve"> </w:t>
      </w:r>
      <w:r w:rsidRPr="007E210F">
        <w:rPr>
          <w:lang w:val="en-US"/>
        </w:rPr>
        <w:t>film</w:t>
      </w:r>
      <w:r w:rsidRPr="007E210F">
        <w:t>-</w:t>
      </w:r>
      <w:r w:rsidRPr="007E210F">
        <w:rPr>
          <w:lang w:val="en-US"/>
        </w:rPr>
        <w:t>coated</w:t>
      </w:r>
      <w:r w:rsidRPr="007E210F">
        <w:t xml:space="preserve"> </w:t>
      </w:r>
      <w:r w:rsidRPr="007E210F">
        <w:rPr>
          <w:lang w:val="en-US"/>
        </w:rPr>
        <w:t>tablets</w:t>
      </w:r>
    </w:p>
    <w:p w14:paraId="0A368469" w14:textId="55D1DFEF" w:rsidR="00C0049F" w:rsidRDefault="00DD466D" w:rsidP="009F1313">
      <w:pPr>
        <w:pStyle w:val="Heading1"/>
      </w:pPr>
      <w:r>
        <w:t>2. КАЧЕСТВЕН И КОЛИЧЕСТВЕН СЪСТАВ</w:t>
      </w:r>
    </w:p>
    <w:p w14:paraId="6F88BE72" w14:textId="6BFF0775" w:rsidR="007E210F" w:rsidRDefault="007E210F" w:rsidP="007E210F"/>
    <w:p w14:paraId="64475B30" w14:textId="77777777" w:rsidR="007E210F" w:rsidRPr="007E210F" w:rsidRDefault="007E210F" w:rsidP="007E210F">
      <w:pPr>
        <w:rPr>
          <w:sz w:val="24"/>
          <w:szCs w:val="24"/>
        </w:rPr>
      </w:pPr>
      <w:r w:rsidRPr="007E210F">
        <w:rPr>
          <w:lang w:eastAsia="bg-BG"/>
        </w:rPr>
        <w:t xml:space="preserve">Активно вещество в една филмирана таблетка: цефиксим трихидрат </w:t>
      </w:r>
      <w:r w:rsidRPr="007E210F">
        <w:t>(</w:t>
      </w:r>
      <w:proofErr w:type="spellStart"/>
      <w:r w:rsidRPr="007E210F">
        <w:rPr>
          <w:lang w:val="en-US"/>
        </w:rPr>
        <w:t>cefixime</w:t>
      </w:r>
      <w:proofErr w:type="spellEnd"/>
      <w:r w:rsidRPr="007E210F">
        <w:t xml:space="preserve"> </w:t>
      </w:r>
      <w:proofErr w:type="spellStart"/>
      <w:r w:rsidRPr="007E210F">
        <w:rPr>
          <w:lang w:val="en-US"/>
        </w:rPr>
        <w:t>trihydrate</w:t>
      </w:r>
      <w:proofErr w:type="spellEnd"/>
      <w:r w:rsidRPr="007E210F">
        <w:t xml:space="preserve">) </w:t>
      </w:r>
      <w:r w:rsidRPr="007E210F">
        <w:rPr>
          <w:lang w:eastAsia="bg-BG"/>
        </w:rPr>
        <w:t xml:space="preserve">447,63 </w:t>
      </w:r>
      <w:r w:rsidRPr="007E210F">
        <w:rPr>
          <w:lang w:val="en-US"/>
        </w:rPr>
        <w:t>mg</w:t>
      </w:r>
      <w:r w:rsidRPr="007E210F">
        <w:t xml:space="preserve">, </w:t>
      </w:r>
      <w:r w:rsidRPr="007E210F">
        <w:rPr>
          <w:lang w:eastAsia="bg-BG"/>
        </w:rPr>
        <w:t xml:space="preserve">еквивалентен на 400 </w:t>
      </w:r>
      <w:r w:rsidRPr="007E210F">
        <w:rPr>
          <w:lang w:val="en-US"/>
        </w:rPr>
        <w:t>mg</w:t>
      </w:r>
      <w:r w:rsidRPr="007E210F">
        <w:t xml:space="preserve"> </w:t>
      </w:r>
      <w:r w:rsidRPr="007E210F">
        <w:rPr>
          <w:lang w:eastAsia="bg-BG"/>
        </w:rPr>
        <w:t xml:space="preserve">цефиксим </w:t>
      </w:r>
      <w:r w:rsidRPr="007E210F">
        <w:rPr>
          <w:i/>
          <w:iCs/>
        </w:rPr>
        <w:t>(</w:t>
      </w:r>
      <w:proofErr w:type="spellStart"/>
      <w:r w:rsidRPr="007E210F">
        <w:rPr>
          <w:i/>
          <w:iCs/>
          <w:lang w:val="en-US"/>
        </w:rPr>
        <w:t>cefixime</w:t>
      </w:r>
      <w:proofErr w:type="spellEnd"/>
      <w:r w:rsidRPr="007E210F">
        <w:rPr>
          <w:i/>
          <w:iCs/>
        </w:rPr>
        <w:t>).</w:t>
      </w:r>
    </w:p>
    <w:p w14:paraId="31CE1103" w14:textId="77777777" w:rsidR="007E210F" w:rsidRPr="007E210F" w:rsidRDefault="007E210F" w:rsidP="007E210F"/>
    <w:p w14:paraId="614984C4" w14:textId="20823FE5" w:rsidR="008A6AF2" w:rsidRDefault="00DD466D" w:rsidP="002C50EE">
      <w:pPr>
        <w:pStyle w:val="Heading1"/>
      </w:pPr>
      <w:r>
        <w:t>3. ЛЕКАРСТВЕНА ФОРМА</w:t>
      </w:r>
    </w:p>
    <w:p w14:paraId="3FD9E68B" w14:textId="256E3EBC" w:rsidR="007E210F" w:rsidRDefault="007E210F" w:rsidP="007E210F"/>
    <w:p w14:paraId="50962C42" w14:textId="77777777" w:rsidR="007E210F" w:rsidRPr="007E210F" w:rsidRDefault="007E210F" w:rsidP="007E210F">
      <w:pPr>
        <w:rPr>
          <w:sz w:val="24"/>
          <w:szCs w:val="24"/>
        </w:rPr>
      </w:pPr>
      <w:r w:rsidRPr="007E210F">
        <w:rPr>
          <w:lang w:eastAsia="bg-BG"/>
        </w:rPr>
        <w:t>Филмирани таблетки.</w:t>
      </w:r>
    </w:p>
    <w:p w14:paraId="35BD9A4F" w14:textId="77777777" w:rsidR="007E210F" w:rsidRDefault="007E210F" w:rsidP="007E210F">
      <w:pPr>
        <w:rPr>
          <w:lang w:eastAsia="bg-BG"/>
        </w:rPr>
      </w:pPr>
    </w:p>
    <w:p w14:paraId="2C2CBF36" w14:textId="44DB8D04" w:rsidR="007E210F" w:rsidRPr="007E210F" w:rsidRDefault="007E210F" w:rsidP="007E210F">
      <w:pPr>
        <w:rPr>
          <w:sz w:val="24"/>
          <w:szCs w:val="24"/>
        </w:rPr>
      </w:pPr>
      <w:r w:rsidRPr="007E210F">
        <w:rPr>
          <w:lang w:eastAsia="bg-BG"/>
        </w:rPr>
        <w:t>Външен вид - бели до почти бели филмирани таблетки, с правоъгълна форма със заоблени краища и разполовяващи резки от двете страни.</w:t>
      </w:r>
    </w:p>
    <w:p w14:paraId="11697CC7" w14:textId="77777777" w:rsidR="007E210F" w:rsidRPr="007E210F" w:rsidRDefault="007E210F" w:rsidP="007E210F"/>
    <w:p w14:paraId="490FC2C4" w14:textId="32682B15" w:rsidR="002C50EE" w:rsidRDefault="002C50EE" w:rsidP="002C50EE">
      <w:pPr>
        <w:pStyle w:val="Heading1"/>
      </w:pPr>
      <w:r>
        <w:t>4. КЛИНИЧНИ ДАННИ</w:t>
      </w:r>
    </w:p>
    <w:p w14:paraId="754A29C8" w14:textId="34304510" w:rsidR="00C0049F" w:rsidRDefault="002C50EE" w:rsidP="009F1313">
      <w:pPr>
        <w:pStyle w:val="Heading2"/>
      </w:pPr>
      <w:r>
        <w:t>4.1. Терапевтични показания</w:t>
      </w:r>
    </w:p>
    <w:p w14:paraId="1A864943" w14:textId="45D5A9F5" w:rsidR="00395555" w:rsidRDefault="00395555" w:rsidP="00395555"/>
    <w:p w14:paraId="14790974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>Цефиксим АБР е предназначен за лечение на инфекции при възрастни и деца, причинени от чувствителни към действието на цефиксим микроорганизми със следната локализация:</w:t>
      </w:r>
    </w:p>
    <w:p w14:paraId="5A259145" w14:textId="77777777" w:rsidR="007E210F" w:rsidRPr="007E210F" w:rsidRDefault="007E210F" w:rsidP="007E210F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0"/>
    </w:p>
    <w:p w14:paraId="026C554D" w14:textId="4FBE7F46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b/>
          <w:bCs/>
          <w:color w:val="000000"/>
          <w:lang w:eastAsia="bg-BG"/>
        </w:rPr>
        <w:t xml:space="preserve">Горни дихателни пътища и средно ухо - </w:t>
      </w:r>
      <w:r w:rsidRPr="007E210F">
        <w:rPr>
          <w:rFonts w:eastAsia="Times New Roman" w:cs="Arial"/>
          <w:color w:val="000000"/>
          <w:lang w:eastAsia="bg-BG"/>
        </w:rPr>
        <w:t>синузит, фарингит, отит</w:t>
      </w:r>
      <w:bookmarkEnd w:id="2"/>
    </w:p>
    <w:p w14:paraId="518AAA92" w14:textId="77777777" w:rsidR="007E210F" w:rsidRPr="007E210F" w:rsidRDefault="007E210F" w:rsidP="007E210F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1111A41" w14:textId="370EE59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b/>
          <w:bCs/>
          <w:color w:val="000000"/>
          <w:lang w:eastAsia="bg-BG"/>
        </w:rPr>
        <w:t xml:space="preserve">Долни дихателни пътища </w:t>
      </w:r>
      <w:r w:rsidRPr="007E210F">
        <w:rPr>
          <w:rFonts w:eastAsia="Times New Roman" w:cs="Arial"/>
          <w:color w:val="000000"/>
          <w:lang w:eastAsia="bg-BG"/>
        </w:rPr>
        <w:t>- обострен хроничен бронхит, пневмония, придобита в обществото</w:t>
      </w:r>
    </w:p>
    <w:p w14:paraId="5863FF28" w14:textId="0F407681" w:rsidR="007E210F" w:rsidRPr="007E210F" w:rsidRDefault="007E210F" w:rsidP="007E210F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828FAB1" w14:textId="640B1D7D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b/>
          <w:bCs/>
          <w:color w:val="000000"/>
          <w:lang w:eastAsia="bg-BG"/>
        </w:rPr>
        <w:t xml:space="preserve">Инфекции на отделителната система </w:t>
      </w:r>
      <w:r w:rsidRPr="007E210F">
        <w:rPr>
          <w:rFonts w:eastAsia="Times New Roman" w:cs="Arial"/>
          <w:color w:val="000000"/>
          <w:lang w:eastAsia="bg-BG"/>
        </w:rPr>
        <w:t>- цистит, цистоуретрит, неусложнен пиелонефрит</w:t>
      </w:r>
    </w:p>
    <w:p w14:paraId="23212A50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726494B" w14:textId="57D1B532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>Употребата на цефиксим трябва да бъде ограничена до инфекции, за чиито причинител е известно или се предполага, че е резистентен към другите обичайно използвани антибактериални средства или в случаи, когато евентуален неуспех на лечението с други обичайно използвани антибактериални средства носи значителен риск.</w:t>
      </w:r>
    </w:p>
    <w:p w14:paraId="19727A7C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D698CA" w14:textId="030ADF76" w:rsidR="007E210F" w:rsidRPr="007E210F" w:rsidRDefault="007E210F" w:rsidP="007E210F">
      <w:pPr>
        <w:spacing w:line="240" w:lineRule="auto"/>
        <w:rPr>
          <w:rFonts w:eastAsia="Times New Roman" w:cs="Arial"/>
          <w:sz w:val="24"/>
          <w:szCs w:val="24"/>
        </w:rPr>
      </w:pPr>
      <w:r w:rsidRPr="007E210F">
        <w:rPr>
          <w:rFonts w:eastAsia="Times New Roman" w:cs="Arial"/>
          <w:color w:val="000000"/>
          <w:lang w:eastAsia="bg-BG"/>
        </w:rPr>
        <w:t>Трябва да се вземат в съображение и данните от националните ръководства за избор на подходящ антибактериален продукт.</w:t>
      </w:r>
    </w:p>
    <w:p w14:paraId="30E5ED01" w14:textId="77777777" w:rsidR="007E210F" w:rsidRPr="00395555" w:rsidRDefault="007E210F" w:rsidP="00395555"/>
    <w:p w14:paraId="7C0CA5EB" w14:textId="579DC406" w:rsidR="00C0049F" w:rsidRDefault="002C50EE" w:rsidP="009F1313">
      <w:pPr>
        <w:pStyle w:val="Heading2"/>
      </w:pPr>
      <w:r>
        <w:t>4.2. Дозировка и начин на приложение</w:t>
      </w:r>
    </w:p>
    <w:p w14:paraId="5A760B05" w14:textId="7D91ADC8" w:rsidR="007E210F" w:rsidRDefault="007E210F" w:rsidP="007E210F"/>
    <w:p w14:paraId="5E31B645" w14:textId="77777777" w:rsidR="007E210F" w:rsidRPr="007E210F" w:rsidRDefault="007E210F" w:rsidP="007E210F">
      <w:pPr>
        <w:pStyle w:val="Heading3"/>
        <w:rPr>
          <w:rFonts w:eastAsia="Times New Roman"/>
          <w:u w:val="single"/>
        </w:rPr>
      </w:pPr>
      <w:r w:rsidRPr="007E210F">
        <w:rPr>
          <w:rFonts w:eastAsia="Times New Roman"/>
          <w:u w:val="single"/>
          <w:lang w:eastAsia="bg-BG"/>
        </w:rPr>
        <w:lastRenderedPageBreak/>
        <w:t>Дозировка</w:t>
      </w:r>
    </w:p>
    <w:p w14:paraId="342A5C78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i/>
          <w:iCs/>
          <w:color w:val="000000"/>
          <w:lang w:eastAsia="bg-BG"/>
        </w:rPr>
        <w:t>Възрастни и деца над 12 годишна възраст</w:t>
      </w:r>
    </w:p>
    <w:p w14:paraId="582A348B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 xml:space="preserve">Препоръчаната дневна доза за възрастни е 200-400 </w:t>
      </w:r>
      <w:r w:rsidRPr="007E210F">
        <w:rPr>
          <w:rFonts w:eastAsia="Times New Roman" w:cs="Arial"/>
          <w:color w:val="000000"/>
          <w:lang w:val="en-US"/>
        </w:rPr>
        <w:t>mg</w:t>
      </w:r>
      <w:r w:rsidRPr="007E210F">
        <w:rPr>
          <w:rFonts w:eastAsia="Times New Roman" w:cs="Arial"/>
          <w:color w:val="000000"/>
          <w:lang w:val="ru-RU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>в зависимост от тежестта на инфекцията, приета като еднократна доза или в два равни приема.</w:t>
      </w:r>
    </w:p>
    <w:p w14:paraId="7476AFD9" w14:textId="77777777" w:rsidR="007E210F" w:rsidRPr="007E210F" w:rsidRDefault="007E210F" w:rsidP="007E210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62EA73D" w14:textId="7D5657E4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i/>
          <w:iCs/>
          <w:color w:val="000000"/>
          <w:lang w:eastAsia="bg-BG"/>
        </w:rPr>
        <w:t>Деца от 6 месеца до 11 годишна възраст</w:t>
      </w:r>
    </w:p>
    <w:p w14:paraId="58C4D23B" w14:textId="084518F0" w:rsidR="007E210F" w:rsidRPr="007E210F" w:rsidRDefault="007E210F" w:rsidP="007E210F">
      <w:pPr>
        <w:rPr>
          <w:rFonts w:eastAsia="Times New Roman" w:cs="Arial"/>
          <w:color w:val="000000"/>
          <w:lang w:eastAsia="bg-BG"/>
        </w:rPr>
      </w:pPr>
      <w:r w:rsidRPr="007E210F">
        <w:rPr>
          <w:rFonts w:eastAsia="Times New Roman" w:cs="Arial"/>
          <w:color w:val="000000"/>
          <w:lang w:eastAsia="bg-BG"/>
        </w:rPr>
        <w:t xml:space="preserve">Препоръчаната дневна доза е 8 </w:t>
      </w:r>
      <w:r w:rsidRPr="007E210F">
        <w:rPr>
          <w:rFonts w:eastAsia="Times New Roman" w:cs="Arial"/>
          <w:color w:val="000000"/>
          <w:lang w:val="en-US"/>
        </w:rPr>
        <w:t>mg</w:t>
      </w:r>
      <w:r w:rsidRPr="007E210F">
        <w:rPr>
          <w:rFonts w:eastAsia="Times New Roman" w:cs="Arial"/>
          <w:color w:val="000000"/>
          <w:lang w:val="ru-RU"/>
        </w:rPr>
        <w:t>/</w:t>
      </w:r>
      <w:r w:rsidRPr="007E210F">
        <w:rPr>
          <w:rFonts w:eastAsia="Times New Roman" w:cs="Arial"/>
          <w:color w:val="000000"/>
          <w:lang w:val="en-US"/>
        </w:rPr>
        <w:t>kg</w:t>
      </w:r>
      <w:r w:rsidRPr="007E210F">
        <w:rPr>
          <w:rFonts w:eastAsia="Times New Roman" w:cs="Arial"/>
          <w:color w:val="000000"/>
          <w:lang w:val="ru-RU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>т.т., приложена като еднократна доза</w:t>
      </w:r>
      <w:r w:rsidRPr="007E210F">
        <w:rPr>
          <w:rFonts w:eastAsia="Times New Roman" w:cs="Arial"/>
          <w:color w:val="000000"/>
          <w:lang w:val="ru-RU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>или в два равни приема.</w:t>
      </w:r>
    </w:p>
    <w:p w14:paraId="5DDA6177" w14:textId="1DD9E780" w:rsidR="007E210F" w:rsidRPr="007E210F" w:rsidRDefault="007E210F" w:rsidP="007E210F">
      <w:pPr>
        <w:rPr>
          <w:rFonts w:eastAsia="Times New Roman" w:cs="Arial"/>
          <w:color w:val="000000"/>
          <w:lang w:eastAsia="bg-BG"/>
        </w:rPr>
      </w:pPr>
    </w:p>
    <w:p w14:paraId="415327C5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 xml:space="preserve">Подходяща за приложение в тази възрастова група е пероралната суспензия, тъй като под формата на таблетки със съдържание на активното вещество 400 </w:t>
      </w:r>
      <w:r w:rsidRPr="007E210F">
        <w:rPr>
          <w:rFonts w:eastAsia="Times New Roman" w:cs="Arial"/>
          <w:color w:val="000000"/>
          <w:lang w:val="en-US"/>
        </w:rPr>
        <w:t>mg</w:t>
      </w:r>
      <w:r w:rsidRPr="007E210F">
        <w:rPr>
          <w:rFonts w:eastAsia="Times New Roman" w:cs="Arial"/>
          <w:color w:val="000000"/>
          <w:lang w:val="ru-RU"/>
        </w:rPr>
        <w:t xml:space="preserve">, </w:t>
      </w:r>
      <w:r w:rsidRPr="007E210F">
        <w:rPr>
          <w:rFonts w:eastAsia="Times New Roman" w:cs="Arial"/>
          <w:color w:val="000000"/>
          <w:lang w:eastAsia="bg-BG"/>
        </w:rPr>
        <w:t>продуктът не може да бъде дозиран правилно.</w:t>
      </w:r>
    </w:p>
    <w:p w14:paraId="7ABF5070" w14:textId="77777777" w:rsidR="007E210F" w:rsidRPr="007E210F" w:rsidRDefault="007E210F" w:rsidP="007E210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E2977AD" w14:textId="0F459059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i/>
          <w:iCs/>
          <w:color w:val="000000"/>
          <w:lang w:eastAsia="bg-BG"/>
        </w:rPr>
        <w:t>Деца на възраст под 6 месеца</w:t>
      </w:r>
    </w:p>
    <w:p w14:paraId="07E0E9CA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>Не са установени данни за безопасността и ефикасността на цефиксим при деца на възраст под 6 месеца.</w:t>
      </w:r>
    </w:p>
    <w:p w14:paraId="492AEFFD" w14:textId="77777777" w:rsidR="007E210F" w:rsidRPr="007E210F" w:rsidRDefault="007E210F" w:rsidP="007E210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A7597DD" w14:textId="1FA99E4F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i/>
          <w:iCs/>
          <w:color w:val="000000"/>
          <w:lang w:eastAsia="bg-BG"/>
        </w:rPr>
        <w:t>Пациенти в напреднала възраст</w:t>
      </w:r>
    </w:p>
    <w:p w14:paraId="6C4FDCF0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>Препоръчва се приложението на обичайната доза при възрастни. Необходимо е да влезе в съображение евентуално нарушение на бъбречната функция, като в тези случаи дозата трябва да се съобрази със степента на тези нарушения (вж. точка 4.4).</w:t>
      </w:r>
    </w:p>
    <w:p w14:paraId="0C868504" w14:textId="77777777" w:rsidR="007E210F" w:rsidRPr="007E210F" w:rsidRDefault="007E210F" w:rsidP="007E210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EDBD35B" w14:textId="008F1789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i/>
          <w:iCs/>
          <w:color w:val="000000"/>
          <w:lang w:eastAsia="bg-BG"/>
        </w:rPr>
        <w:t>Пациенти с бъбречна недостатъчност</w:t>
      </w:r>
    </w:p>
    <w:p w14:paraId="624820C0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>Продуктът може да се прилага при възрастни лица с нарушена бъбречна функция, като дневната доза се определя от стойностите на креатининовия клирънс.</w:t>
      </w:r>
    </w:p>
    <w:p w14:paraId="041D45AA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 xml:space="preserve">В обичайна доза и честота на приеми може да се прилага при стойности на креатининовия клирънс ≥ 20 </w:t>
      </w:r>
      <w:r w:rsidRPr="007E210F">
        <w:rPr>
          <w:rFonts w:eastAsia="Times New Roman" w:cs="Arial"/>
          <w:color w:val="000000"/>
          <w:lang w:val="en-US"/>
        </w:rPr>
        <w:t>ml</w:t>
      </w:r>
      <w:r w:rsidRPr="007E210F">
        <w:rPr>
          <w:rFonts w:eastAsia="Times New Roman" w:cs="Arial"/>
          <w:color w:val="000000"/>
          <w:lang w:val="ru-RU"/>
        </w:rPr>
        <w:t>/</w:t>
      </w:r>
      <w:r w:rsidRPr="007E210F">
        <w:rPr>
          <w:rFonts w:eastAsia="Times New Roman" w:cs="Arial"/>
          <w:color w:val="000000"/>
          <w:lang w:val="en-US"/>
        </w:rPr>
        <w:t>min</w:t>
      </w:r>
      <w:r w:rsidRPr="007E210F">
        <w:rPr>
          <w:rFonts w:eastAsia="Times New Roman" w:cs="Arial"/>
          <w:color w:val="000000"/>
          <w:lang w:val="ru-RU"/>
        </w:rPr>
        <w:t>.</w:t>
      </w:r>
    </w:p>
    <w:p w14:paraId="6E7B0581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2062B0D" w14:textId="19806A4F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 xml:space="preserve">При креатининови клирънс &lt; 20 </w:t>
      </w:r>
      <w:r w:rsidRPr="007E210F">
        <w:rPr>
          <w:rFonts w:eastAsia="Times New Roman" w:cs="Arial"/>
          <w:color w:val="000000"/>
          <w:lang w:val="en-US"/>
        </w:rPr>
        <w:t>ml</w:t>
      </w:r>
      <w:r w:rsidRPr="007E210F">
        <w:rPr>
          <w:rFonts w:eastAsia="Times New Roman" w:cs="Arial"/>
          <w:color w:val="000000"/>
          <w:lang w:val="ru-RU"/>
        </w:rPr>
        <w:t>/</w:t>
      </w:r>
      <w:r w:rsidRPr="007E210F">
        <w:rPr>
          <w:rFonts w:eastAsia="Times New Roman" w:cs="Arial"/>
          <w:color w:val="000000"/>
          <w:lang w:val="en-US"/>
        </w:rPr>
        <w:t>min</w:t>
      </w:r>
      <w:r w:rsidRPr="007E210F">
        <w:rPr>
          <w:rFonts w:eastAsia="Times New Roman" w:cs="Arial"/>
          <w:color w:val="000000"/>
          <w:lang w:val="ru-RU"/>
        </w:rPr>
        <w:t xml:space="preserve">, </w:t>
      </w:r>
      <w:r w:rsidRPr="007E210F">
        <w:rPr>
          <w:rFonts w:eastAsia="Times New Roman" w:cs="Arial"/>
          <w:color w:val="000000"/>
          <w:lang w:eastAsia="bg-BG"/>
        </w:rPr>
        <w:t xml:space="preserve">се препоръчва дозата от 200 </w:t>
      </w:r>
      <w:r w:rsidRPr="007E210F">
        <w:rPr>
          <w:rFonts w:eastAsia="Times New Roman" w:cs="Arial"/>
          <w:color w:val="000000"/>
          <w:lang w:val="en-US"/>
        </w:rPr>
        <w:t>mg</w:t>
      </w:r>
      <w:r w:rsidRPr="007E210F">
        <w:rPr>
          <w:rFonts w:eastAsia="Times New Roman" w:cs="Arial"/>
          <w:color w:val="000000"/>
          <w:lang w:val="ru-RU"/>
        </w:rPr>
        <w:t xml:space="preserve">, </w:t>
      </w:r>
      <w:r w:rsidRPr="007E210F">
        <w:rPr>
          <w:rFonts w:eastAsia="Times New Roman" w:cs="Arial"/>
          <w:color w:val="000000"/>
          <w:lang w:eastAsia="bg-BG"/>
        </w:rPr>
        <w:t>приета като еднократен прием да не бъде превишавана.</w:t>
      </w:r>
    </w:p>
    <w:p w14:paraId="152DCF8F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1AE7693" w14:textId="3533897A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 xml:space="preserve">Дозата и режимът на дозиране при пациенти на хронична амбулаторна перитонеална диализа или на хемодиализа, трябва да следват същите препоръки като тези за пациенти с креатининов клирънс &lt; 20 </w:t>
      </w:r>
      <w:r w:rsidRPr="007E210F">
        <w:rPr>
          <w:rFonts w:eastAsia="Times New Roman" w:cs="Arial"/>
          <w:color w:val="000000"/>
          <w:lang w:val="en-US"/>
        </w:rPr>
        <w:t>ml</w:t>
      </w:r>
      <w:r w:rsidRPr="007E210F">
        <w:rPr>
          <w:rFonts w:eastAsia="Times New Roman" w:cs="Arial"/>
          <w:color w:val="000000"/>
          <w:lang w:val="ru-RU"/>
        </w:rPr>
        <w:t>/</w:t>
      </w:r>
      <w:r w:rsidRPr="007E210F">
        <w:rPr>
          <w:rFonts w:eastAsia="Times New Roman" w:cs="Arial"/>
          <w:color w:val="000000"/>
          <w:lang w:val="en-US"/>
        </w:rPr>
        <w:t>min</w:t>
      </w:r>
      <w:r w:rsidRPr="007E210F">
        <w:rPr>
          <w:rFonts w:eastAsia="Times New Roman" w:cs="Arial"/>
          <w:color w:val="000000"/>
          <w:lang w:val="ru-RU"/>
        </w:rPr>
        <w:t>.</w:t>
      </w:r>
    </w:p>
    <w:p w14:paraId="5828EDB1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07D21F" w14:textId="442EF2E4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>Няма достатъчно данни, относно употребата на цефиксим в детската и юношеска възраст при пациенти с бъбречна недостатъчност, поради което употребата на цефиксим при тези групи пациенти не се препоръчва.</w:t>
      </w:r>
    </w:p>
    <w:p w14:paraId="38698C0F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014DEAE" w14:textId="7E665F78" w:rsidR="007E210F" w:rsidRPr="007E210F" w:rsidRDefault="007E210F" w:rsidP="007E210F">
      <w:pPr>
        <w:pStyle w:val="Heading3"/>
        <w:rPr>
          <w:rFonts w:eastAsia="Times New Roman"/>
          <w:u w:val="single"/>
        </w:rPr>
      </w:pPr>
      <w:r w:rsidRPr="007E210F">
        <w:rPr>
          <w:rFonts w:eastAsia="Times New Roman"/>
          <w:u w:val="single"/>
          <w:lang w:eastAsia="bg-BG"/>
        </w:rPr>
        <w:t>Начин на приложение</w:t>
      </w:r>
    </w:p>
    <w:p w14:paraId="7BAF96DE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>Таблетките са предназначени за перорално приложение. Приемат се с достатъчно количество вода, независимо от приема на храна (вж. точка 5.2).</w:t>
      </w:r>
    </w:p>
    <w:p w14:paraId="1F46E906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A3BC4CD" w14:textId="636B1D10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u w:val="single"/>
          <w:lang w:eastAsia="bg-BG"/>
        </w:rPr>
        <w:t>Продължителност на лечението</w:t>
      </w:r>
    </w:p>
    <w:p w14:paraId="4B92E819" w14:textId="51C1EC3F" w:rsidR="007E210F" w:rsidRDefault="007E210F" w:rsidP="007E210F">
      <w:pPr>
        <w:rPr>
          <w:rFonts w:eastAsia="Times New Roman" w:cs="Arial"/>
          <w:color w:val="000000"/>
          <w:lang w:eastAsia="bg-BG"/>
        </w:rPr>
      </w:pPr>
      <w:r w:rsidRPr="007E210F">
        <w:rPr>
          <w:rFonts w:eastAsia="Times New Roman" w:cs="Arial"/>
          <w:color w:val="000000"/>
          <w:lang w:eastAsia="bg-BG"/>
        </w:rPr>
        <w:t>Обичайният курс на лечение е 7 дни. При необходимост може да бъде продължен до 14 дни.</w:t>
      </w:r>
    </w:p>
    <w:p w14:paraId="17910DEC" w14:textId="77777777" w:rsidR="007E210F" w:rsidRPr="007E210F" w:rsidRDefault="007E210F" w:rsidP="007E210F">
      <w:pPr>
        <w:rPr>
          <w:rFonts w:cs="Arial"/>
        </w:rPr>
      </w:pPr>
    </w:p>
    <w:p w14:paraId="62B13D0B" w14:textId="4985C28A" w:rsidR="00395555" w:rsidRDefault="002C50EE" w:rsidP="008A6AF2">
      <w:pPr>
        <w:pStyle w:val="Heading2"/>
      </w:pPr>
      <w:r>
        <w:t>4.3. Противопоказания</w:t>
      </w:r>
    </w:p>
    <w:p w14:paraId="2B850186" w14:textId="32CFD2D4" w:rsidR="007E210F" w:rsidRDefault="007E210F" w:rsidP="007E210F"/>
    <w:p w14:paraId="40AB0A87" w14:textId="77777777" w:rsidR="007E210F" w:rsidRPr="007E210F" w:rsidRDefault="007E210F" w:rsidP="007E210F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7E210F">
        <w:rPr>
          <w:lang w:eastAsia="bg-BG"/>
        </w:rPr>
        <w:lastRenderedPageBreak/>
        <w:t>Свръхчувствителност към цефиксим, други цефалоспоринови антибиотици или към някое от помощните вещества.</w:t>
      </w:r>
    </w:p>
    <w:p w14:paraId="73D24B42" w14:textId="59EEFE9F" w:rsidR="007E210F" w:rsidRPr="007E210F" w:rsidRDefault="007E210F" w:rsidP="007E210F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7E210F">
        <w:rPr>
          <w:lang w:eastAsia="bg-BG"/>
        </w:rPr>
        <w:t>Предходна, бърза и/или тежка реакция на свръхчувствителност към пеницилин или някой бета-лактамен антибиотик.</w:t>
      </w:r>
    </w:p>
    <w:p w14:paraId="73D87308" w14:textId="7CBFC50A" w:rsidR="007E210F" w:rsidRPr="007E210F" w:rsidRDefault="007E210F" w:rsidP="007E210F"/>
    <w:p w14:paraId="5A4AC413" w14:textId="63F71554" w:rsidR="00395555" w:rsidRDefault="002C50EE" w:rsidP="008A6AF2">
      <w:pPr>
        <w:pStyle w:val="Heading2"/>
      </w:pPr>
      <w:r>
        <w:t>4.4. Специални предупреждения и предпазни мерки при употреба</w:t>
      </w:r>
    </w:p>
    <w:p w14:paraId="18FA2BBB" w14:textId="506C7435" w:rsidR="007E210F" w:rsidRDefault="007E210F" w:rsidP="007E210F"/>
    <w:p w14:paraId="0C59057D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u w:val="single"/>
          <w:lang w:eastAsia="bg-BG"/>
        </w:rPr>
        <w:t>Свръхчувствителност</w:t>
      </w:r>
    </w:p>
    <w:p w14:paraId="4E34558A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>Цефиксим трябва да се прилага внимателно при пациенти, с анамнеза за свръхчувствителност към други лекарства.</w:t>
      </w:r>
    </w:p>
    <w:p w14:paraId="6BB2F5D6" w14:textId="48C273C3" w:rsidR="007E210F" w:rsidRPr="007E210F" w:rsidRDefault="007E210F" w:rsidP="007E210F">
      <w:pPr>
        <w:rPr>
          <w:rFonts w:cs="Arial"/>
        </w:rPr>
      </w:pPr>
    </w:p>
    <w:p w14:paraId="55FA73ED" w14:textId="77777777" w:rsidR="007E210F" w:rsidRPr="007E210F" w:rsidRDefault="007E210F" w:rsidP="007E210F">
      <w:pPr>
        <w:rPr>
          <w:rFonts w:eastAsia="Times New Roman" w:cs="Arial"/>
        </w:rPr>
      </w:pPr>
      <w:r w:rsidRPr="007E210F">
        <w:rPr>
          <w:rFonts w:cs="Arial"/>
        </w:rPr>
        <w:t>Цефалоспориновите антибиотици следва да се прилагат внимателно при чувствителни към пеницилин лица, тъй като има данни за частична кръстосана свръхчувствителност между</w:t>
      </w:r>
      <w:r w:rsidRPr="007E210F">
        <w:rPr>
          <w:rFonts w:cs="Arial"/>
          <w:lang w:val="ru-RU"/>
        </w:rPr>
        <w:t xml:space="preserve"> </w:t>
      </w:r>
      <w:r w:rsidRPr="007E210F">
        <w:rPr>
          <w:rFonts w:cs="Arial"/>
        </w:rPr>
        <w:t>пеницилини и цефалоспорини. Налице са съобщения за тежки алергични реакции (включително анафилаксия) към двата класа лекарства. Пациенти с анамнеза за алергична реакция към</w:t>
      </w:r>
      <w:r w:rsidRPr="007E210F">
        <w:rPr>
          <w:rFonts w:cs="Arial"/>
          <w:lang w:val="ru-RU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>пеницилини или към който и да е друг бета-лактамен антибиотик изискват особено внимание, поради съществуващ риск за кръстосана реакция (вж. точка 4.3),</w:t>
      </w:r>
    </w:p>
    <w:p w14:paraId="043E3700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>При развитие на тежка реакция на свръхчувствителност след приложение на цефиксим, приложението на продукта трябва да бъде преустановено незабавно и да се започнат съответните спешни мерки.</w:t>
      </w:r>
    </w:p>
    <w:p w14:paraId="4907744C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1D09DB1" w14:textId="03AAC2FF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u w:val="single"/>
          <w:lang w:eastAsia="bg-BG"/>
        </w:rPr>
        <w:t>Бъбречна недостатъчност</w:t>
      </w:r>
    </w:p>
    <w:p w14:paraId="1B3E6CF7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 xml:space="preserve">Цефиксим трябва да се прилага внимателно при лица с увредена бъбречна функция и стойности на креатининовия клирънс &lt; 20 </w:t>
      </w:r>
      <w:r w:rsidRPr="007E210F">
        <w:rPr>
          <w:rFonts w:eastAsia="Times New Roman" w:cs="Arial"/>
          <w:color w:val="000000"/>
          <w:lang w:val="en-US"/>
        </w:rPr>
        <w:t>ml</w:t>
      </w:r>
      <w:r w:rsidRPr="007E210F">
        <w:rPr>
          <w:rFonts w:eastAsia="Times New Roman" w:cs="Arial"/>
          <w:color w:val="000000"/>
          <w:lang w:val="ru-RU"/>
        </w:rPr>
        <w:t>/</w:t>
      </w:r>
      <w:r w:rsidRPr="007E210F">
        <w:rPr>
          <w:rFonts w:eastAsia="Times New Roman" w:cs="Arial"/>
          <w:color w:val="000000"/>
          <w:lang w:val="en-US"/>
        </w:rPr>
        <w:t>min</w:t>
      </w:r>
      <w:r w:rsidRPr="007E210F">
        <w:rPr>
          <w:rFonts w:eastAsia="Times New Roman" w:cs="Arial"/>
          <w:color w:val="000000"/>
          <w:lang w:val="ru-RU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>(вж. точки 4.2 и 5.2).</w:t>
      </w:r>
    </w:p>
    <w:p w14:paraId="6F97E906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4E6F528" w14:textId="3E056246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>Недостатъчно са данните, относно употребата на цефиксим при педиатричната и юношеската възрастови групи, при известна бъбречна недостатъчност, поради което употребата на цефиксим при тези групи пациенти не се препоръчва.</w:t>
      </w:r>
    </w:p>
    <w:p w14:paraId="1A7A6D14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B57C690" w14:textId="31D383F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>При лица в напреднала възраст следва да влезе в съображение евентуално нарушение във функцията на бъбреците.</w:t>
      </w:r>
    </w:p>
    <w:p w14:paraId="47768071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16963A6" w14:textId="65B763A4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u w:val="single"/>
          <w:lang w:eastAsia="bg-BG"/>
        </w:rPr>
        <w:t>Псевдомембранозен колит</w:t>
      </w:r>
    </w:p>
    <w:p w14:paraId="632088FB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>Продължителното приложение на цефиксим може да доведе до свръхрастеж на нечувствителни микроорганизми.</w:t>
      </w:r>
    </w:p>
    <w:p w14:paraId="7233EF6E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 xml:space="preserve">Лечението с широкоспектърни антибиотици променя нормалната микрофлора на червата и може да доведе до свръхрастеж на </w:t>
      </w:r>
      <w:r w:rsidRPr="007E210F">
        <w:rPr>
          <w:rFonts w:eastAsia="Times New Roman" w:cs="Arial"/>
          <w:i/>
          <w:iCs/>
          <w:color w:val="000000"/>
          <w:lang w:val="en-US"/>
        </w:rPr>
        <w:t>Clostridia</w:t>
      </w:r>
      <w:r w:rsidRPr="007E210F">
        <w:rPr>
          <w:rFonts w:eastAsia="Times New Roman" w:cs="Arial"/>
          <w:i/>
          <w:iCs/>
          <w:color w:val="000000"/>
          <w:lang w:val="ru-RU"/>
        </w:rPr>
        <w:t>.</w:t>
      </w:r>
      <w:r w:rsidRPr="007E210F">
        <w:rPr>
          <w:rFonts w:eastAsia="Times New Roman" w:cs="Arial"/>
          <w:color w:val="000000"/>
          <w:lang w:val="ru-RU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 xml:space="preserve">Проучванията сочат, че токсинът произведен от </w:t>
      </w:r>
      <w:r w:rsidRPr="007E210F">
        <w:rPr>
          <w:rFonts w:eastAsia="Times New Roman" w:cs="Arial"/>
          <w:i/>
          <w:iCs/>
          <w:color w:val="000000"/>
          <w:lang w:val="en-US"/>
        </w:rPr>
        <w:t>Clostridium</w:t>
      </w:r>
      <w:r w:rsidRPr="007E210F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7E210F">
        <w:rPr>
          <w:rFonts w:eastAsia="Times New Roman" w:cs="Arial"/>
          <w:i/>
          <w:iCs/>
          <w:color w:val="000000"/>
          <w:lang w:val="en-US"/>
        </w:rPr>
        <w:t>difficile</w:t>
      </w:r>
      <w:r w:rsidRPr="007E210F">
        <w:rPr>
          <w:rFonts w:eastAsia="Times New Roman" w:cs="Arial"/>
          <w:color w:val="000000"/>
          <w:lang w:val="ru-RU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>е основната причина за причинената от антибиотика диария. Псевдомембранозният колит се свързва с употребата на широкоспектърни антибиотици (включително макролиди, полусинтетични пеницилини, линкозамиди и цефалоспорини, включително цефиксим), поради това при пациенти, развили диария по време или след лечение с антибиотици следва да се вземе пред вид възможността за развитие на псевдомембранозен колит.</w:t>
      </w:r>
    </w:p>
    <w:p w14:paraId="77A016FE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753E87" w14:textId="282A3E2D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>При пациенти, които развиват тежка диария по време или след употреба на цефиксим, рискът от животозастрашаващ псевдомембранозен колит трябва да бъде взет под внимание (вж. точка 4.8).</w:t>
      </w:r>
    </w:p>
    <w:p w14:paraId="66DFD781" w14:textId="539EF586" w:rsidR="007E210F" w:rsidRPr="007E210F" w:rsidRDefault="007E210F" w:rsidP="007E210F">
      <w:pPr>
        <w:rPr>
          <w:rFonts w:eastAsia="Times New Roman" w:cs="Arial"/>
          <w:color w:val="000000"/>
          <w:lang w:eastAsia="bg-BG"/>
        </w:rPr>
      </w:pPr>
      <w:r w:rsidRPr="007E210F">
        <w:rPr>
          <w:rFonts w:eastAsia="Times New Roman" w:cs="Arial"/>
          <w:color w:val="000000"/>
          <w:lang w:eastAsia="bg-BG"/>
        </w:rPr>
        <w:lastRenderedPageBreak/>
        <w:t xml:space="preserve">Приложението на цефиксим трябва да се преустанови и да се включат подходящи лечебни мерки. Лечението на псевдомембранозния колит трябва да включва сигмоидоскопия, съответните микробиологични изследвания, заместване на течности, електролити и протеини. В случай, че клиничните прояви не се овладеят след прекратяване на приема на цефиксим или ако симптомите са тежки, лекарството на избор при развитие на псевдомембранозен колит, предизвикан от </w:t>
      </w:r>
      <w:r w:rsidRPr="007E210F">
        <w:rPr>
          <w:rFonts w:eastAsia="Times New Roman" w:cs="Arial"/>
          <w:i/>
          <w:iCs/>
          <w:color w:val="000000"/>
          <w:lang w:eastAsia="bg-BG"/>
        </w:rPr>
        <w:t>С.</w:t>
      </w:r>
      <w:r w:rsidRPr="007E210F">
        <w:rPr>
          <w:rFonts w:eastAsia="Times New Roman" w:cs="Arial"/>
          <w:i/>
          <w:iCs/>
          <w:color w:val="000000"/>
          <w:lang w:val="en-US"/>
        </w:rPr>
        <w:t>difficile</w:t>
      </w:r>
      <w:r w:rsidRPr="007E210F">
        <w:rPr>
          <w:rFonts w:eastAsia="Times New Roman" w:cs="Arial"/>
          <w:i/>
          <w:iCs/>
          <w:color w:val="000000"/>
          <w:lang w:val="ru-RU"/>
        </w:rPr>
        <w:t>,</w:t>
      </w:r>
      <w:r w:rsidRPr="007E210F">
        <w:rPr>
          <w:rFonts w:eastAsia="Times New Roman" w:cs="Arial"/>
          <w:color w:val="000000"/>
          <w:lang w:val="ru-RU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>свързано с употребата на антибиотик, е ванкомицин, приложен перорално. Други причини за поява на колит трябва да бъдат изключени. Употребата на лекарствени продукти, потискащи чревната перисталтика, е противопоказана.</w:t>
      </w:r>
    </w:p>
    <w:p w14:paraId="143DFB36" w14:textId="77777777" w:rsidR="007E210F" w:rsidRPr="007E210F" w:rsidRDefault="007E210F" w:rsidP="007E210F">
      <w:pPr>
        <w:rPr>
          <w:lang w:val="ru-RU"/>
        </w:rPr>
      </w:pPr>
    </w:p>
    <w:p w14:paraId="1244F76A" w14:textId="47A2B0D4" w:rsidR="00395555" w:rsidRDefault="002C50EE" w:rsidP="008A6AF2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47669AD8" w14:textId="464F248A" w:rsidR="007E210F" w:rsidRDefault="007E210F" w:rsidP="007E210F"/>
    <w:p w14:paraId="209DEAC8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 xml:space="preserve">При употреба на цефалоспорини може да се наблюдава фалшиво положителна реакция за доказване на глюкоза в урината при използване на разтвори на </w:t>
      </w:r>
      <w:r w:rsidRPr="007E210F">
        <w:rPr>
          <w:rFonts w:eastAsia="Times New Roman" w:cs="Arial"/>
          <w:color w:val="000000"/>
          <w:lang w:val="en-US"/>
        </w:rPr>
        <w:t>Benedict</w:t>
      </w:r>
      <w:r w:rsidRPr="007E210F">
        <w:rPr>
          <w:rFonts w:eastAsia="Times New Roman" w:cs="Arial"/>
          <w:color w:val="000000"/>
          <w:lang w:val="ru-RU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 xml:space="preserve">или </w:t>
      </w:r>
      <w:r w:rsidRPr="007E210F">
        <w:rPr>
          <w:rFonts w:eastAsia="Times New Roman" w:cs="Arial"/>
          <w:color w:val="000000"/>
          <w:lang w:val="en-US"/>
        </w:rPr>
        <w:t>Fehling</w:t>
      </w:r>
      <w:r w:rsidRPr="007E210F">
        <w:rPr>
          <w:rFonts w:eastAsia="Times New Roman" w:cs="Arial"/>
          <w:color w:val="000000"/>
          <w:lang w:val="ru-RU"/>
        </w:rPr>
        <w:t xml:space="preserve">, </w:t>
      </w:r>
      <w:r w:rsidRPr="007E210F">
        <w:rPr>
          <w:rFonts w:eastAsia="Times New Roman" w:cs="Arial"/>
          <w:color w:val="000000"/>
          <w:lang w:eastAsia="bg-BG"/>
        </w:rPr>
        <w:t>или таблетки меден сулфат, но не и при тестовете, основаващи се на ензимни методи на база глюкозооксидазната реакция.</w:t>
      </w:r>
    </w:p>
    <w:p w14:paraId="39FD84C4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544BB05" w14:textId="4DDB1524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7E210F">
        <w:rPr>
          <w:rFonts w:eastAsia="Times New Roman" w:cs="Arial"/>
          <w:color w:val="000000"/>
          <w:lang w:eastAsia="bg-BG"/>
        </w:rPr>
        <w:t xml:space="preserve">Има съобщения за фалшиво позитивен директен тест на </w:t>
      </w:r>
      <w:r w:rsidRPr="007E210F">
        <w:rPr>
          <w:rFonts w:eastAsia="Times New Roman" w:cs="Arial"/>
          <w:color w:val="000000"/>
          <w:lang w:val="en-US"/>
        </w:rPr>
        <w:t>Coombs</w:t>
      </w:r>
      <w:r w:rsidRPr="007E210F">
        <w:rPr>
          <w:rFonts w:eastAsia="Times New Roman" w:cs="Arial"/>
          <w:color w:val="000000"/>
          <w:lang w:val="ru-RU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 xml:space="preserve">при лечение с цефалоспоринови антибиотици, поради което трябва да се има предвид, че позитивния тест на </w:t>
      </w:r>
      <w:r w:rsidRPr="007E210F">
        <w:rPr>
          <w:rFonts w:eastAsia="Times New Roman" w:cs="Arial"/>
          <w:color w:val="000000"/>
          <w:lang w:val="en-US"/>
        </w:rPr>
        <w:t>Coombs</w:t>
      </w:r>
      <w:r w:rsidRPr="007E210F">
        <w:rPr>
          <w:rFonts w:eastAsia="Times New Roman" w:cs="Arial"/>
          <w:color w:val="000000"/>
          <w:lang w:val="ru-RU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>може да бъде свързан с приема на цефиксим.</w:t>
      </w:r>
    </w:p>
    <w:p w14:paraId="68C6D9EC" w14:textId="2FA31664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E9EC423" w14:textId="44A2EFCA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cs="Arial"/>
        </w:rPr>
        <w:t>Има съобщения за удължаване на протромбиновото време, подобно на другите цефалоспоринови антибиотици, което следва да бъде взето пред вид при лица, приемащи антикоагуланти.</w:t>
      </w:r>
    </w:p>
    <w:p w14:paraId="65399454" w14:textId="77777777" w:rsidR="007E210F" w:rsidRPr="007E210F" w:rsidRDefault="007E210F" w:rsidP="007E210F"/>
    <w:p w14:paraId="6EADE4D6" w14:textId="20919010" w:rsidR="00395555" w:rsidRDefault="002C50EE" w:rsidP="008A6AF2">
      <w:pPr>
        <w:pStyle w:val="Heading2"/>
      </w:pPr>
      <w:r>
        <w:t>4.6. Фертилитет, бременност и кърмене</w:t>
      </w:r>
    </w:p>
    <w:p w14:paraId="0B507BE0" w14:textId="617C974F" w:rsidR="007E210F" w:rsidRDefault="007E210F" w:rsidP="007E210F"/>
    <w:p w14:paraId="265FA120" w14:textId="77777777" w:rsidR="007E210F" w:rsidRPr="007E210F" w:rsidRDefault="007E210F" w:rsidP="007E210F">
      <w:pPr>
        <w:pStyle w:val="Heading3"/>
        <w:rPr>
          <w:rFonts w:eastAsia="Times New Roman"/>
          <w:u w:val="single"/>
        </w:rPr>
      </w:pPr>
      <w:r w:rsidRPr="007E210F">
        <w:rPr>
          <w:rFonts w:eastAsia="Times New Roman"/>
          <w:u w:val="single"/>
          <w:lang w:eastAsia="bg-BG"/>
        </w:rPr>
        <w:t>Бременност</w:t>
      </w:r>
    </w:p>
    <w:p w14:paraId="3DB519C6" w14:textId="77777777" w:rsidR="007E210F" w:rsidRPr="007E210F" w:rsidRDefault="007E210F" w:rsidP="007E210F">
      <w:pPr>
        <w:rPr>
          <w:sz w:val="24"/>
          <w:szCs w:val="24"/>
        </w:rPr>
      </w:pPr>
      <w:r w:rsidRPr="007E210F">
        <w:rPr>
          <w:lang w:eastAsia="bg-BG"/>
        </w:rPr>
        <w:t>Не са налични данни от контролирани проспективни клинични изпитвания относно ефектите на експозицията с цефиксим по време на бременност.</w:t>
      </w:r>
    </w:p>
    <w:p w14:paraId="67AA8FE7" w14:textId="77777777" w:rsidR="007E210F" w:rsidRPr="007E210F" w:rsidRDefault="007E210F" w:rsidP="007E210F">
      <w:pPr>
        <w:rPr>
          <w:sz w:val="24"/>
          <w:szCs w:val="24"/>
        </w:rPr>
      </w:pPr>
      <w:r w:rsidRPr="007E210F">
        <w:rPr>
          <w:lang w:eastAsia="bg-BG"/>
        </w:rPr>
        <w:t>Проучванията при животни не показват пряко или косвено вредно въздействие по отношение на бременността, ембрионалното/феталното развитие, раждането или развитието след раждането (вж. точка 5.3).</w:t>
      </w:r>
    </w:p>
    <w:p w14:paraId="60090E15" w14:textId="77777777" w:rsidR="007E210F" w:rsidRDefault="007E210F" w:rsidP="007E210F">
      <w:pPr>
        <w:rPr>
          <w:lang w:eastAsia="bg-BG"/>
        </w:rPr>
      </w:pPr>
    </w:p>
    <w:p w14:paraId="155F7BFE" w14:textId="6FCB29A2" w:rsidR="007E210F" w:rsidRPr="007E210F" w:rsidRDefault="007E210F" w:rsidP="007E210F">
      <w:pPr>
        <w:rPr>
          <w:sz w:val="24"/>
          <w:szCs w:val="24"/>
        </w:rPr>
      </w:pPr>
      <w:r w:rsidRPr="007E210F">
        <w:rPr>
          <w:lang w:eastAsia="bg-BG"/>
        </w:rPr>
        <w:t>Продуктът трябва да се прилага с внимание при бременни жени след точна преценка на съотношението полза/риск.</w:t>
      </w:r>
    </w:p>
    <w:p w14:paraId="6C50B8B7" w14:textId="77777777" w:rsidR="007E210F" w:rsidRDefault="007E210F" w:rsidP="007E210F">
      <w:pPr>
        <w:rPr>
          <w:lang w:eastAsia="bg-BG"/>
        </w:rPr>
      </w:pPr>
    </w:p>
    <w:p w14:paraId="0B248868" w14:textId="16D45F17" w:rsidR="007E210F" w:rsidRPr="007E210F" w:rsidRDefault="007E210F" w:rsidP="007E210F">
      <w:pPr>
        <w:pStyle w:val="Heading3"/>
        <w:rPr>
          <w:rFonts w:eastAsia="Times New Roman"/>
          <w:u w:val="single"/>
        </w:rPr>
      </w:pPr>
      <w:r w:rsidRPr="007E210F">
        <w:rPr>
          <w:rFonts w:eastAsia="Times New Roman"/>
          <w:u w:val="single"/>
          <w:lang w:eastAsia="bg-BG"/>
        </w:rPr>
        <w:t>Кърмене</w:t>
      </w:r>
    </w:p>
    <w:p w14:paraId="1391BC0D" w14:textId="77777777" w:rsidR="007E210F" w:rsidRPr="007E210F" w:rsidRDefault="007E210F" w:rsidP="007E210F">
      <w:pPr>
        <w:rPr>
          <w:sz w:val="24"/>
          <w:szCs w:val="24"/>
        </w:rPr>
      </w:pPr>
      <w:r w:rsidRPr="007E210F">
        <w:rPr>
          <w:lang w:eastAsia="bg-BG"/>
        </w:rPr>
        <w:t>Не е известно дали при хора цефиксим се излъчва в кърмата. Проучвания при животни са показали, че цефиксим се екскретира в кърмата.</w:t>
      </w:r>
    </w:p>
    <w:p w14:paraId="58E7F006" w14:textId="77777777" w:rsidR="007E210F" w:rsidRPr="007E210F" w:rsidRDefault="007E210F" w:rsidP="007E210F">
      <w:pPr>
        <w:rPr>
          <w:sz w:val="24"/>
          <w:szCs w:val="24"/>
        </w:rPr>
      </w:pPr>
      <w:r w:rsidRPr="007E210F">
        <w:rPr>
          <w:lang w:eastAsia="bg-BG"/>
        </w:rPr>
        <w:t>Решението дали да се продължи/спре кърменето или да се продължи/спре лечението с цефиксим трябва да се вземе след като се вземат предвид ползата от кърменето за детето и ползата от лечението с цефиксим за майката.</w:t>
      </w:r>
    </w:p>
    <w:p w14:paraId="54F003F3" w14:textId="77777777" w:rsidR="007E210F" w:rsidRPr="007E210F" w:rsidRDefault="007E210F" w:rsidP="007E210F">
      <w:pPr>
        <w:rPr>
          <w:sz w:val="24"/>
          <w:szCs w:val="24"/>
        </w:rPr>
      </w:pPr>
      <w:r w:rsidRPr="007E210F">
        <w:rPr>
          <w:lang w:eastAsia="bg-BG"/>
        </w:rPr>
        <w:t>Поради липсата на достатъчен клиничен опит, цефиксим не следва да се прилага при кърмещи жени.</w:t>
      </w:r>
    </w:p>
    <w:p w14:paraId="03C596C8" w14:textId="77777777" w:rsidR="007E210F" w:rsidRDefault="007E210F" w:rsidP="007E210F"/>
    <w:p w14:paraId="6A1F6EDC" w14:textId="77777777" w:rsidR="007E210F" w:rsidRPr="007E210F" w:rsidRDefault="007E210F" w:rsidP="007E210F"/>
    <w:p w14:paraId="5766770B" w14:textId="52ECCC55" w:rsidR="00395555" w:rsidRDefault="002C50EE" w:rsidP="008A6AF2">
      <w:pPr>
        <w:pStyle w:val="Heading2"/>
      </w:pPr>
      <w:r>
        <w:t>4.7. Ефекти върху способността за шофиране и работа с машини</w:t>
      </w:r>
    </w:p>
    <w:p w14:paraId="6167AD9F" w14:textId="566E1A90" w:rsidR="007E210F" w:rsidRDefault="007E210F" w:rsidP="007E210F"/>
    <w:p w14:paraId="74FFB9AA" w14:textId="77777777" w:rsidR="007E210F" w:rsidRPr="007E210F" w:rsidRDefault="007E210F" w:rsidP="007E210F">
      <w:pPr>
        <w:rPr>
          <w:sz w:val="24"/>
          <w:szCs w:val="24"/>
        </w:rPr>
      </w:pPr>
      <w:r w:rsidRPr="007E210F">
        <w:rPr>
          <w:lang w:eastAsia="bg-BG"/>
        </w:rPr>
        <w:t>Цефиксим не повлиява способността за шофиране и работа с машини. Трябва да се има пред вид възможността от поява на някои нежелани реакции (главоболие, световъртеж, психомоторна свръхактивност), които могат да окажат влияние върху способността за шофиране и работа е машини.</w:t>
      </w:r>
    </w:p>
    <w:p w14:paraId="3946B4BC" w14:textId="1182B6AE" w:rsidR="007E210F" w:rsidRPr="007E210F" w:rsidRDefault="007E210F" w:rsidP="007E210F"/>
    <w:p w14:paraId="4FE16E21" w14:textId="5EA6F7DE" w:rsidR="00395555" w:rsidRDefault="002C50EE" w:rsidP="008A6AF2">
      <w:pPr>
        <w:pStyle w:val="Heading2"/>
      </w:pPr>
      <w:r>
        <w:t>4.8. Нежелани лекарствени реакции</w:t>
      </w:r>
    </w:p>
    <w:p w14:paraId="467FE480" w14:textId="336DEF12" w:rsidR="007E210F" w:rsidRDefault="007E210F" w:rsidP="007E210F"/>
    <w:p w14:paraId="257538B8" w14:textId="77777777" w:rsidR="007E210F" w:rsidRPr="007E210F" w:rsidRDefault="007E210F" w:rsidP="007E210F">
      <w:pPr>
        <w:rPr>
          <w:sz w:val="24"/>
          <w:szCs w:val="24"/>
        </w:rPr>
      </w:pPr>
      <w:r w:rsidRPr="007E210F">
        <w:rPr>
          <w:lang w:eastAsia="bg-BG"/>
        </w:rPr>
        <w:t>При класификацията на нежеланите лекарствени реакции по честота е използвана следната класификация:</w:t>
      </w:r>
    </w:p>
    <w:p w14:paraId="5BE87194" w14:textId="77777777" w:rsidR="007E210F" w:rsidRPr="007E210F" w:rsidRDefault="007E210F" w:rsidP="007E210F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7E210F">
        <w:rPr>
          <w:lang w:eastAsia="bg-BG"/>
        </w:rPr>
        <w:t>Чести: ≥1/100 до &lt;1/10,</w:t>
      </w:r>
    </w:p>
    <w:p w14:paraId="1F81E9E3" w14:textId="77777777" w:rsidR="007E210F" w:rsidRPr="007E210F" w:rsidRDefault="007E210F" w:rsidP="007E210F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7E210F">
        <w:rPr>
          <w:lang w:eastAsia="bg-BG"/>
        </w:rPr>
        <w:t>Нечести: ≥1/1 000 до &lt;1/100,</w:t>
      </w:r>
    </w:p>
    <w:p w14:paraId="06DBADAA" w14:textId="77777777" w:rsidR="007E210F" w:rsidRPr="007E210F" w:rsidRDefault="007E210F" w:rsidP="007E210F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7E210F">
        <w:rPr>
          <w:lang w:eastAsia="bg-BG"/>
        </w:rPr>
        <w:t>Редки: ≥1/10 000 до &lt;1/1 000 и</w:t>
      </w:r>
    </w:p>
    <w:p w14:paraId="0C817455" w14:textId="53F55C1D" w:rsidR="007E210F" w:rsidRPr="007E210F" w:rsidRDefault="007E210F" w:rsidP="007E210F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7E210F">
        <w:rPr>
          <w:lang w:eastAsia="bg-BG"/>
        </w:rPr>
        <w:t>Много редки: &lt;1/10 000</w:t>
      </w:r>
    </w:p>
    <w:p w14:paraId="7737A83C" w14:textId="77777777" w:rsidR="007E210F" w:rsidRDefault="007E210F" w:rsidP="007E210F">
      <w:pPr>
        <w:rPr>
          <w:lang w:eastAsia="bg-BG"/>
        </w:rPr>
      </w:pPr>
    </w:p>
    <w:p w14:paraId="5D588764" w14:textId="284EEF1B" w:rsidR="007E210F" w:rsidRPr="007E210F" w:rsidRDefault="007E210F" w:rsidP="007E210F">
      <w:pPr>
        <w:rPr>
          <w:sz w:val="24"/>
          <w:szCs w:val="24"/>
        </w:rPr>
      </w:pPr>
      <w:r w:rsidRPr="007E210F">
        <w:rPr>
          <w:lang w:eastAsia="bg-BG"/>
        </w:rPr>
        <w:t>При лечение с цефиксим са възможни следните нежелани лекарствени реакции: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192"/>
        <w:gridCol w:w="3192"/>
        <w:gridCol w:w="3647"/>
      </w:tblGrid>
      <w:tr w:rsidR="007E210F" w14:paraId="18ADCB57" w14:textId="77777777" w:rsidTr="004E5781">
        <w:tc>
          <w:tcPr>
            <w:tcW w:w="3192" w:type="dxa"/>
            <w:vAlign w:val="bottom"/>
          </w:tcPr>
          <w:p w14:paraId="2446BA8C" w14:textId="77777777" w:rsidR="007E210F" w:rsidRPr="007E210F" w:rsidRDefault="007E210F" w:rsidP="004E5781">
            <w:pPr>
              <w:rPr>
                <w:b/>
              </w:rPr>
            </w:pPr>
            <w:proofErr w:type="spellStart"/>
            <w:r w:rsidRPr="007E210F">
              <w:rPr>
                <w:b/>
                <w:lang w:val="en-US"/>
              </w:rPr>
              <w:t>MedDRA</w:t>
            </w:r>
            <w:proofErr w:type="spellEnd"/>
            <w:r w:rsidRPr="007E210F">
              <w:rPr>
                <w:b/>
              </w:rPr>
              <w:t>-база данни на системо-органни класове</w:t>
            </w:r>
          </w:p>
        </w:tc>
        <w:tc>
          <w:tcPr>
            <w:tcW w:w="3192" w:type="dxa"/>
          </w:tcPr>
          <w:p w14:paraId="486F629D" w14:textId="77777777" w:rsidR="007E210F" w:rsidRPr="007E210F" w:rsidRDefault="007E210F" w:rsidP="004E5781">
            <w:pPr>
              <w:rPr>
                <w:b/>
              </w:rPr>
            </w:pPr>
            <w:r w:rsidRPr="007E210F">
              <w:rPr>
                <w:b/>
              </w:rPr>
              <w:t>Нежелана лекарствена реакция</w:t>
            </w:r>
          </w:p>
        </w:tc>
        <w:tc>
          <w:tcPr>
            <w:tcW w:w="3647" w:type="dxa"/>
          </w:tcPr>
          <w:p w14:paraId="742709BF" w14:textId="77777777" w:rsidR="007E210F" w:rsidRPr="007E210F" w:rsidRDefault="007E210F" w:rsidP="004E5781">
            <w:pPr>
              <w:rPr>
                <w:b/>
              </w:rPr>
            </w:pPr>
            <w:r w:rsidRPr="007E210F">
              <w:rPr>
                <w:b/>
              </w:rPr>
              <w:t>Честота</w:t>
            </w:r>
          </w:p>
        </w:tc>
      </w:tr>
      <w:tr w:rsidR="007E210F" w14:paraId="1081CC1B" w14:textId="77777777" w:rsidTr="004E5781">
        <w:tc>
          <w:tcPr>
            <w:tcW w:w="3192" w:type="dxa"/>
            <w:vMerge w:val="restart"/>
          </w:tcPr>
          <w:p w14:paraId="5E5E9242" w14:textId="77777777" w:rsidR="007E210F" w:rsidRPr="007E210F" w:rsidRDefault="007E210F" w:rsidP="004E5781">
            <w:r w:rsidRPr="007E210F">
              <w:t>Инфекции и инфестации</w:t>
            </w:r>
          </w:p>
        </w:tc>
        <w:tc>
          <w:tcPr>
            <w:tcW w:w="3192" w:type="dxa"/>
            <w:vAlign w:val="bottom"/>
          </w:tcPr>
          <w:p w14:paraId="6D1DDD05" w14:textId="77777777" w:rsidR="007E210F" w:rsidRPr="007E210F" w:rsidRDefault="007E210F" w:rsidP="004E5781">
            <w:r w:rsidRPr="007E210F">
              <w:t>Бактериална суперинфекция, гъбична суперинфекция</w:t>
            </w:r>
          </w:p>
        </w:tc>
        <w:tc>
          <w:tcPr>
            <w:tcW w:w="3647" w:type="dxa"/>
          </w:tcPr>
          <w:p w14:paraId="2DB4EA00" w14:textId="77777777" w:rsidR="007E210F" w:rsidRPr="007E210F" w:rsidRDefault="007E210F" w:rsidP="004E5781">
            <w:r w:rsidRPr="007E210F">
              <w:t>Редки</w:t>
            </w:r>
          </w:p>
        </w:tc>
      </w:tr>
      <w:tr w:rsidR="007E210F" w14:paraId="783B9EE2" w14:textId="77777777" w:rsidTr="004E5781">
        <w:tc>
          <w:tcPr>
            <w:tcW w:w="3192" w:type="dxa"/>
            <w:vMerge/>
          </w:tcPr>
          <w:p w14:paraId="5E7FF3EF" w14:textId="77777777" w:rsidR="007E210F" w:rsidRPr="007E210F" w:rsidRDefault="007E210F" w:rsidP="004E5781"/>
        </w:tc>
        <w:tc>
          <w:tcPr>
            <w:tcW w:w="3192" w:type="dxa"/>
            <w:vAlign w:val="bottom"/>
          </w:tcPr>
          <w:p w14:paraId="6DBE06A4" w14:textId="77777777" w:rsidR="007E210F" w:rsidRPr="007E210F" w:rsidRDefault="007E210F" w:rsidP="004E5781">
            <w:r w:rsidRPr="007E210F">
              <w:t>Колит, свързан с приложението на антибиотик (вж, точка 4.4)</w:t>
            </w:r>
          </w:p>
        </w:tc>
        <w:tc>
          <w:tcPr>
            <w:tcW w:w="3647" w:type="dxa"/>
          </w:tcPr>
          <w:p w14:paraId="2E11B438" w14:textId="77777777" w:rsidR="007E210F" w:rsidRPr="007E210F" w:rsidRDefault="007E210F" w:rsidP="004E5781">
            <w:r w:rsidRPr="007E210F">
              <w:t>Много редки</w:t>
            </w:r>
          </w:p>
        </w:tc>
      </w:tr>
      <w:tr w:rsidR="007E210F" w14:paraId="458C6F9D" w14:textId="77777777" w:rsidTr="004E5781">
        <w:tc>
          <w:tcPr>
            <w:tcW w:w="3192" w:type="dxa"/>
            <w:vMerge w:val="restart"/>
          </w:tcPr>
          <w:p w14:paraId="224B3C70" w14:textId="77777777" w:rsidR="007E210F" w:rsidRPr="007E210F" w:rsidRDefault="007E210F" w:rsidP="004E5781">
            <w:r w:rsidRPr="007E210F">
              <w:t>Нарушения на кръвта и лимфната система</w:t>
            </w:r>
          </w:p>
        </w:tc>
        <w:tc>
          <w:tcPr>
            <w:tcW w:w="3192" w:type="dxa"/>
            <w:vAlign w:val="bottom"/>
          </w:tcPr>
          <w:p w14:paraId="3B5A63BD" w14:textId="77777777" w:rsidR="007E210F" w:rsidRPr="007E210F" w:rsidRDefault="007E210F" w:rsidP="004E5781">
            <w:r w:rsidRPr="007E210F">
              <w:t>Еозинофилия</w:t>
            </w:r>
          </w:p>
        </w:tc>
        <w:tc>
          <w:tcPr>
            <w:tcW w:w="3647" w:type="dxa"/>
            <w:vAlign w:val="bottom"/>
          </w:tcPr>
          <w:p w14:paraId="15B11557" w14:textId="77777777" w:rsidR="007E210F" w:rsidRPr="007E210F" w:rsidRDefault="007E210F" w:rsidP="004E5781">
            <w:r w:rsidRPr="007E210F">
              <w:t>Редки</w:t>
            </w:r>
          </w:p>
        </w:tc>
      </w:tr>
      <w:tr w:rsidR="007E210F" w14:paraId="35EC6D57" w14:textId="77777777" w:rsidTr="004E5781">
        <w:tc>
          <w:tcPr>
            <w:tcW w:w="3192" w:type="dxa"/>
            <w:vMerge/>
          </w:tcPr>
          <w:p w14:paraId="37A2BF0A" w14:textId="77777777" w:rsidR="007E210F" w:rsidRPr="007E210F" w:rsidRDefault="007E210F" w:rsidP="004E5781"/>
        </w:tc>
        <w:tc>
          <w:tcPr>
            <w:tcW w:w="3192" w:type="dxa"/>
            <w:vAlign w:val="bottom"/>
          </w:tcPr>
          <w:p w14:paraId="7987B6C6" w14:textId="77777777" w:rsidR="007E210F" w:rsidRPr="007E210F" w:rsidRDefault="007E210F" w:rsidP="004E5781">
            <w:r w:rsidRPr="007E210F">
              <w:t>Левкопения, агранулоцитоза, панцитопения, тромбоцитопения, хемолитична анемия</w:t>
            </w:r>
          </w:p>
        </w:tc>
        <w:tc>
          <w:tcPr>
            <w:tcW w:w="3647" w:type="dxa"/>
          </w:tcPr>
          <w:p w14:paraId="667BC975" w14:textId="77777777" w:rsidR="007E210F" w:rsidRPr="007E210F" w:rsidRDefault="007E210F" w:rsidP="004E5781">
            <w:r w:rsidRPr="007E210F">
              <w:t>Много редки</w:t>
            </w:r>
          </w:p>
        </w:tc>
      </w:tr>
      <w:tr w:rsidR="007E210F" w14:paraId="2D2C6310" w14:textId="77777777" w:rsidTr="004E5781">
        <w:tc>
          <w:tcPr>
            <w:tcW w:w="3192" w:type="dxa"/>
            <w:vMerge w:val="restart"/>
            <w:vAlign w:val="bottom"/>
          </w:tcPr>
          <w:p w14:paraId="4A2B624B" w14:textId="77777777" w:rsidR="007E210F" w:rsidRPr="007E210F" w:rsidRDefault="007E210F" w:rsidP="004E5781">
            <w:pPr>
              <w:rPr>
                <w:lang w:val="en-US"/>
              </w:rPr>
            </w:pPr>
            <w:r w:rsidRPr="007E210F">
              <w:t>Нарушения на имунната</w:t>
            </w:r>
            <w:r>
              <w:rPr>
                <w:lang w:val="en-US"/>
              </w:rPr>
              <w:t xml:space="preserve"> </w:t>
            </w:r>
            <w:r w:rsidRPr="007E210F">
              <w:t>система</w:t>
            </w:r>
          </w:p>
        </w:tc>
        <w:tc>
          <w:tcPr>
            <w:tcW w:w="3192" w:type="dxa"/>
            <w:vAlign w:val="bottom"/>
          </w:tcPr>
          <w:p w14:paraId="7D66C038" w14:textId="77777777" w:rsidR="007E210F" w:rsidRPr="007E210F" w:rsidRDefault="007E210F" w:rsidP="004E5781">
            <w:r w:rsidRPr="007E210F">
              <w:t>Свръхчувствителност</w:t>
            </w:r>
          </w:p>
        </w:tc>
        <w:tc>
          <w:tcPr>
            <w:tcW w:w="3647" w:type="dxa"/>
          </w:tcPr>
          <w:p w14:paraId="69E9108A" w14:textId="77777777" w:rsidR="007E210F" w:rsidRPr="007E210F" w:rsidRDefault="007E210F" w:rsidP="004E5781">
            <w:r w:rsidRPr="007E210F">
              <w:t>Редки</w:t>
            </w:r>
          </w:p>
        </w:tc>
      </w:tr>
      <w:tr w:rsidR="007E210F" w14:paraId="0189D299" w14:textId="77777777" w:rsidTr="004E5781">
        <w:tc>
          <w:tcPr>
            <w:tcW w:w="3192" w:type="dxa"/>
            <w:vMerge/>
          </w:tcPr>
          <w:p w14:paraId="1AE129FE" w14:textId="77777777" w:rsidR="007E210F" w:rsidRDefault="007E210F" w:rsidP="004E5781"/>
        </w:tc>
        <w:tc>
          <w:tcPr>
            <w:tcW w:w="3192" w:type="dxa"/>
          </w:tcPr>
          <w:p w14:paraId="4B14AC32" w14:textId="77777777" w:rsidR="007E210F" w:rsidRDefault="007E210F" w:rsidP="004E5781">
            <w:r>
              <w:t>Анафилактичен шок, серумна болест</w:t>
            </w:r>
          </w:p>
        </w:tc>
        <w:tc>
          <w:tcPr>
            <w:tcW w:w="3647" w:type="dxa"/>
          </w:tcPr>
          <w:p w14:paraId="731ED978" w14:textId="77777777" w:rsidR="007E210F" w:rsidRDefault="007E210F" w:rsidP="004E5781">
            <w:r>
              <w:t>Много редки</w:t>
            </w:r>
          </w:p>
        </w:tc>
      </w:tr>
      <w:tr w:rsidR="007E210F" w14:paraId="1873967E" w14:textId="77777777" w:rsidTr="004E5781">
        <w:tc>
          <w:tcPr>
            <w:tcW w:w="3192" w:type="dxa"/>
          </w:tcPr>
          <w:p w14:paraId="1F60F0C1" w14:textId="77777777" w:rsidR="007E210F" w:rsidRPr="007E210F" w:rsidRDefault="007E210F" w:rsidP="004E5781">
            <w:r w:rsidRPr="007E210F">
              <w:t>Нарушения на метаболизма и храненето</w:t>
            </w:r>
          </w:p>
        </w:tc>
        <w:tc>
          <w:tcPr>
            <w:tcW w:w="3192" w:type="dxa"/>
          </w:tcPr>
          <w:p w14:paraId="6500E64B" w14:textId="77777777" w:rsidR="007E210F" w:rsidRPr="007E210F" w:rsidRDefault="007E210F" w:rsidP="004E5781">
            <w:r w:rsidRPr="007E210F">
              <w:t>Анорексия</w:t>
            </w:r>
          </w:p>
        </w:tc>
        <w:tc>
          <w:tcPr>
            <w:tcW w:w="3647" w:type="dxa"/>
          </w:tcPr>
          <w:p w14:paraId="6E8FA9D7" w14:textId="77777777" w:rsidR="007E210F" w:rsidRPr="007E210F" w:rsidRDefault="007E210F" w:rsidP="004E5781">
            <w:r w:rsidRPr="007E210F">
              <w:t>Редки</w:t>
            </w:r>
          </w:p>
        </w:tc>
      </w:tr>
      <w:tr w:rsidR="007E210F" w14:paraId="7935F69D" w14:textId="77777777" w:rsidTr="004E5781">
        <w:tc>
          <w:tcPr>
            <w:tcW w:w="3192" w:type="dxa"/>
            <w:vMerge w:val="restart"/>
          </w:tcPr>
          <w:p w14:paraId="25611D24" w14:textId="77777777" w:rsidR="007E210F" w:rsidRPr="007E210F" w:rsidRDefault="007E210F" w:rsidP="004E5781">
            <w:r w:rsidRPr="007E210F">
              <w:t>Нарушения на нервната система</w:t>
            </w:r>
          </w:p>
        </w:tc>
        <w:tc>
          <w:tcPr>
            <w:tcW w:w="3192" w:type="dxa"/>
          </w:tcPr>
          <w:p w14:paraId="19A7BEDA" w14:textId="77777777" w:rsidR="007E210F" w:rsidRPr="007E210F" w:rsidRDefault="007E210F" w:rsidP="004E5781">
            <w:r w:rsidRPr="007E210F">
              <w:t>Главоболие</w:t>
            </w:r>
          </w:p>
        </w:tc>
        <w:tc>
          <w:tcPr>
            <w:tcW w:w="3647" w:type="dxa"/>
          </w:tcPr>
          <w:p w14:paraId="535183B1" w14:textId="77777777" w:rsidR="007E210F" w:rsidRPr="007E210F" w:rsidRDefault="007E210F" w:rsidP="004E5781">
            <w:r w:rsidRPr="007E210F">
              <w:t>Нечести</w:t>
            </w:r>
          </w:p>
        </w:tc>
      </w:tr>
      <w:tr w:rsidR="007E210F" w14:paraId="6233158B" w14:textId="77777777" w:rsidTr="004E5781">
        <w:tc>
          <w:tcPr>
            <w:tcW w:w="3192" w:type="dxa"/>
            <w:vMerge/>
          </w:tcPr>
          <w:p w14:paraId="2642D2A8" w14:textId="77777777" w:rsidR="007E210F" w:rsidRPr="007E210F" w:rsidRDefault="007E210F" w:rsidP="004E5781"/>
        </w:tc>
        <w:tc>
          <w:tcPr>
            <w:tcW w:w="3192" w:type="dxa"/>
          </w:tcPr>
          <w:p w14:paraId="6C9846FA" w14:textId="77777777" w:rsidR="007E210F" w:rsidRPr="007E210F" w:rsidRDefault="007E210F" w:rsidP="004E5781">
            <w:r w:rsidRPr="007E210F">
              <w:t>Световъртеж</w:t>
            </w:r>
          </w:p>
        </w:tc>
        <w:tc>
          <w:tcPr>
            <w:tcW w:w="3647" w:type="dxa"/>
          </w:tcPr>
          <w:p w14:paraId="28E7DDC2" w14:textId="77777777" w:rsidR="007E210F" w:rsidRPr="007E210F" w:rsidRDefault="007E210F" w:rsidP="004E5781">
            <w:r w:rsidRPr="007E210F">
              <w:t>Редки</w:t>
            </w:r>
          </w:p>
        </w:tc>
      </w:tr>
      <w:tr w:rsidR="007E210F" w14:paraId="56D1B85F" w14:textId="77777777" w:rsidTr="004E5781">
        <w:tc>
          <w:tcPr>
            <w:tcW w:w="3192" w:type="dxa"/>
            <w:vMerge/>
          </w:tcPr>
          <w:p w14:paraId="5CCE6CEE" w14:textId="77777777" w:rsidR="007E210F" w:rsidRPr="007E210F" w:rsidRDefault="007E210F" w:rsidP="004E5781"/>
        </w:tc>
        <w:tc>
          <w:tcPr>
            <w:tcW w:w="3192" w:type="dxa"/>
          </w:tcPr>
          <w:p w14:paraId="7635D4D4" w14:textId="77777777" w:rsidR="007E210F" w:rsidRPr="007E210F" w:rsidRDefault="007E210F" w:rsidP="004E5781">
            <w:r w:rsidRPr="007E210F">
              <w:t>Психомоторна свръхактивност</w:t>
            </w:r>
          </w:p>
        </w:tc>
        <w:tc>
          <w:tcPr>
            <w:tcW w:w="3647" w:type="dxa"/>
          </w:tcPr>
          <w:p w14:paraId="0A32B836" w14:textId="77777777" w:rsidR="007E210F" w:rsidRPr="007E210F" w:rsidRDefault="007E210F" w:rsidP="004E5781">
            <w:r w:rsidRPr="007E210F">
              <w:t>Много редки</w:t>
            </w:r>
          </w:p>
        </w:tc>
      </w:tr>
      <w:tr w:rsidR="007E210F" w14:paraId="63880A16" w14:textId="77777777" w:rsidTr="004E5781">
        <w:tc>
          <w:tcPr>
            <w:tcW w:w="3192" w:type="dxa"/>
            <w:vMerge w:val="restart"/>
          </w:tcPr>
          <w:p w14:paraId="469AFCA9" w14:textId="77777777" w:rsidR="007E210F" w:rsidRPr="007E210F" w:rsidRDefault="007E210F" w:rsidP="004E5781">
            <w:r w:rsidRPr="007E210F">
              <w:t>Стомашно-чревни нарушения</w:t>
            </w:r>
          </w:p>
        </w:tc>
        <w:tc>
          <w:tcPr>
            <w:tcW w:w="3192" w:type="dxa"/>
          </w:tcPr>
          <w:p w14:paraId="42DBCBAB" w14:textId="77777777" w:rsidR="007E210F" w:rsidRPr="007E210F" w:rsidRDefault="007E210F" w:rsidP="004E5781">
            <w:r w:rsidRPr="007E210F">
              <w:t>Диария</w:t>
            </w:r>
          </w:p>
        </w:tc>
        <w:tc>
          <w:tcPr>
            <w:tcW w:w="3647" w:type="dxa"/>
          </w:tcPr>
          <w:p w14:paraId="052124A9" w14:textId="77777777" w:rsidR="007E210F" w:rsidRPr="007E210F" w:rsidRDefault="007E210F" w:rsidP="004E5781">
            <w:r w:rsidRPr="007E210F">
              <w:t>Чести</w:t>
            </w:r>
          </w:p>
        </w:tc>
      </w:tr>
      <w:tr w:rsidR="007E210F" w14:paraId="0BE864FA" w14:textId="77777777" w:rsidTr="004E5781">
        <w:tc>
          <w:tcPr>
            <w:tcW w:w="3192" w:type="dxa"/>
            <w:vMerge/>
          </w:tcPr>
          <w:p w14:paraId="74F7CBA6" w14:textId="77777777" w:rsidR="007E210F" w:rsidRPr="007E210F" w:rsidRDefault="007E210F" w:rsidP="004E5781"/>
        </w:tc>
        <w:tc>
          <w:tcPr>
            <w:tcW w:w="3192" w:type="dxa"/>
          </w:tcPr>
          <w:p w14:paraId="614CA174" w14:textId="77777777" w:rsidR="007E210F" w:rsidRPr="007E210F" w:rsidRDefault="007E210F" w:rsidP="004E5781">
            <w:r w:rsidRPr="007E210F">
              <w:t>Коремна болка, гадене, повръщане</w:t>
            </w:r>
          </w:p>
        </w:tc>
        <w:tc>
          <w:tcPr>
            <w:tcW w:w="3647" w:type="dxa"/>
          </w:tcPr>
          <w:p w14:paraId="53DACC9C" w14:textId="77777777" w:rsidR="007E210F" w:rsidRPr="007E210F" w:rsidRDefault="007E210F" w:rsidP="004E5781">
            <w:r w:rsidRPr="007E210F">
              <w:t>Нечести</w:t>
            </w:r>
          </w:p>
        </w:tc>
      </w:tr>
      <w:tr w:rsidR="007E210F" w14:paraId="2CF9C2AE" w14:textId="77777777" w:rsidTr="004E5781">
        <w:tc>
          <w:tcPr>
            <w:tcW w:w="3192" w:type="dxa"/>
            <w:vMerge/>
          </w:tcPr>
          <w:p w14:paraId="6D76784D" w14:textId="77777777" w:rsidR="007E210F" w:rsidRPr="007E210F" w:rsidRDefault="007E210F" w:rsidP="004E5781"/>
        </w:tc>
        <w:tc>
          <w:tcPr>
            <w:tcW w:w="3192" w:type="dxa"/>
          </w:tcPr>
          <w:p w14:paraId="74F205A0" w14:textId="77777777" w:rsidR="007E210F" w:rsidRPr="007E210F" w:rsidRDefault="007E210F" w:rsidP="004E5781">
            <w:r w:rsidRPr="007E210F">
              <w:t>Флатуленция</w:t>
            </w:r>
          </w:p>
        </w:tc>
        <w:tc>
          <w:tcPr>
            <w:tcW w:w="3647" w:type="dxa"/>
          </w:tcPr>
          <w:p w14:paraId="03CEBB72" w14:textId="77777777" w:rsidR="007E210F" w:rsidRPr="007E210F" w:rsidRDefault="007E210F" w:rsidP="004E5781">
            <w:r w:rsidRPr="007E210F">
              <w:t>Редки</w:t>
            </w:r>
          </w:p>
        </w:tc>
      </w:tr>
      <w:tr w:rsidR="007E210F" w14:paraId="5A2950F9" w14:textId="77777777" w:rsidTr="004E5781">
        <w:tc>
          <w:tcPr>
            <w:tcW w:w="3192" w:type="dxa"/>
          </w:tcPr>
          <w:p w14:paraId="04AE64E2" w14:textId="77777777" w:rsidR="007E210F" w:rsidRPr="007E210F" w:rsidRDefault="007E210F" w:rsidP="004E5781">
            <w:r w:rsidRPr="007E210F">
              <w:t xml:space="preserve">Хепато-билиарни </w:t>
            </w:r>
            <w:r w:rsidRPr="007E210F">
              <w:lastRenderedPageBreak/>
              <w:t>нарушения</w:t>
            </w:r>
          </w:p>
        </w:tc>
        <w:tc>
          <w:tcPr>
            <w:tcW w:w="3192" w:type="dxa"/>
          </w:tcPr>
          <w:p w14:paraId="3160D325" w14:textId="77777777" w:rsidR="007E210F" w:rsidRPr="007E210F" w:rsidRDefault="007E210F" w:rsidP="004E5781">
            <w:r w:rsidRPr="007E210F">
              <w:lastRenderedPageBreak/>
              <w:t xml:space="preserve">Хепатит, холестатична </w:t>
            </w:r>
            <w:r w:rsidRPr="007E210F">
              <w:lastRenderedPageBreak/>
              <w:t>жълтеница</w:t>
            </w:r>
          </w:p>
        </w:tc>
        <w:tc>
          <w:tcPr>
            <w:tcW w:w="3647" w:type="dxa"/>
          </w:tcPr>
          <w:p w14:paraId="6A911040" w14:textId="77777777" w:rsidR="007E210F" w:rsidRPr="007E210F" w:rsidRDefault="007E210F" w:rsidP="004E5781">
            <w:r w:rsidRPr="007E210F">
              <w:lastRenderedPageBreak/>
              <w:t>Много редки</w:t>
            </w:r>
          </w:p>
        </w:tc>
      </w:tr>
      <w:tr w:rsidR="007E210F" w14:paraId="28C7ED93" w14:textId="77777777" w:rsidTr="004E5781">
        <w:tc>
          <w:tcPr>
            <w:tcW w:w="3192" w:type="dxa"/>
            <w:vMerge w:val="restart"/>
          </w:tcPr>
          <w:p w14:paraId="7E14459B" w14:textId="77777777" w:rsidR="007E210F" w:rsidRPr="007E210F" w:rsidRDefault="007E210F" w:rsidP="004E5781">
            <w:r w:rsidRPr="007E210F">
              <w:t>Нарушения на кожата и подкожната тъкан</w:t>
            </w:r>
          </w:p>
        </w:tc>
        <w:tc>
          <w:tcPr>
            <w:tcW w:w="3192" w:type="dxa"/>
          </w:tcPr>
          <w:p w14:paraId="6ABF53C0" w14:textId="77777777" w:rsidR="007E210F" w:rsidRPr="007E210F" w:rsidRDefault="007E210F" w:rsidP="004E5781">
            <w:r w:rsidRPr="007E210F">
              <w:t>Обрив</w:t>
            </w:r>
          </w:p>
        </w:tc>
        <w:tc>
          <w:tcPr>
            <w:tcW w:w="3647" w:type="dxa"/>
          </w:tcPr>
          <w:p w14:paraId="48FCE41C" w14:textId="77777777" w:rsidR="007E210F" w:rsidRPr="007E210F" w:rsidRDefault="007E210F" w:rsidP="004E5781">
            <w:r w:rsidRPr="007E210F">
              <w:t>Нечести</w:t>
            </w:r>
          </w:p>
        </w:tc>
      </w:tr>
      <w:tr w:rsidR="007E210F" w14:paraId="503BABEF" w14:textId="77777777" w:rsidTr="004E5781">
        <w:tc>
          <w:tcPr>
            <w:tcW w:w="3192" w:type="dxa"/>
            <w:vMerge/>
          </w:tcPr>
          <w:p w14:paraId="18F1ED5B" w14:textId="77777777" w:rsidR="007E210F" w:rsidRPr="007E210F" w:rsidRDefault="007E210F" w:rsidP="004E5781"/>
        </w:tc>
        <w:tc>
          <w:tcPr>
            <w:tcW w:w="3192" w:type="dxa"/>
          </w:tcPr>
          <w:p w14:paraId="142B8471" w14:textId="77777777" w:rsidR="007E210F" w:rsidRPr="007E210F" w:rsidRDefault="007E210F" w:rsidP="004E5781">
            <w:r w:rsidRPr="007E210F">
              <w:t>Ангионевротичен оток, сърбеж</w:t>
            </w:r>
          </w:p>
        </w:tc>
        <w:tc>
          <w:tcPr>
            <w:tcW w:w="3647" w:type="dxa"/>
          </w:tcPr>
          <w:p w14:paraId="6484A85C" w14:textId="77777777" w:rsidR="007E210F" w:rsidRPr="007E210F" w:rsidRDefault="007E210F" w:rsidP="004E5781">
            <w:r w:rsidRPr="007E210F">
              <w:t>Редки</w:t>
            </w:r>
          </w:p>
        </w:tc>
      </w:tr>
      <w:tr w:rsidR="007E210F" w14:paraId="307AA7B8" w14:textId="77777777" w:rsidTr="004E5781">
        <w:tc>
          <w:tcPr>
            <w:tcW w:w="3192" w:type="dxa"/>
            <w:vMerge/>
          </w:tcPr>
          <w:p w14:paraId="1C3FD9DA" w14:textId="77777777" w:rsidR="007E210F" w:rsidRPr="007E210F" w:rsidRDefault="007E210F" w:rsidP="004E5781"/>
        </w:tc>
        <w:tc>
          <w:tcPr>
            <w:tcW w:w="3192" w:type="dxa"/>
          </w:tcPr>
          <w:p w14:paraId="5895347E" w14:textId="77777777" w:rsidR="007E210F" w:rsidRPr="007E210F" w:rsidRDefault="007E210F" w:rsidP="004E5781">
            <w:r w:rsidRPr="007E210F">
              <w:t xml:space="preserve">Синдром на </w:t>
            </w:r>
            <w:r w:rsidRPr="007E210F">
              <w:rPr>
                <w:lang w:val="en-US"/>
              </w:rPr>
              <w:t>Stevens</w:t>
            </w:r>
            <w:r w:rsidRPr="007E210F">
              <w:rPr>
                <w:lang w:val="ru-RU"/>
              </w:rPr>
              <w:t>-</w:t>
            </w:r>
            <w:r w:rsidRPr="007E210F">
              <w:rPr>
                <w:lang w:val="en-US"/>
              </w:rPr>
              <w:t>Johnson</w:t>
            </w:r>
            <w:r w:rsidRPr="007E210F">
              <w:rPr>
                <w:lang w:val="ru-RU"/>
              </w:rPr>
              <w:t xml:space="preserve">, </w:t>
            </w:r>
            <w:r w:rsidRPr="007E210F">
              <w:t>токсична епидермална некролиза</w:t>
            </w:r>
          </w:p>
        </w:tc>
        <w:tc>
          <w:tcPr>
            <w:tcW w:w="3647" w:type="dxa"/>
          </w:tcPr>
          <w:p w14:paraId="6F0BBDBB" w14:textId="77777777" w:rsidR="007E210F" w:rsidRPr="007E210F" w:rsidRDefault="007E210F" w:rsidP="004E5781">
            <w:r w:rsidRPr="007E210F">
              <w:t>Много редки</w:t>
            </w:r>
          </w:p>
        </w:tc>
      </w:tr>
      <w:tr w:rsidR="007E210F" w14:paraId="3EA6D57C" w14:textId="77777777" w:rsidTr="004E5781">
        <w:tc>
          <w:tcPr>
            <w:tcW w:w="3192" w:type="dxa"/>
          </w:tcPr>
          <w:p w14:paraId="6C811030" w14:textId="77777777" w:rsidR="007E210F" w:rsidRPr="007E210F" w:rsidRDefault="007E210F" w:rsidP="004E5781">
            <w:r w:rsidRPr="007E210F">
              <w:t>Нарушения на бъбреците и пикочните пътища</w:t>
            </w:r>
          </w:p>
        </w:tc>
        <w:tc>
          <w:tcPr>
            <w:tcW w:w="3192" w:type="dxa"/>
          </w:tcPr>
          <w:p w14:paraId="2E56F32E" w14:textId="77777777" w:rsidR="007E210F" w:rsidRPr="007E210F" w:rsidRDefault="007E210F" w:rsidP="004E5781">
            <w:r w:rsidRPr="007E210F">
              <w:t>Интерстициален нефрит</w:t>
            </w:r>
          </w:p>
        </w:tc>
        <w:tc>
          <w:tcPr>
            <w:tcW w:w="3647" w:type="dxa"/>
          </w:tcPr>
          <w:p w14:paraId="58BBFB5C" w14:textId="77777777" w:rsidR="007E210F" w:rsidRPr="007E210F" w:rsidRDefault="007E210F" w:rsidP="004E5781">
            <w:r w:rsidRPr="007E210F">
              <w:t>Много редки</w:t>
            </w:r>
          </w:p>
        </w:tc>
      </w:tr>
      <w:tr w:rsidR="007E210F" w14:paraId="34031944" w14:textId="77777777" w:rsidTr="004E5781">
        <w:tc>
          <w:tcPr>
            <w:tcW w:w="3192" w:type="dxa"/>
          </w:tcPr>
          <w:p w14:paraId="2158C074" w14:textId="77777777" w:rsidR="007E210F" w:rsidRDefault="007E210F" w:rsidP="004E5781">
            <w:r>
              <w:t>Общи нарушения и ефекти на мястото на приложение</w:t>
            </w:r>
          </w:p>
        </w:tc>
        <w:tc>
          <w:tcPr>
            <w:tcW w:w="3192" w:type="dxa"/>
          </w:tcPr>
          <w:p w14:paraId="64DBE3C7" w14:textId="77777777" w:rsidR="007E210F" w:rsidRDefault="007E210F" w:rsidP="004E5781">
            <w:r>
              <w:t>Възпаление на лигавица, пирексия</w:t>
            </w:r>
          </w:p>
        </w:tc>
        <w:tc>
          <w:tcPr>
            <w:tcW w:w="3647" w:type="dxa"/>
          </w:tcPr>
          <w:p w14:paraId="62BE27A0" w14:textId="77777777" w:rsidR="007E210F" w:rsidRDefault="007E210F" w:rsidP="004E5781">
            <w:r>
              <w:t>Редки</w:t>
            </w:r>
          </w:p>
        </w:tc>
      </w:tr>
      <w:tr w:rsidR="007E210F" w14:paraId="644321DE" w14:textId="77777777" w:rsidTr="004E5781">
        <w:tc>
          <w:tcPr>
            <w:tcW w:w="3192" w:type="dxa"/>
            <w:vMerge w:val="restart"/>
          </w:tcPr>
          <w:p w14:paraId="75ED0E02" w14:textId="77777777" w:rsidR="007E210F" w:rsidRDefault="007E210F" w:rsidP="004E5781">
            <w:r>
              <w:t>Изследвания</w:t>
            </w:r>
          </w:p>
        </w:tc>
        <w:tc>
          <w:tcPr>
            <w:tcW w:w="3192" w:type="dxa"/>
          </w:tcPr>
          <w:p w14:paraId="223F476F" w14:textId="77777777" w:rsidR="007E210F" w:rsidRDefault="007E210F" w:rsidP="004E5781">
            <w:r>
              <w:t>Увеличение на ензими, показателни за чернодробната функция (трансаминази, алкална фосфатаза)</w:t>
            </w:r>
          </w:p>
        </w:tc>
        <w:tc>
          <w:tcPr>
            <w:tcW w:w="3647" w:type="dxa"/>
          </w:tcPr>
          <w:p w14:paraId="70A42598" w14:textId="77777777" w:rsidR="007E210F" w:rsidRDefault="007E210F" w:rsidP="004E5781">
            <w:r>
              <w:t>Нечести</w:t>
            </w:r>
          </w:p>
        </w:tc>
      </w:tr>
      <w:tr w:rsidR="007E210F" w14:paraId="25E9F8F3" w14:textId="77777777" w:rsidTr="004E5781">
        <w:tc>
          <w:tcPr>
            <w:tcW w:w="3192" w:type="dxa"/>
            <w:vMerge/>
          </w:tcPr>
          <w:p w14:paraId="7E771FFB" w14:textId="77777777" w:rsidR="007E210F" w:rsidRDefault="007E210F" w:rsidP="004E5781"/>
        </w:tc>
        <w:tc>
          <w:tcPr>
            <w:tcW w:w="3192" w:type="dxa"/>
          </w:tcPr>
          <w:p w14:paraId="3B12D453" w14:textId="77777777" w:rsidR="007E210F" w:rsidRDefault="007E210F" w:rsidP="004E5781">
            <w:r>
              <w:t>Повишена урея</w:t>
            </w:r>
          </w:p>
        </w:tc>
        <w:tc>
          <w:tcPr>
            <w:tcW w:w="3647" w:type="dxa"/>
          </w:tcPr>
          <w:p w14:paraId="5C683C9B" w14:textId="77777777" w:rsidR="007E210F" w:rsidRDefault="007E210F" w:rsidP="004E5781">
            <w:r>
              <w:t>Редки</w:t>
            </w:r>
          </w:p>
        </w:tc>
      </w:tr>
      <w:tr w:rsidR="007E210F" w14:paraId="672A0EDB" w14:textId="77777777" w:rsidTr="004E5781">
        <w:tc>
          <w:tcPr>
            <w:tcW w:w="3192" w:type="dxa"/>
            <w:vMerge/>
          </w:tcPr>
          <w:p w14:paraId="1C0058AC" w14:textId="77777777" w:rsidR="007E210F" w:rsidRDefault="007E210F" w:rsidP="004E5781"/>
        </w:tc>
        <w:tc>
          <w:tcPr>
            <w:tcW w:w="3192" w:type="dxa"/>
          </w:tcPr>
          <w:p w14:paraId="54568285" w14:textId="77777777" w:rsidR="007E210F" w:rsidRDefault="007E210F" w:rsidP="004E5781">
            <w:r>
              <w:t>Повишен креатинин</w:t>
            </w:r>
          </w:p>
        </w:tc>
        <w:tc>
          <w:tcPr>
            <w:tcW w:w="3647" w:type="dxa"/>
          </w:tcPr>
          <w:p w14:paraId="15D9FF76" w14:textId="77777777" w:rsidR="007E210F" w:rsidRDefault="007E210F" w:rsidP="004E5781">
            <w:r>
              <w:t>Много редки</w:t>
            </w:r>
          </w:p>
        </w:tc>
      </w:tr>
    </w:tbl>
    <w:p w14:paraId="1B7966F3" w14:textId="77777777" w:rsidR="007E210F" w:rsidRPr="007E210F" w:rsidRDefault="007E210F" w:rsidP="007E210F"/>
    <w:p w14:paraId="4ED30546" w14:textId="34A2002A" w:rsidR="007C605B" w:rsidRDefault="002C50EE" w:rsidP="009F1313">
      <w:pPr>
        <w:pStyle w:val="Heading2"/>
      </w:pPr>
      <w:r>
        <w:t>4.9. Предозиране</w:t>
      </w:r>
    </w:p>
    <w:p w14:paraId="5A84DA59" w14:textId="5388E237" w:rsidR="007E210F" w:rsidRDefault="007E210F" w:rsidP="007E210F"/>
    <w:p w14:paraId="4134E272" w14:textId="77777777" w:rsidR="007E210F" w:rsidRPr="007E210F" w:rsidRDefault="007E210F" w:rsidP="007E210F">
      <w:pPr>
        <w:rPr>
          <w:sz w:val="24"/>
          <w:szCs w:val="24"/>
        </w:rPr>
      </w:pPr>
      <w:r w:rsidRPr="007E210F">
        <w:rPr>
          <w:lang w:eastAsia="bg-BG"/>
        </w:rPr>
        <w:t>Няма опит при предозиране на цефиксим.</w:t>
      </w:r>
    </w:p>
    <w:p w14:paraId="4F4B379F" w14:textId="77777777" w:rsidR="007E210F" w:rsidRDefault="007E210F" w:rsidP="007E210F">
      <w:pPr>
        <w:rPr>
          <w:lang w:eastAsia="bg-BG"/>
        </w:rPr>
      </w:pPr>
    </w:p>
    <w:p w14:paraId="24E01192" w14:textId="0D3BEEF7" w:rsidR="007E210F" w:rsidRPr="007E210F" w:rsidRDefault="007E210F" w:rsidP="007E210F">
      <w:pPr>
        <w:rPr>
          <w:sz w:val="24"/>
          <w:szCs w:val="24"/>
        </w:rPr>
      </w:pPr>
      <w:r w:rsidRPr="007E210F">
        <w:rPr>
          <w:lang w:eastAsia="bg-BG"/>
        </w:rPr>
        <w:t xml:space="preserve">Профилът на нежеланите реакции наблюдавани при приложение на дневни дози цефиксим от порядъка на 2 </w:t>
      </w:r>
      <w:r w:rsidRPr="007E210F">
        <w:rPr>
          <w:lang w:val="en-US"/>
        </w:rPr>
        <w:t>g</w:t>
      </w:r>
      <w:r w:rsidRPr="007E210F">
        <w:rPr>
          <w:lang w:val="ru-RU"/>
        </w:rPr>
        <w:t xml:space="preserve"> </w:t>
      </w:r>
      <w:r w:rsidRPr="007E210F">
        <w:rPr>
          <w:lang w:eastAsia="bg-BG"/>
        </w:rPr>
        <w:t>при здрави лица не се различава от този при пациентите, третирани с препоръчваните дози.</w:t>
      </w:r>
    </w:p>
    <w:p w14:paraId="1A2B612E" w14:textId="77777777" w:rsidR="007E210F" w:rsidRDefault="007E210F" w:rsidP="007E210F">
      <w:pPr>
        <w:rPr>
          <w:lang w:eastAsia="bg-BG"/>
        </w:rPr>
      </w:pPr>
    </w:p>
    <w:p w14:paraId="430EE5EE" w14:textId="10DA1A30" w:rsidR="007E210F" w:rsidRPr="007E210F" w:rsidRDefault="007E210F" w:rsidP="007E210F">
      <w:pPr>
        <w:rPr>
          <w:lang w:eastAsia="bg-BG"/>
        </w:rPr>
      </w:pPr>
      <w:r w:rsidRPr="007E210F">
        <w:rPr>
          <w:lang w:eastAsia="bg-BG"/>
        </w:rPr>
        <w:t>Стомашният лаваж се препоръчва като първа мярка при предозиране с продукта, както и приложението на подходящи симптоматични средства.</w:t>
      </w:r>
    </w:p>
    <w:p w14:paraId="1F5265BA" w14:textId="77777777" w:rsidR="007E210F" w:rsidRDefault="007E210F" w:rsidP="007E210F">
      <w:pPr>
        <w:rPr>
          <w:lang w:eastAsia="bg-BG"/>
        </w:rPr>
      </w:pPr>
    </w:p>
    <w:p w14:paraId="410D140C" w14:textId="1F0EFC64" w:rsidR="007E210F" w:rsidRDefault="007E210F" w:rsidP="007E210F">
      <w:pPr>
        <w:rPr>
          <w:lang w:eastAsia="bg-BG"/>
        </w:rPr>
      </w:pPr>
      <w:r w:rsidRPr="007E210F">
        <w:rPr>
          <w:lang w:eastAsia="bg-BG"/>
        </w:rPr>
        <w:t>Не е известен специфичен антидот. Цификсим не се елиминира адекватно при диализа.</w:t>
      </w:r>
    </w:p>
    <w:p w14:paraId="1CF53A62" w14:textId="77777777" w:rsidR="007E210F" w:rsidRPr="007E210F" w:rsidRDefault="007E210F" w:rsidP="007E210F">
      <w:pPr>
        <w:rPr>
          <w:sz w:val="24"/>
          <w:szCs w:val="24"/>
        </w:rPr>
      </w:pPr>
    </w:p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5350637D" w14:textId="13A1A9F4" w:rsidR="00395555" w:rsidRDefault="002C50EE" w:rsidP="008A6AF2">
      <w:pPr>
        <w:pStyle w:val="Heading2"/>
      </w:pPr>
      <w:r>
        <w:t>5.1. Фармакодинамични свойства</w:t>
      </w:r>
    </w:p>
    <w:p w14:paraId="3C01AB4A" w14:textId="06CD81F8" w:rsidR="007E210F" w:rsidRDefault="007E210F" w:rsidP="007E210F"/>
    <w:p w14:paraId="67F14A8E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b/>
          <w:bCs/>
          <w:color w:val="000000"/>
          <w:lang w:eastAsia="bg-BG"/>
        </w:rPr>
        <w:t xml:space="preserve">Фармакотерапевтична група: </w:t>
      </w:r>
      <w:r w:rsidRPr="007E210F">
        <w:rPr>
          <w:rFonts w:eastAsia="Times New Roman" w:cs="Arial"/>
          <w:color w:val="000000"/>
          <w:lang w:eastAsia="bg-BG"/>
        </w:rPr>
        <w:t xml:space="preserve">Антибактериални средства за системно приложение, трета генерация цефалоспорини, АТС код: </w:t>
      </w:r>
      <w:r w:rsidRPr="007E210F">
        <w:rPr>
          <w:rFonts w:eastAsia="Times New Roman" w:cs="Arial"/>
          <w:color w:val="000000"/>
          <w:lang w:val="en-US"/>
        </w:rPr>
        <w:t>JO</w:t>
      </w:r>
      <w:r w:rsidRPr="007E210F">
        <w:rPr>
          <w:rFonts w:eastAsia="Times New Roman" w:cs="Arial"/>
          <w:color w:val="000000"/>
          <w:lang w:val="ru-RU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>1</w:t>
      </w:r>
      <w:r w:rsidRPr="007E210F">
        <w:rPr>
          <w:rFonts w:eastAsia="Times New Roman" w:cs="Arial"/>
          <w:color w:val="000000"/>
          <w:lang w:val="en-US"/>
        </w:rPr>
        <w:t>DD</w:t>
      </w:r>
      <w:r w:rsidRPr="007E210F">
        <w:rPr>
          <w:rFonts w:eastAsia="Times New Roman" w:cs="Arial"/>
          <w:color w:val="000000"/>
          <w:lang w:val="ru-RU"/>
        </w:rPr>
        <w:t>08</w:t>
      </w:r>
    </w:p>
    <w:p w14:paraId="73C274CD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EC61B1B" w14:textId="0E126BE9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14FFBBB2" w14:textId="0607D9CB" w:rsidR="007E210F" w:rsidRPr="007E210F" w:rsidRDefault="007E210F" w:rsidP="007E210F">
      <w:pPr>
        <w:rPr>
          <w:rFonts w:eastAsia="Times New Roman" w:cs="Arial"/>
          <w:color w:val="000000"/>
          <w:lang w:eastAsia="bg-BG"/>
        </w:rPr>
      </w:pPr>
      <w:r w:rsidRPr="007E210F">
        <w:rPr>
          <w:rFonts w:eastAsia="Times New Roman" w:cs="Arial"/>
          <w:color w:val="000000"/>
          <w:lang w:eastAsia="bg-BG"/>
        </w:rPr>
        <w:t>Цефиксим е антибиотик от класа на цефалоспориниге. Подобно на другите цефалоспорини, притежава бактерицдно действие, резултат на свързването и последващата инхибиция на действието на пеницилин-свързващите протеини, участващи в синтеза на бактериалната клетъчна стена. Това води до лизиране на бактериалната клетка и нейната смърт.</w:t>
      </w:r>
    </w:p>
    <w:p w14:paraId="763AFF9C" w14:textId="506CECB8" w:rsidR="007E210F" w:rsidRPr="007E210F" w:rsidRDefault="007E210F" w:rsidP="007E210F">
      <w:pPr>
        <w:rPr>
          <w:rFonts w:eastAsia="Times New Roman" w:cs="Arial"/>
          <w:color w:val="000000"/>
          <w:lang w:eastAsia="bg-BG"/>
        </w:rPr>
      </w:pPr>
    </w:p>
    <w:p w14:paraId="150D339F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u w:val="single"/>
          <w:lang w:eastAsia="bg-BG"/>
        </w:rPr>
        <w:lastRenderedPageBreak/>
        <w:t>ФК/ФД взаимовръзка</w:t>
      </w:r>
    </w:p>
    <w:p w14:paraId="368213A2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 xml:space="preserve">Установено е, че времето, през което плазмената концентрация на цефиксим превишава стойностите на </w:t>
      </w:r>
      <w:r w:rsidRPr="007E210F">
        <w:rPr>
          <w:rFonts w:eastAsia="Times New Roman" w:cs="Arial"/>
          <w:color w:val="000000"/>
          <w:lang w:val="en-US"/>
        </w:rPr>
        <w:t>MIC</w:t>
      </w:r>
      <w:r w:rsidRPr="007E210F">
        <w:rPr>
          <w:rFonts w:eastAsia="Times New Roman" w:cs="Arial"/>
          <w:color w:val="000000"/>
          <w:lang w:val="ru-RU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>за съответния патоген, корелира напълно с ефикасността при проучвания на ФК/ФД.</w:t>
      </w:r>
    </w:p>
    <w:p w14:paraId="454264E1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7380285" w14:textId="4153C1E6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u w:val="single"/>
          <w:lang w:eastAsia="bg-BG"/>
        </w:rPr>
        <w:t>Механизми на резистентност</w:t>
      </w:r>
    </w:p>
    <w:p w14:paraId="7AC58BE5" w14:textId="4B8110C4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7E210F">
        <w:rPr>
          <w:rFonts w:eastAsia="Times New Roman" w:cs="Arial"/>
          <w:color w:val="000000"/>
          <w:lang w:eastAsia="bg-BG"/>
        </w:rPr>
        <w:t>Бактериалната резистентност към цефиксим може да се дължи на един или повече от следните механизми:</w:t>
      </w:r>
    </w:p>
    <w:p w14:paraId="316D188E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</w:p>
    <w:p w14:paraId="33674FDE" w14:textId="77777777" w:rsidR="007E210F" w:rsidRDefault="007E210F" w:rsidP="007E210F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E210F">
        <w:rPr>
          <w:rFonts w:eastAsia="Times New Roman" w:cs="Arial"/>
          <w:color w:val="000000"/>
          <w:lang w:eastAsia="bg-BG"/>
        </w:rPr>
        <w:t>Хидролиза от широкоспектърни бета-лактамази и/или от хромозомно кодирани (А</w:t>
      </w:r>
      <w:proofErr w:type="spellStart"/>
      <w:r w:rsidRPr="007E210F">
        <w:rPr>
          <w:rFonts w:eastAsia="Times New Roman" w:cs="Arial"/>
          <w:color w:val="000000"/>
          <w:lang w:val="en-US"/>
        </w:rPr>
        <w:t>mpC</w:t>
      </w:r>
      <w:proofErr w:type="spellEnd"/>
      <w:r w:rsidRPr="007E210F">
        <w:rPr>
          <w:rFonts w:eastAsia="Times New Roman" w:cs="Arial"/>
          <w:color w:val="000000"/>
          <w:lang w:eastAsia="bg-BG"/>
        </w:rPr>
        <w:t>) ензими, които могат да бъдат индуцирани или дерепресирани при някои аеробни Грам- негативни бактериални видове</w:t>
      </w:r>
    </w:p>
    <w:p w14:paraId="0E7E230A" w14:textId="77777777" w:rsidR="007E210F" w:rsidRDefault="007E210F" w:rsidP="007E210F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E210F">
        <w:rPr>
          <w:rFonts w:eastAsia="Times New Roman" w:cs="Arial"/>
          <w:color w:val="000000"/>
          <w:lang w:eastAsia="bg-BG"/>
        </w:rPr>
        <w:t>Намален афинитет на пеницилин-свързващите протеини</w:t>
      </w:r>
    </w:p>
    <w:p w14:paraId="1F7F3F3F" w14:textId="77777777" w:rsidR="007E210F" w:rsidRDefault="007E210F" w:rsidP="007E210F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E210F">
        <w:rPr>
          <w:rFonts w:eastAsia="Times New Roman" w:cs="Arial"/>
          <w:color w:val="000000"/>
          <w:lang w:eastAsia="bg-BG"/>
        </w:rPr>
        <w:t>Намалена пропускливост на външната мембрана на някои Грам-негативни микроорганизми, която ограничава достъпа до пеницилин-свързващите протеини</w:t>
      </w:r>
    </w:p>
    <w:p w14:paraId="499F0779" w14:textId="7D9A320E" w:rsidR="007E210F" w:rsidRPr="007E210F" w:rsidRDefault="007E210F" w:rsidP="007E210F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E210F">
        <w:rPr>
          <w:rFonts w:eastAsia="Times New Roman" w:cs="Arial"/>
          <w:color w:val="000000"/>
          <w:lang w:eastAsia="bg-BG"/>
        </w:rPr>
        <w:t>Изпомпващи механизми, изхвърлящи лекарството от клетката на причинителя</w:t>
      </w:r>
    </w:p>
    <w:p w14:paraId="37B590CE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96C97F6" w14:textId="460E8FF5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7E210F">
        <w:rPr>
          <w:rFonts w:eastAsia="Times New Roman" w:cs="Arial"/>
          <w:color w:val="000000"/>
          <w:lang w:eastAsia="bg-BG"/>
        </w:rPr>
        <w:t xml:space="preserve">В една бактериална клетка могат да съществуват едновременно повече от един от тези механизми </w:t>
      </w:r>
    </w:p>
    <w:p w14:paraId="74EE8D9D" w14:textId="68F2106A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>на резистентност. В зависимост от наличния(ите) механизъм(ми), бактерията може да прояви кръстосана резистентност към няколко или към всички бета-лактами и/или антибактериални лекарства от други класове.</w:t>
      </w:r>
    </w:p>
    <w:p w14:paraId="4FED9821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EBBA602" w14:textId="68C7B166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u w:val="single"/>
          <w:lang w:eastAsia="bg-BG"/>
        </w:rPr>
        <w:t>Гранични стойности</w:t>
      </w:r>
    </w:p>
    <w:p w14:paraId="26EBE664" w14:textId="77777777" w:rsid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 xml:space="preserve">Граничните стойности на клиничната минимална инхибираща концентрация </w:t>
      </w:r>
      <w:r w:rsidRPr="007E210F">
        <w:rPr>
          <w:rFonts w:eastAsia="Times New Roman" w:cs="Arial"/>
          <w:color w:val="000000"/>
          <w:lang w:val="ru-RU"/>
        </w:rPr>
        <w:t>(</w:t>
      </w:r>
      <w:r w:rsidRPr="007E210F">
        <w:rPr>
          <w:rFonts w:eastAsia="Times New Roman" w:cs="Arial"/>
          <w:color w:val="000000"/>
          <w:lang w:val="en-US"/>
        </w:rPr>
        <w:t>MIC</w:t>
      </w:r>
      <w:r w:rsidRPr="007E210F">
        <w:rPr>
          <w:rFonts w:eastAsia="Times New Roman" w:cs="Arial"/>
          <w:color w:val="000000"/>
          <w:lang w:val="ru-RU"/>
        </w:rPr>
        <w:t xml:space="preserve">), </w:t>
      </w:r>
      <w:r w:rsidRPr="007E210F">
        <w:rPr>
          <w:rFonts w:eastAsia="Times New Roman" w:cs="Arial"/>
          <w:color w:val="000000"/>
          <w:lang w:eastAsia="bg-BG"/>
        </w:rPr>
        <w:t xml:space="preserve">установени от </w:t>
      </w:r>
      <w:r w:rsidRPr="007E210F">
        <w:rPr>
          <w:rFonts w:eastAsia="Times New Roman" w:cs="Arial"/>
          <w:color w:val="000000"/>
          <w:lang w:val="en-US"/>
        </w:rPr>
        <w:t>EUCAST</w:t>
      </w:r>
      <w:r w:rsidRPr="007E210F">
        <w:rPr>
          <w:rFonts w:eastAsia="Times New Roman" w:cs="Arial"/>
          <w:color w:val="000000"/>
          <w:lang w:val="ru-RU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>(м. май 2009 г.) за цефиксим са:</w:t>
      </w:r>
    </w:p>
    <w:p w14:paraId="2869CC55" w14:textId="77777777" w:rsidR="007E210F" w:rsidRPr="007E210F" w:rsidRDefault="007E210F" w:rsidP="007E210F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i/>
          <w:iCs/>
          <w:color w:val="000000"/>
          <w:lang w:val="en-US"/>
        </w:rPr>
        <w:t>H</w:t>
      </w:r>
      <w:r w:rsidRPr="007E210F">
        <w:rPr>
          <w:rFonts w:eastAsia="Times New Roman" w:cs="Arial"/>
          <w:i/>
          <w:iCs/>
          <w:color w:val="000000"/>
        </w:rPr>
        <w:t>.</w:t>
      </w:r>
      <w:proofErr w:type="spellStart"/>
      <w:r w:rsidRPr="007E210F">
        <w:rPr>
          <w:rFonts w:eastAsia="Times New Roman" w:cs="Arial"/>
          <w:i/>
          <w:iCs/>
          <w:color w:val="000000"/>
          <w:lang w:val="en-US"/>
        </w:rPr>
        <w:t>influenzae</w:t>
      </w:r>
      <w:proofErr w:type="spellEnd"/>
      <w:r w:rsidRPr="007E210F">
        <w:rPr>
          <w:rFonts w:eastAsia="Times New Roman" w:cs="Arial"/>
          <w:i/>
          <w:iCs/>
          <w:color w:val="000000"/>
        </w:rPr>
        <w:t>'.</w:t>
      </w:r>
      <w:r w:rsidRPr="007E210F">
        <w:rPr>
          <w:rFonts w:eastAsia="Times New Roman" w:cs="Arial"/>
          <w:color w:val="000000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 xml:space="preserve">чувствителен ≤0,12 </w:t>
      </w:r>
      <w:r w:rsidRPr="007E210F">
        <w:rPr>
          <w:rFonts w:eastAsia="Times New Roman" w:cs="Arial"/>
          <w:color w:val="000000"/>
          <w:lang w:val="en-US"/>
        </w:rPr>
        <w:t>mg</w:t>
      </w:r>
      <w:r w:rsidRPr="007E210F">
        <w:rPr>
          <w:rFonts w:eastAsia="Times New Roman" w:cs="Arial"/>
          <w:color w:val="000000"/>
        </w:rPr>
        <w:t>/</w:t>
      </w:r>
      <w:r w:rsidRPr="007E210F">
        <w:rPr>
          <w:rFonts w:eastAsia="Times New Roman" w:cs="Arial"/>
          <w:color w:val="000000"/>
          <w:lang w:val="en-US"/>
        </w:rPr>
        <w:t>L</w:t>
      </w:r>
      <w:r w:rsidRPr="007E210F">
        <w:rPr>
          <w:rFonts w:eastAsia="Times New Roman" w:cs="Arial"/>
          <w:color w:val="000000"/>
        </w:rPr>
        <w:t xml:space="preserve">, </w:t>
      </w:r>
      <w:r w:rsidRPr="007E210F">
        <w:rPr>
          <w:rFonts w:eastAsia="Times New Roman" w:cs="Arial"/>
          <w:color w:val="000000"/>
          <w:lang w:eastAsia="bg-BG"/>
        </w:rPr>
        <w:t xml:space="preserve">резистентен &gt; 0,12 </w:t>
      </w:r>
      <w:r w:rsidRPr="007E210F">
        <w:rPr>
          <w:rFonts w:eastAsia="Times New Roman" w:cs="Arial"/>
          <w:color w:val="000000"/>
          <w:lang w:val="en-US"/>
        </w:rPr>
        <w:t>mg</w:t>
      </w:r>
      <w:r w:rsidRPr="007E210F">
        <w:rPr>
          <w:rFonts w:eastAsia="Times New Roman" w:cs="Arial"/>
          <w:color w:val="000000"/>
        </w:rPr>
        <w:t>/</w:t>
      </w:r>
      <w:r w:rsidRPr="007E210F">
        <w:rPr>
          <w:rFonts w:eastAsia="Times New Roman" w:cs="Arial"/>
          <w:color w:val="000000"/>
          <w:lang w:val="en-US"/>
        </w:rPr>
        <w:t>L</w:t>
      </w:r>
    </w:p>
    <w:p w14:paraId="03F758A3" w14:textId="77777777" w:rsidR="007E210F" w:rsidRPr="007E210F" w:rsidRDefault="007E210F" w:rsidP="007E210F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i/>
          <w:iCs/>
          <w:color w:val="000000"/>
          <w:lang w:val="en-US"/>
        </w:rPr>
        <w:t>M</w:t>
      </w:r>
      <w:r w:rsidRPr="007E210F">
        <w:rPr>
          <w:rFonts w:eastAsia="Times New Roman" w:cs="Arial"/>
          <w:i/>
          <w:iCs/>
          <w:color w:val="000000"/>
        </w:rPr>
        <w:t>.</w:t>
      </w:r>
      <w:proofErr w:type="spellStart"/>
      <w:r w:rsidRPr="007E210F">
        <w:rPr>
          <w:rFonts w:eastAsia="Times New Roman" w:cs="Arial"/>
          <w:i/>
          <w:iCs/>
          <w:color w:val="000000"/>
          <w:lang w:val="en-US"/>
        </w:rPr>
        <w:t>catarrhalis</w:t>
      </w:r>
      <w:proofErr w:type="spellEnd"/>
      <w:r w:rsidRPr="007E210F">
        <w:rPr>
          <w:rFonts w:eastAsia="Times New Roman" w:cs="Arial"/>
          <w:i/>
          <w:iCs/>
          <w:color w:val="000000"/>
        </w:rPr>
        <w:t>:</w:t>
      </w:r>
      <w:r w:rsidRPr="007E210F">
        <w:rPr>
          <w:rFonts w:eastAsia="Times New Roman" w:cs="Arial"/>
          <w:color w:val="000000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 xml:space="preserve">чувствителен ≤0,5 </w:t>
      </w:r>
      <w:r w:rsidRPr="007E210F">
        <w:rPr>
          <w:rFonts w:eastAsia="Times New Roman" w:cs="Arial"/>
          <w:color w:val="000000"/>
          <w:lang w:val="en-US"/>
        </w:rPr>
        <w:t>mg</w:t>
      </w:r>
      <w:r w:rsidRPr="007E210F">
        <w:rPr>
          <w:rFonts w:eastAsia="Times New Roman" w:cs="Arial"/>
          <w:color w:val="000000"/>
        </w:rPr>
        <w:t>/</w:t>
      </w:r>
      <w:r w:rsidRPr="007E210F">
        <w:rPr>
          <w:rFonts w:eastAsia="Times New Roman" w:cs="Arial"/>
          <w:color w:val="000000"/>
          <w:lang w:val="en-US"/>
        </w:rPr>
        <w:t>L</w:t>
      </w:r>
      <w:r w:rsidRPr="007E210F">
        <w:rPr>
          <w:rFonts w:eastAsia="Times New Roman" w:cs="Arial"/>
          <w:color w:val="000000"/>
        </w:rPr>
        <w:t xml:space="preserve">, </w:t>
      </w:r>
      <w:r w:rsidRPr="007E210F">
        <w:rPr>
          <w:rFonts w:eastAsia="Times New Roman" w:cs="Arial"/>
          <w:color w:val="000000"/>
          <w:lang w:eastAsia="bg-BG"/>
        </w:rPr>
        <w:t xml:space="preserve">резистентен &gt; 1,0 </w:t>
      </w:r>
      <w:r w:rsidRPr="007E210F">
        <w:rPr>
          <w:rFonts w:eastAsia="Times New Roman" w:cs="Arial"/>
          <w:color w:val="000000"/>
          <w:lang w:val="en-US"/>
        </w:rPr>
        <w:t>mg</w:t>
      </w:r>
      <w:r w:rsidRPr="007E210F">
        <w:rPr>
          <w:rFonts w:eastAsia="Times New Roman" w:cs="Arial"/>
          <w:color w:val="000000"/>
        </w:rPr>
        <w:t>/</w:t>
      </w:r>
      <w:r w:rsidRPr="007E210F">
        <w:rPr>
          <w:rFonts w:eastAsia="Times New Roman" w:cs="Arial"/>
          <w:color w:val="000000"/>
          <w:lang w:val="en-US"/>
        </w:rPr>
        <w:t>L</w:t>
      </w:r>
    </w:p>
    <w:p w14:paraId="2C8607EF" w14:textId="77777777" w:rsidR="007E210F" w:rsidRPr="007E210F" w:rsidRDefault="007E210F" w:rsidP="007E210F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i/>
          <w:iCs/>
          <w:color w:val="000000"/>
          <w:lang w:val="en-US"/>
        </w:rPr>
        <w:t>Neisseria</w:t>
      </w:r>
      <w:r w:rsidRPr="007E210F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7E210F">
        <w:rPr>
          <w:rFonts w:eastAsia="Times New Roman" w:cs="Arial"/>
          <w:i/>
          <w:iCs/>
          <w:color w:val="000000"/>
          <w:lang w:val="en-US"/>
        </w:rPr>
        <w:t>gonorrhoeae</w:t>
      </w:r>
      <w:proofErr w:type="spellEnd"/>
      <w:r w:rsidRPr="007E210F">
        <w:rPr>
          <w:rFonts w:eastAsia="Times New Roman" w:cs="Arial"/>
          <w:i/>
          <w:iCs/>
          <w:color w:val="000000"/>
        </w:rPr>
        <w:t>:</w:t>
      </w:r>
      <w:r w:rsidRPr="007E210F">
        <w:rPr>
          <w:rFonts w:eastAsia="Times New Roman" w:cs="Arial"/>
          <w:color w:val="000000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>чувствителен ≤</w:t>
      </w:r>
      <w:r w:rsidRPr="007E210F">
        <w:rPr>
          <w:rFonts w:eastAsia="Times New Roman" w:cs="Arial"/>
          <w:color w:val="000000"/>
        </w:rPr>
        <w:t xml:space="preserve">0,12 </w:t>
      </w:r>
      <w:r w:rsidRPr="007E210F">
        <w:rPr>
          <w:rFonts w:eastAsia="Times New Roman" w:cs="Arial"/>
          <w:color w:val="000000"/>
          <w:lang w:val="en-US"/>
        </w:rPr>
        <w:t>mg</w:t>
      </w:r>
      <w:r w:rsidRPr="007E210F">
        <w:rPr>
          <w:rFonts w:eastAsia="Times New Roman" w:cs="Arial"/>
          <w:color w:val="000000"/>
        </w:rPr>
        <w:t>/</w:t>
      </w:r>
      <w:r w:rsidRPr="007E210F">
        <w:rPr>
          <w:rFonts w:eastAsia="Times New Roman" w:cs="Arial"/>
          <w:color w:val="000000"/>
          <w:lang w:val="en-US"/>
        </w:rPr>
        <w:t>L</w:t>
      </w:r>
      <w:r w:rsidRPr="007E210F">
        <w:rPr>
          <w:rFonts w:eastAsia="Times New Roman" w:cs="Arial"/>
          <w:color w:val="000000"/>
        </w:rPr>
        <w:t xml:space="preserve">, </w:t>
      </w:r>
      <w:r w:rsidRPr="007E210F">
        <w:rPr>
          <w:rFonts w:eastAsia="Times New Roman" w:cs="Arial"/>
          <w:color w:val="000000"/>
          <w:lang w:eastAsia="bg-BG"/>
        </w:rPr>
        <w:t xml:space="preserve">резистентен </w:t>
      </w:r>
      <w:r w:rsidRPr="007E210F">
        <w:rPr>
          <w:rFonts w:eastAsia="Times New Roman" w:cs="Arial"/>
          <w:color w:val="000000"/>
        </w:rPr>
        <w:t xml:space="preserve">&gt; 0,12 </w:t>
      </w:r>
      <w:r w:rsidRPr="007E210F">
        <w:rPr>
          <w:rFonts w:eastAsia="Times New Roman" w:cs="Arial"/>
          <w:color w:val="000000"/>
          <w:lang w:val="en-US"/>
        </w:rPr>
        <w:t>mg</w:t>
      </w:r>
      <w:r w:rsidRPr="007E210F">
        <w:rPr>
          <w:rFonts w:eastAsia="Times New Roman" w:cs="Arial"/>
          <w:color w:val="000000"/>
        </w:rPr>
        <w:t>/</w:t>
      </w:r>
      <w:proofErr w:type="spellStart"/>
      <w:r w:rsidRPr="007E210F">
        <w:rPr>
          <w:rFonts w:eastAsia="Times New Roman" w:cs="Arial"/>
          <w:color w:val="000000"/>
          <w:lang w:val="en-US"/>
        </w:rPr>
        <w:t>L</w:t>
      </w:r>
      <w:proofErr w:type="spellEnd"/>
    </w:p>
    <w:p w14:paraId="66C62ADB" w14:textId="77777777" w:rsidR="007E210F" w:rsidRPr="007E210F" w:rsidRDefault="007E210F" w:rsidP="007E210F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</w:rPr>
      </w:pPr>
      <w:proofErr w:type="spellStart"/>
      <w:r w:rsidRPr="007E210F">
        <w:rPr>
          <w:rFonts w:eastAsia="Times New Roman" w:cs="Arial"/>
          <w:i/>
          <w:iCs/>
          <w:color w:val="000000"/>
          <w:lang w:val="en-US"/>
        </w:rPr>
        <w:t>Enterobacteriaceae</w:t>
      </w:r>
      <w:proofErr w:type="spellEnd"/>
      <w:r w:rsidRPr="007E210F">
        <w:rPr>
          <w:rFonts w:eastAsia="Times New Roman" w:cs="Arial"/>
          <w:i/>
          <w:iCs/>
          <w:color w:val="000000"/>
          <w:lang w:val="ru-RU"/>
        </w:rPr>
        <w:t>:</w:t>
      </w:r>
      <w:r w:rsidRPr="007E210F">
        <w:rPr>
          <w:rFonts w:eastAsia="Times New Roman" w:cs="Arial"/>
          <w:color w:val="000000"/>
          <w:lang w:val="ru-RU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>чувствителен ≤</w:t>
      </w:r>
      <w:r w:rsidRPr="007E210F">
        <w:rPr>
          <w:rFonts w:eastAsia="Times New Roman" w:cs="Arial"/>
          <w:color w:val="000000"/>
          <w:lang w:val="ru-RU"/>
        </w:rPr>
        <w:t xml:space="preserve"> 1</w:t>
      </w:r>
      <w:proofErr w:type="gramStart"/>
      <w:r w:rsidRPr="007E210F">
        <w:rPr>
          <w:rFonts w:eastAsia="Times New Roman" w:cs="Arial"/>
          <w:color w:val="000000"/>
          <w:lang w:val="ru-RU"/>
        </w:rPr>
        <w:t>,0</w:t>
      </w:r>
      <w:proofErr w:type="gramEnd"/>
      <w:r w:rsidRPr="007E210F">
        <w:rPr>
          <w:rFonts w:eastAsia="Times New Roman" w:cs="Arial"/>
          <w:color w:val="000000"/>
          <w:lang w:val="ru-RU"/>
        </w:rPr>
        <w:t xml:space="preserve"> </w:t>
      </w:r>
      <w:r w:rsidRPr="007E210F">
        <w:rPr>
          <w:rFonts w:eastAsia="Times New Roman" w:cs="Arial"/>
          <w:color w:val="000000"/>
          <w:lang w:val="en-US"/>
        </w:rPr>
        <w:t>mg</w:t>
      </w:r>
      <w:r w:rsidRPr="007E210F">
        <w:rPr>
          <w:rFonts w:eastAsia="Times New Roman" w:cs="Arial"/>
          <w:color w:val="000000"/>
          <w:lang w:val="ru-RU"/>
        </w:rPr>
        <w:t>/</w:t>
      </w:r>
      <w:r w:rsidRPr="007E210F">
        <w:rPr>
          <w:rFonts w:eastAsia="Times New Roman" w:cs="Arial"/>
          <w:color w:val="000000"/>
          <w:lang w:val="en-US"/>
        </w:rPr>
        <w:t>L</w:t>
      </w:r>
      <w:r w:rsidRPr="007E210F">
        <w:rPr>
          <w:rFonts w:eastAsia="Times New Roman" w:cs="Arial"/>
          <w:color w:val="000000"/>
          <w:lang w:val="ru-RU"/>
        </w:rPr>
        <w:t xml:space="preserve">, </w:t>
      </w:r>
      <w:r w:rsidRPr="007E210F">
        <w:rPr>
          <w:rFonts w:eastAsia="Times New Roman" w:cs="Arial"/>
          <w:color w:val="000000"/>
          <w:lang w:eastAsia="bg-BG"/>
        </w:rPr>
        <w:t xml:space="preserve">резистентен </w:t>
      </w:r>
      <w:r w:rsidRPr="007E210F">
        <w:rPr>
          <w:rFonts w:eastAsia="Times New Roman" w:cs="Arial"/>
          <w:color w:val="000000"/>
          <w:lang w:val="ru-RU"/>
        </w:rPr>
        <w:t xml:space="preserve">&gt; 1,0 </w:t>
      </w:r>
      <w:r w:rsidRPr="007E210F">
        <w:rPr>
          <w:rFonts w:eastAsia="Times New Roman" w:cs="Arial"/>
          <w:color w:val="000000"/>
          <w:lang w:val="en-US"/>
        </w:rPr>
        <w:t>mg</w:t>
      </w:r>
      <w:r w:rsidRPr="007E210F">
        <w:rPr>
          <w:rFonts w:eastAsia="Times New Roman" w:cs="Arial"/>
          <w:color w:val="000000"/>
          <w:lang w:val="ru-RU"/>
        </w:rPr>
        <w:t>/</w:t>
      </w:r>
      <w:r w:rsidRPr="007E210F">
        <w:rPr>
          <w:rFonts w:eastAsia="Times New Roman" w:cs="Arial"/>
          <w:color w:val="000000"/>
          <w:lang w:val="en-US"/>
        </w:rPr>
        <w:t>L</w:t>
      </w:r>
      <w:r w:rsidRPr="007E210F">
        <w:rPr>
          <w:rFonts w:eastAsia="Times New Roman" w:cs="Arial"/>
          <w:color w:val="000000"/>
          <w:lang w:val="ru-RU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 xml:space="preserve">(само за неусложнени инфекции на пикочните пътища). Граничните стойности за </w:t>
      </w:r>
      <w:proofErr w:type="spellStart"/>
      <w:r w:rsidRPr="007E210F">
        <w:rPr>
          <w:rFonts w:eastAsia="Times New Roman" w:cs="Arial"/>
          <w:color w:val="000000"/>
          <w:lang w:val="en-US"/>
        </w:rPr>
        <w:t>Enterobacteriaceae</w:t>
      </w:r>
      <w:proofErr w:type="spellEnd"/>
      <w:r w:rsidRPr="007E210F">
        <w:rPr>
          <w:rFonts w:eastAsia="Times New Roman" w:cs="Arial"/>
          <w:color w:val="000000"/>
          <w:lang w:val="ru-RU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 xml:space="preserve">ще установят намалената чувствителност, медиирана от повечето клинично значими бета-лактамази при </w:t>
      </w:r>
      <w:proofErr w:type="spellStart"/>
      <w:r w:rsidRPr="007E210F">
        <w:rPr>
          <w:rFonts w:eastAsia="Times New Roman" w:cs="Arial"/>
          <w:color w:val="000000"/>
          <w:lang w:val="en-US"/>
        </w:rPr>
        <w:t>Enterobacteriaceae</w:t>
      </w:r>
      <w:proofErr w:type="spellEnd"/>
      <w:r w:rsidRPr="007E210F">
        <w:rPr>
          <w:rFonts w:eastAsia="Times New Roman" w:cs="Arial"/>
          <w:color w:val="000000"/>
          <w:lang w:val="ru-RU"/>
        </w:rPr>
        <w:t xml:space="preserve">. </w:t>
      </w:r>
      <w:r w:rsidRPr="007E210F">
        <w:rPr>
          <w:rFonts w:eastAsia="Times New Roman" w:cs="Arial"/>
          <w:color w:val="000000"/>
          <w:lang w:eastAsia="bg-BG"/>
        </w:rPr>
        <w:t xml:space="preserve">Съобщава се за единични щамове, продуциращи широкоспектърни бета- лактамази </w:t>
      </w:r>
      <w:r w:rsidRPr="007E210F">
        <w:rPr>
          <w:rFonts w:eastAsia="Times New Roman" w:cs="Arial"/>
          <w:color w:val="000000"/>
          <w:lang w:val="ru-RU"/>
        </w:rPr>
        <w:t>(</w:t>
      </w:r>
      <w:r w:rsidRPr="007E210F">
        <w:rPr>
          <w:rFonts w:eastAsia="Times New Roman" w:cs="Arial"/>
          <w:color w:val="000000"/>
          <w:lang w:val="en-US"/>
        </w:rPr>
        <w:t>ESBL</w:t>
      </w:r>
      <w:r w:rsidRPr="007E210F">
        <w:rPr>
          <w:rFonts w:eastAsia="Times New Roman" w:cs="Arial"/>
          <w:color w:val="000000"/>
          <w:lang w:val="ru-RU"/>
        </w:rPr>
        <w:t>)</w:t>
      </w:r>
      <w:r w:rsidRPr="007E210F">
        <w:rPr>
          <w:rFonts w:eastAsia="Times New Roman" w:cs="Arial"/>
          <w:color w:val="000000"/>
          <w:lang w:eastAsia="bg-BG"/>
        </w:rPr>
        <w:t xml:space="preserve">. За целите на контрола на инфекциите, епидемиология и наблюдение, лабораториите може да използват специфични тестове за откриване и потвърждаване производството на </w:t>
      </w:r>
      <w:r w:rsidRPr="007E210F">
        <w:rPr>
          <w:rFonts w:eastAsia="Times New Roman" w:cs="Arial"/>
          <w:color w:val="000000"/>
          <w:lang w:val="en-US"/>
        </w:rPr>
        <w:t>ESBL</w:t>
      </w:r>
      <w:r w:rsidRPr="007E210F">
        <w:rPr>
          <w:rFonts w:eastAsia="Times New Roman" w:cs="Arial"/>
          <w:color w:val="000000"/>
          <w:lang w:val="ru-RU"/>
        </w:rPr>
        <w:t>.</w:t>
      </w:r>
    </w:p>
    <w:p w14:paraId="200012A0" w14:textId="070F0883" w:rsidR="007E210F" w:rsidRPr="007E210F" w:rsidRDefault="007E210F" w:rsidP="007E210F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>Не са упоменати гранични стойности, свързани с вида: недостатъчни данни.</w:t>
      </w:r>
    </w:p>
    <w:p w14:paraId="3D6BB9E7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DD734C1" w14:textId="674E2EF1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u w:val="single"/>
          <w:lang w:eastAsia="bg-BG"/>
        </w:rPr>
        <w:t>Чувствителност</w:t>
      </w:r>
    </w:p>
    <w:p w14:paraId="040FA589" w14:textId="5B670646" w:rsidR="007E210F" w:rsidRDefault="007E210F" w:rsidP="007E210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7E210F">
        <w:rPr>
          <w:rFonts w:eastAsia="Times New Roman" w:cs="Arial"/>
          <w:color w:val="000000"/>
          <w:lang w:eastAsia="bg-BG"/>
        </w:rPr>
        <w:t>Честотата на резистентност може да варира според географския район и във времето за избрани видове, поради което е желателна информация за местната резистентност, особено при лечение на тежки инфекции. При необходимост, трябва да се потърси професионален съвет, когато местната честота на резистентност е такава, че полезността на антибактериалния агент, поне при някои видове инфекции, е съмнителна.</w:t>
      </w:r>
    </w:p>
    <w:p w14:paraId="1A6888CB" w14:textId="375493A9" w:rsidR="007E210F" w:rsidRDefault="007E210F" w:rsidP="007E210F">
      <w:pPr>
        <w:spacing w:line="240" w:lineRule="auto"/>
        <w:rPr>
          <w:rFonts w:eastAsia="Times New Roman" w:cs="Arial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210F" w14:paraId="5C1ACB64" w14:textId="77777777" w:rsidTr="007F575C">
        <w:tc>
          <w:tcPr>
            <w:tcW w:w="9576" w:type="dxa"/>
            <w:vAlign w:val="bottom"/>
          </w:tcPr>
          <w:p w14:paraId="22817965" w14:textId="38104306" w:rsidR="007E210F" w:rsidRPr="007E210F" w:rsidRDefault="007E210F" w:rsidP="007E210F">
            <w:pPr>
              <w:spacing w:line="240" w:lineRule="auto"/>
              <w:rPr>
                <w:rFonts w:eastAsia="Times New Roman" w:cs="Arial"/>
              </w:rPr>
            </w:pPr>
            <w:r w:rsidRPr="007E210F">
              <w:rPr>
                <w:b/>
                <w:bCs/>
                <w:lang w:eastAsia="bg-BG"/>
              </w:rPr>
              <w:t>Обичайно чувствителни видове</w:t>
            </w:r>
          </w:p>
        </w:tc>
      </w:tr>
      <w:tr w:rsidR="007E210F" w14:paraId="25C50E4F" w14:textId="77777777" w:rsidTr="007F575C">
        <w:tc>
          <w:tcPr>
            <w:tcW w:w="9576" w:type="dxa"/>
            <w:vAlign w:val="bottom"/>
          </w:tcPr>
          <w:p w14:paraId="62E80ABB" w14:textId="77777777" w:rsidR="007E210F" w:rsidRPr="007E210F" w:rsidRDefault="007E210F" w:rsidP="007E210F">
            <w:r w:rsidRPr="007E210F">
              <w:rPr>
                <w:b/>
                <w:bCs/>
                <w:u w:val="single"/>
                <w:lang w:eastAsia="bg-BG"/>
              </w:rPr>
              <w:t>Аероби, Грам - положителни</w:t>
            </w:r>
            <w:r w:rsidRPr="007E210F">
              <w:rPr>
                <w:b/>
                <w:bCs/>
                <w:lang w:eastAsia="bg-BG"/>
              </w:rPr>
              <w:t>:</w:t>
            </w:r>
          </w:p>
          <w:p w14:paraId="7AF081B2" w14:textId="77777777" w:rsidR="007E210F" w:rsidRPr="007E210F" w:rsidRDefault="007E210F" w:rsidP="007E210F">
            <w:r w:rsidRPr="007E210F">
              <w:rPr>
                <w:i/>
                <w:iCs/>
              </w:rPr>
              <w:t>Streptococcus pneumoniae</w:t>
            </w:r>
            <w:r w:rsidRPr="007E210F">
              <w:t xml:space="preserve"> </w:t>
            </w:r>
            <w:r w:rsidRPr="007E210F">
              <w:rPr>
                <w:lang w:eastAsia="bg-BG"/>
              </w:rPr>
              <w:t>(Пеницилин - чувствителен)</w:t>
            </w:r>
          </w:p>
          <w:p w14:paraId="0AF9A1E9" w14:textId="77AC7ABA" w:rsidR="007E210F" w:rsidRPr="007E210F" w:rsidRDefault="007E210F" w:rsidP="007E210F">
            <w:pPr>
              <w:spacing w:line="240" w:lineRule="auto"/>
              <w:rPr>
                <w:rFonts w:eastAsia="Times New Roman" w:cs="Arial"/>
              </w:rPr>
            </w:pPr>
            <w:r w:rsidRPr="007E210F">
              <w:rPr>
                <w:i/>
                <w:iCs/>
              </w:rPr>
              <w:t>Streptococcus pyogenes</w:t>
            </w:r>
          </w:p>
        </w:tc>
      </w:tr>
      <w:tr w:rsidR="007E210F" w14:paraId="30B4FFE9" w14:textId="77777777" w:rsidTr="007F575C">
        <w:tc>
          <w:tcPr>
            <w:tcW w:w="9576" w:type="dxa"/>
            <w:vAlign w:val="bottom"/>
          </w:tcPr>
          <w:p w14:paraId="2EED3585" w14:textId="77777777" w:rsidR="007E210F" w:rsidRPr="007E210F" w:rsidRDefault="007E210F" w:rsidP="007E210F">
            <w:r w:rsidRPr="007E210F">
              <w:rPr>
                <w:b/>
                <w:bCs/>
                <w:u w:val="single"/>
                <w:lang w:eastAsia="bg-BG"/>
              </w:rPr>
              <w:lastRenderedPageBreak/>
              <w:t>Аероби, Грам - отрицателни</w:t>
            </w:r>
            <w:r w:rsidRPr="007E210F">
              <w:rPr>
                <w:b/>
                <w:bCs/>
                <w:lang w:eastAsia="bg-BG"/>
              </w:rPr>
              <w:t>;</w:t>
            </w:r>
          </w:p>
          <w:p w14:paraId="5D2B0435" w14:textId="77777777" w:rsidR="007E210F" w:rsidRPr="007E210F" w:rsidRDefault="007E210F" w:rsidP="007E210F">
            <w:r w:rsidRPr="007E210F">
              <w:rPr>
                <w:i/>
                <w:iCs/>
              </w:rPr>
              <w:t>Escherichia coli</w:t>
            </w:r>
            <w:r w:rsidRPr="007E210F">
              <w:rPr>
                <w:i/>
                <w:iCs/>
                <w:vertAlign w:val="superscript"/>
                <w:lang w:eastAsia="bg-BG"/>
              </w:rPr>
              <w:t>%</w:t>
            </w:r>
          </w:p>
          <w:p w14:paraId="564D5DBD" w14:textId="77777777" w:rsidR="007E210F" w:rsidRPr="007E210F" w:rsidRDefault="007E210F" w:rsidP="007E210F">
            <w:r w:rsidRPr="007E210F">
              <w:rPr>
                <w:i/>
                <w:iCs/>
              </w:rPr>
              <w:t>Haemophilus influenzae</w:t>
            </w:r>
          </w:p>
          <w:p w14:paraId="7111F87E" w14:textId="77777777" w:rsidR="007E210F" w:rsidRPr="007E210F" w:rsidRDefault="007E210F" w:rsidP="007E210F">
            <w:r w:rsidRPr="007E210F">
              <w:rPr>
                <w:i/>
                <w:iCs/>
              </w:rPr>
              <w:t xml:space="preserve">Klebsiella spp </w:t>
            </w:r>
            <w:r w:rsidRPr="007E210F">
              <w:rPr>
                <w:i/>
                <w:iCs/>
                <w:vertAlign w:val="superscript"/>
                <w:lang w:eastAsia="bg-BG"/>
              </w:rPr>
              <w:t>%</w:t>
            </w:r>
          </w:p>
          <w:p w14:paraId="5976FBFF" w14:textId="77777777" w:rsidR="007E210F" w:rsidRPr="007E210F" w:rsidRDefault="007E210F" w:rsidP="007E210F">
            <w:r w:rsidRPr="007E210F">
              <w:rPr>
                <w:i/>
                <w:iCs/>
              </w:rPr>
              <w:t>Moraxella catarrhalis</w:t>
            </w:r>
          </w:p>
          <w:p w14:paraId="13C2BC0D" w14:textId="44AE5A26" w:rsidR="007E210F" w:rsidRPr="007E210F" w:rsidRDefault="007E210F" w:rsidP="007E210F">
            <w:pPr>
              <w:spacing w:line="240" w:lineRule="auto"/>
              <w:rPr>
                <w:rFonts w:eastAsia="Times New Roman" w:cs="Arial"/>
              </w:rPr>
            </w:pPr>
            <w:r w:rsidRPr="007E210F">
              <w:rPr>
                <w:i/>
                <w:iCs/>
              </w:rPr>
              <w:t>Proteus</w:t>
            </w:r>
            <w:r w:rsidRPr="007E210F">
              <w:rPr>
                <w:i/>
                <w:iCs/>
                <w:u w:val="single"/>
              </w:rPr>
              <w:t xml:space="preserve"> </w:t>
            </w:r>
            <w:r w:rsidRPr="007E210F">
              <w:rPr>
                <w:i/>
                <w:iCs/>
              </w:rPr>
              <w:t>mirabilis</w:t>
            </w:r>
            <w:r w:rsidRPr="007E210F">
              <w:rPr>
                <w:i/>
                <w:iCs/>
                <w:vertAlign w:val="superscript"/>
              </w:rPr>
              <w:t>%</w:t>
            </w:r>
          </w:p>
        </w:tc>
      </w:tr>
      <w:tr w:rsidR="007E210F" w14:paraId="32190FE9" w14:textId="77777777" w:rsidTr="007E210F">
        <w:tc>
          <w:tcPr>
            <w:tcW w:w="9576" w:type="dxa"/>
          </w:tcPr>
          <w:p w14:paraId="2ACA6889" w14:textId="4218118C" w:rsidR="007E210F" w:rsidRPr="007E210F" w:rsidRDefault="007E210F" w:rsidP="007E210F">
            <w:pPr>
              <w:spacing w:line="240" w:lineRule="auto"/>
              <w:rPr>
                <w:rFonts w:eastAsia="Times New Roman" w:cs="Arial"/>
              </w:rPr>
            </w:pPr>
            <w:r w:rsidRPr="007E210F">
              <w:rPr>
                <w:b/>
                <w:bCs/>
                <w:lang w:eastAsia="bg-BG"/>
              </w:rPr>
              <w:t>Резистентност, която може да възникне вследствие на мутации</w:t>
            </w:r>
          </w:p>
        </w:tc>
      </w:tr>
      <w:tr w:rsidR="007E210F" w14:paraId="165A83DD" w14:textId="77777777" w:rsidTr="007E210F">
        <w:tc>
          <w:tcPr>
            <w:tcW w:w="9576" w:type="dxa"/>
          </w:tcPr>
          <w:p w14:paraId="068423B5" w14:textId="3065FF14" w:rsidR="007E210F" w:rsidRPr="007E210F" w:rsidRDefault="007E210F" w:rsidP="007E210F">
            <w:pPr>
              <w:spacing w:line="240" w:lineRule="auto"/>
              <w:rPr>
                <w:rFonts w:eastAsia="Times New Roman" w:cs="Arial"/>
              </w:rPr>
            </w:pPr>
            <w:r w:rsidRPr="007E210F">
              <w:rPr>
                <w:i/>
                <w:iCs/>
              </w:rPr>
              <w:t>Enterobacter spp.</w:t>
            </w:r>
          </w:p>
        </w:tc>
      </w:tr>
      <w:tr w:rsidR="007E210F" w14:paraId="669C7B7D" w14:textId="77777777" w:rsidTr="007E210F">
        <w:tc>
          <w:tcPr>
            <w:tcW w:w="9576" w:type="dxa"/>
          </w:tcPr>
          <w:p w14:paraId="2981761A" w14:textId="53F7663A" w:rsidR="007E210F" w:rsidRPr="007E210F" w:rsidRDefault="007E210F" w:rsidP="007E210F">
            <w:pPr>
              <w:spacing w:line="240" w:lineRule="auto"/>
              <w:rPr>
                <w:rFonts w:eastAsia="Times New Roman" w:cs="Arial"/>
              </w:rPr>
            </w:pPr>
            <w:r w:rsidRPr="007E210F">
              <w:rPr>
                <w:b/>
                <w:bCs/>
                <w:lang w:eastAsia="bg-BG"/>
              </w:rPr>
              <w:t>Природно резистентни видове</w:t>
            </w:r>
          </w:p>
        </w:tc>
      </w:tr>
      <w:tr w:rsidR="007E210F" w14:paraId="07556381" w14:textId="77777777" w:rsidTr="007E210F">
        <w:tc>
          <w:tcPr>
            <w:tcW w:w="9576" w:type="dxa"/>
          </w:tcPr>
          <w:p w14:paraId="55198F3E" w14:textId="77777777" w:rsidR="007E210F" w:rsidRPr="007E210F" w:rsidRDefault="007E210F" w:rsidP="007E210F">
            <w:r w:rsidRPr="007E210F">
              <w:rPr>
                <w:i/>
                <w:iCs/>
              </w:rPr>
              <w:t>Clostridium difficile</w:t>
            </w:r>
          </w:p>
          <w:p w14:paraId="50992500" w14:textId="77777777" w:rsidR="007E210F" w:rsidRPr="007E210F" w:rsidRDefault="007E210F" w:rsidP="007E210F">
            <w:r w:rsidRPr="007E210F">
              <w:rPr>
                <w:i/>
                <w:iCs/>
              </w:rPr>
              <w:t>Bacteroides fragilis</w:t>
            </w:r>
          </w:p>
          <w:p w14:paraId="1E2D44EC" w14:textId="77777777" w:rsidR="007E210F" w:rsidRPr="007E210F" w:rsidRDefault="007E210F" w:rsidP="007E210F">
            <w:r w:rsidRPr="007E210F">
              <w:rPr>
                <w:i/>
                <w:iCs/>
              </w:rPr>
              <w:t>Enterococci</w:t>
            </w:r>
          </w:p>
          <w:p w14:paraId="49B9D5FE" w14:textId="77777777" w:rsidR="007E210F" w:rsidRPr="007E210F" w:rsidRDefault="007E210F" w:rsidP="007E210F">
            <w:r w:rsidRPr="007E210F">
              <w:rPr>
                <w:i/>
                <w:iCs/>
              </w:rPr>
              <w:t>Pseudomonas spp</w:t>
            </w:r>
          </w:p>
          <w:p w14:paraId="79535D51" w14:textId="77777777" w:rsidR="007E210F" w:rsidRPr="007E210F" w:rsidRDefault="007E210F" w:rsidP="007E210F">
            <w:r w:rsidRPr="007E210F">
              <w:rPr>
                <w:i/>
                <w:iCs/>
              </w:rPr>
              <w:t>Staphylococcus aureus</w:t>
            </w:r>
            <w:r w:rsidRPr="007E210F">
              <w:rPr>
                <w:i/>
                <w:iCs/>
                <w:vertAlign w:val="superscript"/>
              </w:rPr>
              <w:t>+</w:t>
            </w:r>
          </w:p>
          <w:p w14:paraId="1C3A6585" w14:textId="0E2FE9C9" w:rsidR="007E210F" w:rsidRPr="007E210F" w:rsidRDefault="007E210F" w:rsidP="007E210F">
            <w:pPr>
              <w:spacing w:line="240" w:lineRule="auto"/>
              <w:rPr>
                <w:rFonts w:eastAsia="Times New Roman" w:cs="Arial"/>
              </w:rPr>
            </w:pPr>
            <w:r w:rsidRPr="007E210F">
              <w:rPr>
                <w:i/>
                <w:iCs/>
              </w:rPr>
              <w:t>Streptococcus pneumoniae</w:t>
            </w:r>
            <w:r w:rsidRPr="007E210F">
              <w:t xml:space="preserve"> </w:t>
            </w:r>
            <w:r w:rsidRPr="007E210F">
              <w:rPr>
                <w:lang w:eastAsia="bg-BG"/>
              </w:rPr>
              <w:t xml:space="preserve">(Пеницилин </w:t>
            </w:r>
            <w:r w:rsidRPr="007E210F">
              <w:t xml:space="preserve">- </w:t>
            </w:r>
            <w:r w:rsidRPr="007E210F">
              <w:rPr>
                <w:lang w:eastAsia="bg-BG"/>
              </w:rPr>
              <w:t>резистентен)</w:t>
            </w:r>
          </w:p>
        </w:tc>
      </w:tr>
    </w:tbl>
    <w:p w14:paraId="522AC7D9" w14:textId="77777777" w:rsidR="007E210F" w:rsidRDefault="007E210F" w:rsidP="007E210F">
      <w:pPr>
        <w:rPr>
          <w:lang w:eastAsia="bg-BG"/>
        </w:rPr>
      </w:pPr>
      <w:r w:rsidRPr="007E210F">
        <w:rPr>
          <w:vertAlign w:val="superscript"/>
          <w:lang w:eastAsia="bg-BG"/>
        </w:rPr>
        <w:t>%</w:t>
      </w:r>
      <w:r w:rsidRPr="007E210F">
        <w:rPr>
          <w:lang w:eastAsia="bg-BG"/>
        </w:rPr>
        <w:t xml:space="preserve">Изолатите, произвеждащи широкоспектърни бета-лактамази </w:t>
      </w:r>
      <w:r w:rsidRPr="007E210F">
        <w:rPr>
          <w:lang w:val="ru-RU"/>
        </w:rPr>
        <w:t>(</w:t>
      </w:r>
      <w:r w:rsidRPr="007E210F">
        <w:rPr>
          <w:lang w:val="en-US"/>
        </w:rPr>
        <w:t>ESBL</w:t>
      </w:r>
      <w:r w:rsidRPr="007E210F">
        <w:rPr>
          <w:lang w:val="ru-RU"/>
        </w:rPr>
        <w:t xml:space="preserve">) </w:t>
      </w:r>
      <w:r w:rsidRPr="007E210F">
        <w:rPr>
          <w:lang w:eastAsia="bg-BG"/>
        </w:rPr>
        <w:t xml:space="preserve">са винаги резистентни </w:t>
      </w:r>
    </w:p>
    <w:p w14:paraId="42B191E9" w14:textId="4AEE3C70" w:rsidR="007E210F" w:rsidRPr="007E210F" w:rsidRDefault="007E210F" w:rsidP="007E210F">
      <w:pPr>
        <w:rPr>
          <w:sz w:val="24"/>
          <w:szCs w:val="24"/>
        </w:rPr>
      </w:pPr>
      <w:r w:rsidRPr="007E210F">
        <w:rPr>
          <w:vertAlign w:val="superscript"/>
          <w:lang w:eastAsia="bg-BG"/>
        </w:rPr>
        <w:t>+</w:t>
      </w:r>
      <w:r w:rsidRPr="007E210F">
        <w:rPr>
          <w:lang w:eastAsia="bg-BG"/>
        </w:rPr>
        <w:t>Цефиксим притежава ниска активност срещу стафилококи (независимо от чувствителността им към метицилин)</w:t>
      </w:r>
    </w:p>
    <w:p w14:paraId="7DC24228" w14:textId="77777777" w:rsidR="007E210F" w:rsidRPr="007E210F" w:rsidRDefault="007E210F" w:rsidP="007E210F"/>
    <w:p w14:paraId="26535098" w14:textId="30916742" w:rsidR="00395555" w:rsidRDefault="002C50EE" w:rsidP="008A6AF2">
      <w:pPr>
        <w:pStyle w:val="Heading2"/>
      </w:pPr>
      <w:r>
        <w:t>5.2. Фармакокинетични свойства</w:t>
      </w:r>
    </w:p>
    <w:p w14:paraId="55332F42" w14:textId="27A8E07A" w:rsidR="007E210F" w:rsidRDefault="007E210F" w:rsidP="007E210F"/>
    <w:p w14:paraId="096FE8DE" w14:textId="77777777" w:rsidR="007E210F" w:rsidRPr="007E210F" w:rsidRDefault="007E210F" w:rsidP="007E210F">
      <w:pPr>
        <w:pStyle w:val="Heading3"/>
        <w:rPr>
          <w:rFonts w:eastAsia="Times New Roman"/>
          <w:u w:val="single"/>
        </w:rPr>
      </w:pPr>
      <w:r w:rsidRPr="007E210F">
        <w:rPr>
          <w:rFonts w:eastAsia="Times New Roman"/>
          <w:u w:val="single"/>
          <w:lang w:eastAsia="bg-BG"/>
        </w:rPr>
        <w:t>Абсорбция</w:t>
      </w:r>
    </w:p>
    <w:p w14:paraId="25453B8E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>Системната бионаличност след перорален прием на цефиксим е 22-54%. Резорбцията не се променя значимо от наличието на храна. Поради това цефиксим може да се прилага без връзка с храненето.</w:t>
      </w:r>
    </w:p>
    <w:p w14:paraId="2CA9D497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C0A852F" w14:textId="67B1D79F" w:rsidR="007E210F" w:rsidRPr="007E210F" w:rsidRDefault="007E210F" w:rsidP="007E210F">
      <w:pPr>
        <w:pStyle w:val="Heading3"/>
        <w:rPr>
          <w:rFonts w:eastAsia="Times New Roman"/>
          <w:u w:val="single"/>
        </w:rPr>
      </w:pPr>
      <w:r w:rsidRPr="007E210F">
        <w:rPr>
          <w:rFonts w:eastAsia="Times New Roman"/>
          <w:u w:val="single"/>
          <w:lang w:eastAsia="bg-BG"/>
        </w:rPr>
        <w:t>Разпределение</w:t>
      </w:r>
    </w:p>
    <w:p w14:paraId="6AA44AAB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>Цефиксим се свързва в значителна степен с албуминната фракция в серума, а средната свободна фракция е приблизително 30%. В човешкия серум степента на свързване на цефиксим с протеините е зависима единствено от концентрацията, като това се отнася за много високи концентрации, които не се достигат при приложението в препоръчваните дози.</w:t>
      </w:r>
    </w:p>
    <w:p w14:paraId="5924EE4B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BD15FDB" w14:textId="0A4D78EE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 xml:space="preserve">Данните от проучвания </w:t>
      </w:r>
      <w:r w:rsidRPr="007E210F">
        <w:rPr>
          <w:rFonts w:eastAsia="Times New Roman" w:cs="Arial"/>
          <w:i/>
          <w:iCs/>
          <w:color w:val="000000"/>
          <w:lang w:val="en-US"/>
        </w:rPr>
        <w:t>in</w:t>
      </w:r>
      <w:r w:rsidRPr="007E210F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7E210F">
        <w:rPr>
          <w:rFonts w:eastAsia="Times New Roman" w:cs="Arial"/>
          <w:i/>
          <w:iCs/>
          <w:color w:val="000000"/>
          <w:lang w:val="en-US"/>
        </w:rPr>
        <w:t>vitro</w:t>
      </w:r>
      <w:r w:rsidRPr="007E210F">
        <w:rPr>
          <w:rFonts w:eastAsia="Times New Roman" w:cs="Arial"/>
          <w:i/>
          <w:iCs/>
          <w:color w:val="000000"/>
          <w:lang w:val="ru-RU"/>
        </w:rPr>
        <w:t>,</w:t>
      </w:r>
      <w:r w:rsidRPr="007E210F">
        <w:rPr>
          <w:rFonts w:eastAsia="Times New Roman" w:cs="Arial"/>
          <w:color w:val="000000"/>
          <w:lang w:val="ru-RU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 xml:space="preserve">показват, че концентрации в серума или урината ≥ 1 </w:t>
      </w:r>
      <w:r w:rsidRPr="007E210F">
        <w:rPr>
          <w:rFonts w:eastAsia="Times New Roman" w:cs="Arial"/>
          <w:color w:val="000000"/>
          <w:lang w:val="en-US"/>
        </w:rPr>
        <w:t>mg</w:t>
      </w:r>
      <w:r w:rsidRPr="007E210F">
        <w:rPr>
          <w:rFonts w:eastAsia="Times New Roman" w:cs="Arial"/>
          <w:color w:val="000000"/>
          <w:lang w:val="ru-RU"/>
        </w:rPr>
        <w:t>/</w:t>
      </w:r>
      <w:r w:rsidRPr="007E210F">
        <w:rPr>
          <w:rFonts w:eastAsia="Times New Roman" w:cs="Arial"/>
          <w:color w:val="000000"/>
          <w:lang w:val="en-US"/>
        </w:rPr>
        <w:t>L</w:t>
      </w:r>
      <w:r w:rsidRPr="007E210F">
        <w:rPr>
          <w:rFonts w:eastAsia="Times New Roman" w:cs="Arial"/>
          <w:color w:val="000000"/>
          <w:lang w:val="ru-RU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 xml:space="preserve">могат да се приемат за достатъчни за оказване на ефект спрямо повечето обичайни патогени, срещу които цефиксим е активен. Обикновено, максималните серумни нива след прием на препоръчаната доза за възрастни или деца са между 1,5 и 3 </w:t>
      </w:r>
      <w:r w:rsidRPr="007E210F">
        <w:rPr>
          <w:rFonts w:eastAsia="Times New Roman" w:cs="Arial"/>
          <w:color w:val="000000"/>
          <w:lang w:val="en-US"/>
        </w:rPr>
        <w:t>mg</w:t>
      </w:r>
      <w:r w:rsidRPr="007E210F">
        <w:rPr>
          <w:rFonts w:eastAsia="Times New Roman" w:cs="Arial"/>
          <w:color w:val="000000"/>
          <w:lang w:val="ru-RU"/>
        </w:rPr>
        <w:t>/</w:t>
      </w:r>
      <w:r w:rsidRPr="007E210F">
        <w:rPr>
          <w:rFonts w:eastAsia="Times New Roman" w:cs="Arial"/>
          <w:color w:val="000000"/>
          <w:lang w:val="en-US"/>
        </w:rPr>
        <w:t>L</w:t>
      </w:r>
      <w:r w:rsidRPr="007E210F">
        <w:rPr>
          <w:rFonts w:eastAsia="Times New Roman" w:cs="Arial"/>
          <w:color w:val="000000"/>
          <w:lang w:val="ru-RU"/>
        </w:rPr>
        <w:t xml:space="preserve">. </w:t>
      </w:r>
      <w:r w:rsidRPr="007E210F">
        <w:rPr>
          <w:rFonts w:eastAsia="Times New Roman" w:cs="Arial"/>
          <w:color w:val="000000"/>
          <w:lang w:eastAsia="bg-BG"/>
        </w:rPr>
        <w:t>След многократно дозиране кумулирането на цефиксим е малко или не се наблюдава.</w:t>
      </w:r>
    </w:p>
    <w:p w14:paraId="5B6DA576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A573750" w14:textId="78D6970C" w:rsidR="007E210F" w:rsidRPr="007E210F" w:rsidRDefault="007E210F" w:rsidP="007E210F">
      <w:pPr>
        <w:pStyle w:val="Heading3"/>
        <w:rPr>
          <w:rFonts w:eastAsia="Times New Roman"/>
          <w:u w:val="single"/>
        </w:rPr>
      </w:pPr>
      <w:r w:rsidRPr="007E210F">
        <w:rPr>
          <w:rFonts w:eastAsia="Times New Roman"/>
          <w:u w:val="single"/>
          <w:lang w:eastAsia="bg-BG"/>
        </w:rPr>
        <w:t>Биотрансформация</w:t>
      </w:r>
    </w:p>
    <w:p w14:paraId="2EF1E157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>Не са установени метаболити на цефиксим в човешки серум или урина.</w:t>
      </w:r>
    </w:p>
    <w:p w14:paraId="183F5B4F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05E81F4" w14:textId="66F9CD21" w:rsidR="007E210F" w:rsidRPr="007E210F" w:rsidRDefault="007E210F" w:rsidP="007E210F">
      <w:pPr>
        <w:pStyle w:val="Heading3"/>
        <w:rPr>
          <w:rFonts w:eastAsia="Times New Roman"/>
          <w:u w:val="single"/>
        </w:rPr>
      </w:pPr>
      <w:r w:rsidRPr="007E210F">
        <w:rPr>
          <w:rFonts w:eastAsia="Times New Roman"/>
          <w:u w:val="single"/>
          <w:lang w:eastAsia="bg-BG"/>
        </w:rPr>
        <w:t>Елиминиране</w:t>
      </w:r>
    </w:p>
    <w:p w14:paraId="14AC1BB9" w14:textId="37D7A5A0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>Преимуществено цефиксим се елиминира в урината в непроменен вид. За преобладаващ механизъм се смята гломерулната филтрация.</w:t>
      </w:r>
    </w:p>
    <w:p w14:paraId="4E023286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9B056E2" w14:textId="519EA3E4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lastRenderedPageBreak/>
        <w:t xml:space="preserve">Трансферът на белязан с </w:t>
      </w:r>
      <w:r w:rsidRPr="007E210F">
        <w:rPr>
          <w:rFonts w:eastAsia="Times New Roman" w:cs="Arial"/>
          <w:color w:val="000000"/>
          <w:vertAlign w:val="superscript"/>
          <w:lang w:eastAsia="bg-BG"/>
        </w:rPr>
        <w:t>14</w:t>
      </w:r>
      <w:r w:rsidRPr="007E210F">
        <w:rPr>
          <w:rFonts w:eastAsia="Times New Roman" w:cs="Arial"/>
          <w:color w:val="000000"/>
          <w:lang w:eastAsia="bg-BG"/>
        </w:rPr>
        <w:t>С цефиксим с кърмата при плъхове не е висок (приблизително 1,5% от съдържанието на цефиксим в организма на майката преминава в потомството). Няма данни относно излъчването на цефиксим в човешката кърма. Степента на преминаването през плацентата на цефиксим при бременни плъхове, получили доза белязан цефиксим е ниска.</w:t>
      </w:r>
    </w:p>
    <w:p w14:paraId="09A92E7A" w14:textId="77777777" w:rsidR="007E210F" w:rsidRPr="007E210F" w:rsidRDefault="007E210F" w:rsidP="007E210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D01EB4C" w14:textId="45593092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u w:val="single"/>
          <w:lang w:eastAsia="bg-BG"/>
        </w:rPr>
        <w:t>Специални групи пациенти</w:t>
      </w:r>
    </w:p>
    <w:p w14:paraId="7DACC295" w14:textId="77777777" w:rsidR="007E210F" w:rsidRPr="007E210F" w:rsidRDefault="007E210F" w:rsidP="007E210F">
      <w:pPr>
        <w:spacing w:line="240" w:lineRule="auto"/>
        <w:rPr>
          <w:rFonts w:eastAsia="Times New Roman" w:cs="Arial"/>
        </w:rPr>
      </w:pPr>
      <w:r w:rsidRPr="007E210F">
        <w:rPr>
          <w:rFonts w:eastAsia="Times New Roman" w:cs="Arial"/>
          <w:color w:val="000000"/>
          <w:lang w:eastAsia="bg-BG"/>
        </w:rPr>
        <w:t xml:space="preserve">В сравнително клинично проучване при здрави лица в напреднала възраст (&gt; 64 години) и млади доброволци (11-35 години) са сравнени първични фармакокинетичнн показатели след приложението на еднократна дневна доза 400 </w:t>
      </w:r>
      <w:r w:rsidRPr="007E210F">
        <w:rPr>
          <w:rFonts w:eastAsia="Times New Roman" w:cs="Arial"/>
          <w:color w:val="000000"/>
          <w:lang w:val="en-US"/>
        </w:rPr>
        <w:t>mg</w:t>
      </w:r>
      <w:r w:rsidRPr="007E210F">
        <w:rPr>
          <w:rFonts w:eastAsia="Times New Roman" w:cs="Arial"/>
          <w:color w:val="000000"/>
          <w:lang w:val="ru-RU"/>
        </w:rPr>
        <w:t xml:space="preserve">, </w:t>
      </w:r>
      <w:r w:rsidRPr="007E210F">
        <w:rPr>
          <w:rFonts w:eastAsia="Times New Roman" w:cs="Arial"/>
          <w:color w:val="000000"/>
          <w:lang w:eastAsia="bg-BG"/>
        </w:rPr>
        <w:t>приемана в продължение на 5 дни. Средните стойности на С</w:t>
      </w:r>
      <w:r w:rsidRPr="007E210F">
        <w:rPr>
          <w:rFonts w:eastAsia="Times New Roman" w:cs="Arial"/>
          <w:color w:val="000000"/>
          <w:vertAlign w:val="subscript"/>
          <w:lang w:val="en-US"/>
        </w:rPr>
        <w:t>max</w:t>
      </w:r>
      <w:r w:rsidRPr="007E210F">
        <w:rPr>
          <w:rFonts w:eastAsia="Times New Roman" w:cs="Arial"/>
          <w:color w:val="000000"/>
          <w:lang w:eastAsia="bg-BG"/>
        </w:rPr>
        <w:t xml:space="preserve"> и </w:t>
      </w:r>
      <w:r w:rsidRPr="007E210F">
        <w:rPr>
          <w:rFonts w:eastAsia="Times New Roman" w:cs="Arial"/>
          <w:color w:val="000000"/>
          <w:lang w:val="en-US"/>
        </w:rPr>
        <w:t>AUC</w:t>
      </w:r>
      <w:r w:rsidRPr="007E210F">
        <w:rPr>
          <w:rFonts w:eastAsia="Times New Roman" w:cs="Arial"/>
          <w:color w:val="000000"/>
          <w:lang w:val="ru-RU"/>
        </w:rPr>
        <w:t xml:space="preserve"> </w:t>
      </w:r>
      <w:r w:rsidRPr="007E210F">
        <w:rPr>
          <w:rFonts w:eastAsia="Times New Roman" w:cs="Arial"/>
          <w:color w:val="000000"/>
          <w:lang w:eastAsia="bg-BG"/>
        </w:rPr>
        <w:t>са малко по-високи при хората в напреднала възраст, поради което не се налага промяна в дозата, прилагана обичано при възрастни лица (вж. точка 4.2).</w:t>
      </w:r>
    </w:p>
    <w:p w14:paraId="14B87892" w14:textId="77777777" w:rsidR="007E210F" w:rsidRPr="007E210F" w:rsidRDefault="007E210F" w:rsidP="007E210F"/>
    <w:p w14:paraId="028E658A" w14:textId="31BCE3BB" w:rsidR="00395555" w:rsidRDefault="002C50EE" w:rsidP="008A6AF2">
      <w:pPr>
        <w:pStyle w:val="Heading2"/>
      </w:pPr>
      <w:r>
        <w:t>5.3. Предклинични данни за безопасност</w:t>
      </w:r>
    </w:p>
    <w:p w14:paraId="3679391A" w14:textId="63906ED0" w:rsidR="007E210F" w:rsidRDefault="007E210F" w:rsidP="007E210F"/>
    <w:p w14:paraId="202A941A" w14:textId="77777777" w:rsidR="007E210F" w:rsidRPr="007E210F" w:rsidRDefault="007E210F" w:rsidP="007E210F">
      <w:pPr>
        <w:rPr>
          <w:sz w:val="24"/>
          <w:szCs w:val="24"/>
        </w:rPr>
      </w:pPr>
      <w:r w:rsidRPr="007E210F">
        <w:rPr>
          <w:lang w:eastAsia="bg-BG"/>
        </w:rPr>
        <w:t>Няма данни от проучванията за хронична токсичност, които да дават основание за</w:t>
      </w:r>
      <w:r w:rsidRPr="007E210F">
        <w:rPr>
          <w:lang w:val="ru-RU"/>
        </w:rPr>
        <w:t xml:space="preserve"> </w:t>
      </w:r>
      <w:r w:rsidRPr="007E210F">
        <w:rPr>
          <w:lang w:eastAsia="bg-BG"/>
        </w:rPr>
        <w:t xml:space="preserve">поява на неизвестни до момента нежелани лекарствени при човек. Данните от проведени </w:t>
      </w:r>
      <w:r w:rsidRPr="007E210F">
        <w:rPr>
          <w:lang w:val="en-US"/>
        </w:rPr>
        <w:t>in</w:t>
      </w:r>
      <w:r w:rsidRPr="007E210F">
        <w:rPr>
          <w:lang w:val="ru-RU"/>
        </w:rPr>
        <w:t xml:space="preserve"> </w:t>
      </w:r>
      <w:r w:rsidRPr="007E210F">
        <w:rPr>
          <w:lang w:val="en-US"/>
        </w:rPr>
        <w:t>vivo</w:t>
      </w:r>
      <w:r w:rsidRPr="007E210F">
        <w:rPr>
          <w:lang w:val="ru-RU"/>
        </w:rPr>
        <w:t xml:space="preserve"> </w:t>
      </w:r>
      <w:r w:rsidRPr="007E210F">
        <w:rPr>
          <w:lang w:eastAsia="bg-BG"/>
        </w:rPr>
        <w:t xml:space="preserve">и </w:t>
      </w:r>
      <w:r w:rsidRPr="007E210F">
        <w:rPr>
          <w:lang w:val="en-US"/>
        </w:rPr>
        <w:t>in</w:t>
      </w:r>
      <w:r w:rsidRPr="007E210F">
        <w:rPr>
          <w:lang w:val="ru-RU"/>
        </w:rPr>
        <w:t xml:space="preserve"> </w:t>
      </w:r>
      <w:r w:rsidRPr="007E210F">
        <w:rPr>
          <w:lang w:val="en-US"/>
        </w:rPr>
        <w:t>vitro</w:t>
      </w:r>
      <w:r w:rsidRPr="007E210F">
        <w:rPr>
          <w:lang w:val="ru-RU"/>
        </w:rPr>
        <w:t xml:space="preserve"> </w:t>
      </w:r>
      <w:r w:rsidRPr="007E210F">
        <w:rPr>
          <w:lang w:eastAsia="bg-BG"/>
        </w:rPr>
        <w:t>изследвания не показват наличие на мутагенен потенциал. Дългосрочни проучвания за канцерогенност не са провеждани.</w:t>
      </w:r>
    </w:p>
    <w:p w14:paraId="23E8F14F" w14:textId="77777777" w:rsidR="007E210F" w:rsidRDefault="007E210F" w:rsidP="007E210F">
      <w:pPr>
        <w:rPr>
          <w:lang w:eastAsia="bg-BG"/>
        </w:rPr>
      </w:pPr>
    </w:p>
    <w:p w14:paraId="7D62C44F" w14:textId="06707945" w:rsidR="007E210F" w:rsidRPr="007E210F" w:rsidRDefault="007E210F" w:rsidP="007E210F">
      <w:pPr>
        <w:rPr>
          <w:sz w:val="24"/>
          <w:szCs w:val="24"/>
        </w:rPr>
      </w:pPr>
      <w:r w:rsidRPr="007E210F">
        <w:rPr>
          <w:lang w:eastAsia="bg-BG"/>
        </w:rPr>
        <w:t>Резултатите от проучвания при мишки и плъхове, третирани с дози еквивалентни на 400 пъти използвана при хора доза не показват данни за нарушения на фертилитета или наличие на тератогенен ефект. При зайци, третирани с дози превишаващи 4 пъти препоръчвана доза при хора, не са намерени доказателства за тератогенен ефект; констатирана е висока честота на аборти и смърт на бременните животни, което е очаквана последица поради известната чувствителност на зайците към провокираните от антибиотик промени в чревната микрофлора.</w:t>
      </w:r>
    </w:p>
    <w:p w14:paraId="36F80FA2" w14:textId="77777777" w:rsidR="007E210F" w:rsidRPr="007E210F" w:rsidRDefault="007E210F" w:rsidP="007E210F"/>
    <w:p w14:paraId="6A7820AB" w14:textId="3A7E21BE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3E138CA" w14:textId="424C4ACA" w:rsidR="007E210F" w:rsidRDefault="007E210F" w:rsidP="007E210F"/>
    <w:p w14:paraId="1AE8523B" w14:textId="77777777" w:rsidR="007E210F" w:rsidRPr="007E210F" w:rsidRDefault="007E210F" w:rsidP="007E210F">
      <w:pPr>
        <w:rPr>
          <w:sz w:val="24"/>
          <w:szCs w:val="24"/>
        </w:rPr>
      </w:pPr>
      <w:r w:rsidRPr="007E210F">
        <w:rPr>
          <w:lang w:eastAsia="bg-BG"/>
        </w:rPr>
        <w:t>Антибиотик-Разград АД</w:t>
      </w:r>
    </w:p>
    <w:p w14:paraId="5DA765D7" w14:textId="77777777" w:rsidR="007E210F" w:rsidRPr="007E210F" w:rsidRDefault="007E210F" w:rsidP="007E210F">
      <w:pPr>
        <w:rPr>
          <w:sz w:val="24"/>
          <w:szCs w:val="24"/>
        </w:rPr>
      </w:pPr>
      <w:r w:rsidRPr="007E210F">
        <w:rPr>
          <w:lang w:eastAsia="bg-BG"/>
        </w:rPr>
        <w:t>Бул. "Априлско въстание” 68, офис 201</w:t>
      </w:r>
    </w:p>
    <w:p w14:paraId="79FAE316" w14:textId="77777777" w:rsidR="007E210F" w:rsidRPr="007E210F" w:rsidRDefault="007E210F" w:rsidP="007E210F">
      <w:pPr>
        <w:rPr>
          <w:sz w:val="24"/>
          <w:szCs w:val="24"/>
        </w:rPr>
      </w:pPr>
      <w:r w:rsidRPr="007E210F">
        <w:rPr>
          <w:lang w:eastAsia="bg-BG"/>
        </w:rPr>
        <w:t>7 200 Разград</w:t>
      </w:r>
    </w:p>
    <w:p w14:paraId="03DE0413" w14:textId="77777777" w:rsidR="007E210F" w:rsidRPr="007E210F" w:rsidRDefault="007E210F" w:rsidP="007E210F"/>
    <w:p w14:paraId="04840D59" w14:textId="28E6B81B" w:rsidR="002C50EE" w:rsidRDefault="002C50EE" w:rsidP="00395555">
      <w:pPr>
        <w:pStyle w:val="Heading1"/>
      </w:pPr>
      <w:r>
        <w:t>8. НОМЕР НА РАЗРЕШЕНИЕТО ЗА УПОТРЕБА</w:t>
      </w:r>
    </w:p>
    <w:p w14:paraId="2B8C2776" w14:textId="415C73EB" w:rsidR="007E210F" w:rsidRPr="007E210F" w:rsidRDefault="007E210F" w:rsidP="007E210F"/>
    <w:p w14:paraId="2CCB5832" w14:textId="6666FAD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3FB38A2" w14:textId="079A3128" w:rsidR="007C605B" w:rsidRPr="003E3126" w:rsidRDefault="007E210F" w:rsidP="007E210F">
      <w:r>
        <w:t>Април, 2014</w:t>
      </w:r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7D9302F"/>
    <w:multiLevelType w:val="hybridMultilevel"/>
    <w:tmpl w:val="565A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16563"/>
    <w:multiLevelType w:val="hybridMultilevel"/>
    <w:tmpl w:val="B3D4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530F7"/>
    <w:multiLevelType w:val="hybridMultilevel"/>
    <w:tmpl w:val="66C8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B6738"/>
    <w:multiLevelType w:val="hybridMultilevel"/>
    <w:tmpl w:val="5728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9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6"/>
  </w:num>
  <w:num w:numId="7">
    <w:abstractNumId w:val="11"/>
  </w:num>
  <w:num w:numId="8">
    <w:abstractNumId w:val="15"/>
  </w:num>
  <w:num w:numId="9">
    <w:abstractNumId w:val="2"/>
  </w:num>
  <w:num w:numId="10">
    <w:abstractNumId w:val="4"/>
  </w:num>
  <w:num w:numId="11">
    <w:abstractNumId w:val="31"/>
  </w:num>
  <w:num w:numId="12">
    <w:abstractNumId w:val="14"/>
  </w:num>
  <w:num w:numId="13">
    <w:abstractNumId w:val="20"/>
  </w:num>
  <w:num w:numId="14">
    <w:abstractNumId w:val="12"/>
  </w:num>
  <w:num w:numId="15">
    <w:abstractNumId w:val="30"/>
  </w:num>
  <w:num w:numId="16">
    <w:abstractNumId w:val="10"/>
  </w:num>
  <w:num w:numId="17">
    <w:abstractNumId w:val="26"/>
  </w:num>
  <w:num w:numId="18">
    <w:abstractNumId w:val="8"/>
  </w:num>
  <w:num w:numId="19">
    <w:abstractNumId w:val="28"/>
  </w:num>
  <w:num w:numId="20">
    <w:abstractNumId w:val="25"/>
  </w:num>
  <w:num w:numId="21">
    <w:abstractNumId w:val="17"/>
  </w:num>
  <w:num w:numId="22">
    <w:abstractNumId w:val="27"/>
  </w:num>
  <w:num w:numId="23">
    <w:abstractNumId w:val="19"/>
  </w:num>
  <w:num w:numId="24">
    <w:abstractNumId w:val="9"/>
  </w:num>
  <w:num w:numId="25">
    <w:abstractNumId w:val="24"/>
  </w:num>
  <w:num w:numId="26">
    <w:abstractNumId w:val="23"/>
  </w:num>
  <w:num w:numId="27">
    <w:abstractNumId w:val="32"/>
  </w:num>
  <w:num w:numId="28">
    <w:abstractNumId w:val="7"/>
  </w:num>
  <w:num w:numId="29">
    <w:abstractNumId w:val="22"/>
  </w:num>
  <w:num w:numId="30">
    <w:abstractNumId w:val="34"/>
  </w:num>
  <w:num w:numId="31">
    <w:abstractNumId w:val="6"/>
  </w:num>
  <w:num w:numId="32">
    <w:abstractNumId w:val="33"/>
  </w:num>
  <w:num w:numId="33">
    <w:abstractNumId w:val="21"/>
  </w:num>
  <w:num w:numId="34">
    <w:abstractNumId w:val="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7E210F"/>
    <w:rsid w:val="00814073"/>
    <w:rsid w:val="00826F0D"/>
    <w:rsid w:val="00893B92"/>
    <w:rsid w:val="008A6AF2"/>
    <w:rsid w:val="008C70A2"/>
    <w:rsid w:val="009773E4"/>
    <w:rsid w:val="009B171C"/>
    <w:rsid w:val="009F1313"/>
    <w:rsid w:val="00A20351"/>
    <w:rsid w:val="00AA23EC"/>
    <w:rsid w:val="00AC63CE"/>
    <w:rsid w:val="00AE2107"/>
    <w:rsid w:val="00B275A8"/>
    <w:rsid w:val="00BF2600"/>
    <w:rsid w:val="00C0049F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2635</Words>
  <Characters>15025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2022-02-07T18:04:00Z</dcterms:created>
  <dcterms:modified xsi:type="dcterms:W3CDTF">2022-02-07T18:04:00Z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