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B66D" w14:textId="77777777" w:rsidR="009C617F" w:rsidRPr="00755C68" w:rsidRDefault="009C617F" w:rsidP="009C617F">
      <w:pPr>
        <w:jc w:val="center"/>
        <w:rPr>
          <w:rFonts w:ascii="Arial" w:hAnsi="Arial" w:cs="Arial"/>
          <w:sz w:val="32"/>
          <w:szCs w:val="32"/>
          <w:lang w:val="bg-BG"/>
        </w:rPr>
      </w:pPr>
      <w:bookmarkStart w:id="0" w:name="_Hlk63124480"/>
      <w:r w:rsidRPr="00755C68">
        <w:rPr>
          <w:rFonts w:ascii="Arial" w:hAnsi="Arial" w:cs="Arial"/>
          <w:sz w:val="32"/>
          <w:szCs w:val="32"/>
          <w:lang w:val="bg-BG"/>
        </w:rPr>
        <w:t>КРАТКА ХАРАКТЕРИСТИКА НА ПРОДУКТА</w:t>
      </w:r>
    </w:p>
    <w:p w14:paraId="47936A82" w14:textId="77777777" w:rsidR="009C617F" w:rsidRPr="009C617F" w:rsidRDefault="009C617F" w:rsidP="009C617F">
      <w:pPr>
        <w:rPr>
          <w:rFonts w:ascii="Arial" w:hAnsi="Arial" w:cs="Arial"/>
          <w:b/>
          <w:bCs/>
        </w:rPr>
      </w:pPr>
    </w:p>
    <w:p w14:paraId="7D69E12D" w14:textId="77777777" w:rsidR="009C617F" w:rsidRPr="009C617F" w:rsidRDefault="009C617F" w:rsidP="009C617F">
      <w:pPr>
        <w:pStyle w:val="Heading1"/>
      </w:pPr>
      <w:r w:rsidRPr="009C617F">
        <w:t>1. ИМЕ НА ЛЕКАРСТВЕНИЯ ПРОДУКТ</w:t>
      </w:r>
    </w:p>
    <w:p w14:paraId="61F08763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ДИЦИНОН 250 </w:t>
      </w:r>
      <w:r w:rsidRPr="009C617F">
        <w:rPr>
          <w:rFonts w:ascii="Arial" w:eastAsia="Times New Roman" w:hAnsi="Arial" w:cs="Arial"/>
          <w:color w:val="000000"/>
        </w:rPr>
        <w:t xml:space="preserve">mg/2 ml 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>инжекционен разтвор</w:t>
      </w:r>
    </w:p>
    <w:p w14:paraId="6386CD89" w14:textId="77777777" w:rsidR="009C617F" w:rsidRPr="009C617F" w:rsidRDefault="009C617F" w:rsidP="009C617F">
      <w:pPr>
        <w:rPr>
          <w:rFonts w:ascii="Arial" w:eastAsia="Times New Roman" w:hAnsi="Arial" w:cs="Arial"/>
          <w:color w:val="000000"/>
        </w:rPr>
      </w:pPr>
      <w:r w:rsidRPr="009C617F">
        <w:rPr>
          <w:rFonts w:ascii="Arial" w:eastAsia="Times New Roman" w:hAnsi="Arial" w:cs="Arial"/>
          <w:color w:val="000000"/>
        </w:rPr>
        <w:t xml:space="preserve">DICYNONE 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250 </w:t>
      </w:r>
      <w:r w:rsidRPr="009C617F">
        <w:rPr>
          <w:rFonts w:ascii="Arial" w:eastAsia="Times New Roman" w:hAnsi="Arial" w:cs="Arial"/>
          <w:color w:val="000000"/>
        </w:rPr>
        <w:t>mg/2 ml solution for injection</w:t>
      </w:r>
    </w:p>
    <w:p w14:paraId="4587E22D" w14:textId="77777777" w:rsidR="009C617F" w:rsidRPr="009C617F" w:rsidRDefault="009C617F" w:rsidP="009C617F">
      <w:pPr>
        <w:rPr>
          <w:rFonts w:ascii="Arial" w:hAnsi="Arial" w:cs="Arial"/>
          <w:b/>
          <w:bCs/>
        </w:rPr>
      </w:pPr>
    </w:p>
    <w:p w14:paraId="08FCB749" w14:textId="77777777" w:rsidR="009C617F" w:rsidRPr="009C617F" w:rsidRDefault="009C617F" w:rsidP="009C617F">
      <w:pPr>
        <w:pStyle w:val="Heading1"/>
      </w:pPr>
      <w:r w:rsidRPr="009C617F">
        <w:t>2. КАЧЕСТВЕН И КОЛИЧЕСТВЕН СЪСТАВ</w:t>
      </w:r>
    </w:p>
    <w:p w14:paraId="62102450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Всяка ампула съдържа 250 </w:t>
      </w:r>
      <w:r w:rsidRPr="009C617F">
        <w:rPr>
          <w:rFonts w:ascii="Arial" w:eastAsia="Times New Roman" w:hAnsi="Arial" w:cs="Arial"/>
          <w:color w:val="000000"/>
        </w:rPr>
        <w:t xml:space="preserve">mg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етамзилат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</w:t>
      </w:r>
      <w:r w:rsidRPr="009C617F">
        <w:rPr>
          <w:rFonts w:ascii="Arial" w:eastAsia="Times New Roman" w:hAnsi="Arial" w:cs="Arial"/>
          <w:color w:val="000000"/>
        </w:rPr>
        <w:t>(</w:t>
      </w:r>
      <w:proofErr w:type="spellStart"/>
      <w:r w:rsidRPr="009C617F">
        <w:rPr>
          <w:rFonts w:ascii="Arial" w:eastAsia="Times New Roman" w:hAnsi="Arial" w:cs="Arial"/>
          <w:color w:val="000000"/>
        </w:rPr>
        <w:t>Etamsylate</w:t>
      </w:r>
      <w:proofErr w:type="spellEnd"/>
      <w:r w:rsidRPr="009C617F">
        <w:rPr>
          <w:rFonts w:ascii="Arial" w:eastAsia="Times New Roman" w:hAnsi="Arial" w:cs="Arial"/>
          <w:color w:val="000000"/>
        </w:rPr>
        <w:t>).</w:t>
      </w:r>
    </w:p>
    <w:p w14:paraId="204E0521" w14:textId="77777777" w:rsidR="009C617F" w:rsidRPr="009C617F" w:rsidRDefault="009C617F" w:rsidP="009C617F">
      <w:pPr>
        <w:rPr>
          <w:rFonts w:ascii="Arial" w:eastAsia="Times New Roman" w:hAnsi="Arial" w:cs="Arial"/>
          <w:color w:val="000000"/>
          <w:lang w:val="bg-BG" w:eastAsia="bg-BG"/>
        </w:rPr>
      </w:pPr>
    </w:p>
    <w:p w14:paraId="6C278453" w14:textId="77777777" w:rsidR="009C617F" w:rsidRPr="009C617F" w:rsidRDefault="009C617F" w:rsidP="009C617F">
      <w:pPr>
        <w:rPr>
          <w:rFonts w:ascii="Arial" w:hAnsi="Arial" w:cs="Arial"/>
          <w:b/>
          <w:bCs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Помощно вещество с известно действие: натриев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метабисулфит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(Е223).</w:t>
      </w:r>
    </w:p>
    <w:p w14:paraId="430C4CFA" w14:textId="77777777" w:rsidR="009C617F" w:rsidRPr="009C617F" w:rsidRDefault="009C617F" w:rsidP="009C617F">
      <w:pPr>
        <w:rPr>
          <w:rFonts w:ascii="Arial" w:hAnsi="Arial" w:cs="Arial"/>
          <w:b/>
          <w:bCs/>
        </w:rPr>
      </w:pPr>
    </w:p>
    <w:p w14:paraId="49F1F128" w14:textId="77777777" w:rsidR="009C617F" w:rsidRPr="009C617F" w:rsidRDefault="009C617F" w:rsidP="009C617F">
      <w:pPr>
        <w:pStyle w:val="Heading1"/>
      </w:pPr>
      <w:r w:rsidRPr="009C617F">
        <w:t>3. ЛЕКАРСТВЕНА ФОРМА</w:t>
      </w:r>
    </w:p>
    <w:p w14:paraId="61BD594E" w14:textId="77777777" w:rsidR="009C617F" w:rsidRPr="009C617F" w:rsidRDefault="009C617F" w:rsidP="009C617F">
      <w:pPr>
        <w:rPr>
          <w:rFonts w:ascii="Arial" w:hAnsi="Arial" w:cs="Arial"/>
          <w:b/>
          <w:bCs/>
        </w:rPr>
      </w:pPr>
      <w:proofErr w:type="spellStart"/>
      <w:r w:rsidRPr="009C617F">
        <w:rPr>
          <w:rFonts w:ascii="Arial" w:hAnsi="Arial" w:cs="Arial"/>
        </w:rPr>
        <w:t>Инжекционен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разтвор</w:t>
      </w:r>
      <w:proofErr w:type="spellEnd"/>
      <w:r w:rsidRPr="009C617F">
        <w:rPr>
          <w:rFonts w:ascii="Arial" w:hAnsi="Arial" w:cs="Arial"/>
        </w:rPr>
        <w:t>.</w:t>
      </w:r>
    </w:p>
    <w:p w14:paraId="3817F401" w14:textId="77777777" w:rsidR="009C617F" w:rsidRPr="009C617F" w:rsidRDefault="009C617F" w:rsidP="009C617F">
      <w:pPr>
        <w:rPr>
          <w:rFonts w:ascii="Arial" w:hAnsi="Arial" w:cs="Arial"/>
          <w:b/>
          <w:bCs/>
        </w:rPr>
      </w:pPr>
    </w:p>
    <w:p w14:paraId="09F8AF12" w14:textId="77777777" w:rsidR="009C617F" w:rsidRPr="009C617F" w:rsidRDefault="009C617F" w:rsidP="009C617F">
      <w:pPr>
        <w:pStyle w:val="Heading1"/>
      </w:pPr>
      <w:r w:rsidRPr="009C617F">
        <w:t>4. КЛИНИЧНИ ДАННИ</w:t>
      </w:r>
    </w:p>
    <w:p w14:paraId="2460FDD0" w14:textId="77777777" w:rsidR="009C617F" w:rsidRPr="009C617F" w:rsidRDefault="009C617F" w:rsidP="009C617F">
      <w:pPr>
        <w:pStyle w:val="Heading2"/>
      </w:pPr>
      <w:r w:rsidRPr="009C617F">
        <w:t xml:space="preserve">4.1. </w:t>
      </w:r>
      <w:proofErr w:type="spellStart"/>
      <w:r w:rsidRPr="009C617F">
        <w:t>Терапевтични</w:t>
      </w:r>
      <w:proofErr w:type="spellEnd"/>
      <w:r w:rsidRPr="009C617F">
        <w:t xml:space="preserve"> </w:t>
      </w:r>
      <w:proofErr w:type="spellStart"/>
      <w:r w:rsidRPr="009C617F">
        <w:t>показания</w:t>
      </w:r>
      <w:proofErr w:type="spellEnd"/>
    </w:p>
    <w:p w14:paraId="37F5D7D9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Профилактика на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преоперативно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,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интраоперативно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или постоперативно капилярно кървене при всички тежки операции или при операции на обилно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кръвоснабдени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тъкани: УНГ, гинекология, акушерство, урология,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одонтостоматология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>, офталмология, пластична и възстановителна хирургия.</w:t>
      </w:r>
    </w:p>
    <w:p w14:paraId="6D667E04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Лечение на капилярно кървене от всякакъв произход и с всякаква локализация.</w:t>
      </w:r>
    </w:p>
    <w:p w14:paraId="0FFD45A9" w14:textId="77777777" w:rsidR="009C617F" w:rsidRPr="009C617F" w:rsidRDefault="009C617F" w:rsidP="009C617F">
      <w:pPr>
        <w:rPr>
          <w:rFonts w:ascii="Arial" w:hAnsi="Arial" w:cs="Arial"/>
          <w:b/>
          <w:bCs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Профилактика на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перивентрикуларно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кървене при преждевременно родени деца.</w:t>
      </w:r>
    </w:p>
    <w:p w14:paraId="02660E95" w14:textId="77777777" w:rsidR="009C617F" w:rsidRPr="009C617F" w:rsidRDefault="009C617F" w:rsidP="009C617F">
      <w:pPr>
        <w:rPr>
          <w:rFonts w:ascii="Arial" w:hAnsi="Arial" w:cs="Arial"/>
          <w:b/>
          <w:bCs/>
        </w:rPr>
      </w:pPr>
    </w:p>
    <w:p w14:paraId="204A27B9" w14:textId="77777777" w:rsidR="009C617F" w:rsidRPr="009C617F" w:rsidRDefault="009C617F" w:rsidP="009C617F">
      <w:pPr>
        <w:pStyle w:val="Heading2"/>
      </w:pPr>
      <w:r w:rsidRPr="009C617F">
        <w:t xml:space="preserve">4.2. </w:t>
      </w:r>
      <w:proofErr w:type="spellStart"/>
      <w:r w:rsidRPr="009C617F">
        <w:t>Дозировка</w:t>
      </w:r>
      <w:proofErr w:type="spellEnd"/>
      <w:r w:rsidRPr="009C617F">
        <w:t xml:space="preserve"> и </w:t>
      </w:r>
      <w:proofErr w:type="spellStart"/>
      <w:r w:rsidRPr="009C617F">
        <w:t>начин</w:t>
      </w:r>
      <w:proofErr w:type="spellEnd"/>
      <w:r w:rsidRPr="009C617F">
        <w:t xml:space="preserve"> </w:t>
      </w:r>
      <w:proofErr w:type="spellStart"/>
      <w:r w:rsidRPr="009C617F">
        <w:t>на</w:t>
      </w:r>
      <w:proofErr w:type="spellEnd"/>
      <w:r w:rsidRPr="009C617F">
        <w:t xml:space="preserve"> </w:t>
      </w:r>
      <w:proofErr w:type="spellStart"/>
      <w:r w:rsidRPr="009C617F">
        <w:t>приложение</w:t>
      </w:r>
      <w:proofErr w:type="spellEnd"/>
    </w:p>
    <w:p w14:paraId="57E2A386" w14:textId="77777777" w:rsidR="009C617F" w:rsidRPr="00F75711" w:rsidRDefault="009C617F" w:rsidP="00F75711">
      <w:pPr>
        <w:rPr>
          <w:rFonts w:ascii="Arial" w:hAnsi="Arial" w:cs="Arial"/>
          <w:b/>
          <w:bCs/>
          <w:lang w:val="bg-BG"/>
        </w:rPr>
      </w:pPr>
      <w:r w:rsidRPr="00F75711">
        <w:rPr>
          <w:rFonts w:ascii="Arial" w:hAnsi="Arial" w:cs="Arial"/>
          <w:b/>
          <w:bCs/>
          <w:lang w:val="bg-BG" w:eastAsia="bg-BG"/>
        </w:rPr>
        <w:t>Лекарственият продукт е предназначен за употреба в болнична обстановка.</w:t>
      </w:r>
    </w:p>
    <w:p w14:paraId="2CA828D1" w14:textId="77777777" w:rsidR="009C617F" w:rsidRPr="009C617F" w:rsidRDefault="009C617F" w:rsidP="009C617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bg-BG" w:eastAsia="bg-BG"/>
        </w:rPr>
      </w:pPr>
    </w:p>
    <w:p w14:paraId="4A32AB4C" w14:textId="75B953F3" w:rsidR="009C617F" w:rsidRPr="009C617F" w:rsidRDefault="009C617F" w:rsidP="009C617F">
      <w:pPr>
        <w:pStyle w:val="Heading3"/>
        <w:rPr>
          <w:rFonts w:ascii="Times New Roman" w:eastAsia="Times New Roman" w:hAnsi="Times New Roman" w:cs="Times New Roman"/>
          <w:b/>
          <w:bCs/>
        </w:rPr>
      </w:pPr>
      <w:r w:rsidRPr="009C617F">
        <w:rPr>
          <w:rFonts w:eastAsia="Times New Roman"/>
          <w:b/>
          <w:bCs/>
          <w:lang w:val="bg-BG" w:eastAsia="bg-BG"/>
        </w:rPr>
        <w:t>Възрастни и юноши</w:t>
      </w:r>
      <w:r>
        <w:rPr>
          <w:rFonts w:eastAsia="Times New Roman"/>
          <w:b/>
          <w:bCs/>
          <w:lang w:eastAsia="bg-BG"/>
        </w:rPr>
        <w:t>:</w:t>
      </w:r>
    </w:p>
    <w:p w14:paraId="14E2667E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proofErr w:type="spellStart"/>
      <w:r w:rsidRPr="009C617F">
        <w:rPr>
          <w:rFonts w:ascii="Arial" w:eastAsia="Times New Roman" w:hAnsi="Arial" w:cs="Arial"/>
          <w:i/>
          <w:iCs/>
          <w:color w:val="000000"/>
          <w:lang w:val="bg-BG" w:eastAsia="bg-BG"/>
        </w:rPr>
        <w:t>Предоперативно</w:t>
      </w:r>
      <w:proofErr w:type="spellEnd"/>
      <w:r w:rsidRPr="009C617F">
        <w:rPr>
          <w:rFonts w:ascii="Arial" w:eastAsia="Times New Roman" w:hAnsi="Arial" w:cs="Arial"/>
          <w:i/>
          <w:iCs/>
          <w:color w:val="000000"/>
          <w:lang w:val="bg-BG" w:eastAsia="bg-BG"/>
        </w:rPr>
        <w:t>: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1-2 ампули ДИЦИНОН 250 </w:t>
      </w:r>
      <w:r w:rsidRPr="009C617F">
        <w:rPr>
          <w:rFonts w:ascii="Arial" w:eastAsia="Times New Roman" w:hAnsi="Arial" w:cs="Arial"/>
          <w:color w:val="000000"/>
        </w:rPr>
        <w:t xml:space="preserve">mg/2 ml 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инжекционен разтвор, интравенозно </w:t>
      </w:r>
      <w:r w:rsidRPr="009C617F">
        <w:rPr>
          <w:rFonts w:ascii="Arial" w:eastAsia="Times New Roman" w:hAnsi="Arial" w:cs="Arial"/>
          <w:color w:val="000000"/>
        </w:rPr>
        <w:t>(</w:t>
      </w:r>
      <w:proofErr w:type="spellStart"/>
      <w:r w:rsidRPr="009C617F">
        <w:rPr>
          <w:rFonts w:ascii="Arial" w:eastAsia="Times New Roman" w:hAnsi="Arial" w:cs="Arial"/>
          <w:color w:val="000000"/>
        </w:rPr>
        <w:t>i.v.</w:t>
      </w:r>
      <w:proofErr w:type="spellEnd"/>
      <w:r w:rsidRPr="009C617F">
        <w:rPr>
          <w:rFonts w:ascii="Arial" w:eastAsia="Times New Roman" w:hAnsi="Arial" w:cs="Arial"/>
          <w:color w:val="000000"/>
        </w:rPr>
        <w:t xml:space="preserve">) 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или интрамускулно </w:t>
      </w:r>
      <w:r w:rsidRPr="009C617F">
        <w:rPr>
          <w:rFonts w:ascii="Arial" w:eastAsia="Times New Roman" w:hAnsi="Arial" w:cs="Arial"/>
          <w:color w:val="000000"/>
        </w:rPr>
        <w:t>(</w:t>
      </w:r>
      <w:proofErr w:type="spellStart"/>
      <w:r w:rsidRPr="009C617F">
        <w:rPr>
          <w:rFonts w:ascii="Arial" w:eastAsia="Times New Roman" w:hAnsi="Arial" w:cs="Arial"/>
          <w:color w:val="000000"/>
        </w:rPr>
        <w:t>i.m.</w:t>
      </w:r>
      <w:proofErr w:type="spellEnd"/>
      <w:r w:rsidRPr="009C617F">
        <w:rPr>
          <w:rFonts w:ascii="Arial" w:eastAsia="Times New Roman" w:hAnsi="Arial" w:cs="Arial"/>
          <w:color w:val="000000"/>
        </w:rPr>
        <w:t xml:space="preserve">), 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>един час преди операцията.</w:t>
      </w:r>
    </w:p>
    <w:p w14:paraId="4C82A81E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proofErr w:type="spellStart"/>
      <w:r w:rsidRPr="009C617F">
        <w:rPr>
          <w:rFonts w:ascii="Arial" w:eastAsia="Times New Roman" w:hAnsi="Arial" w:cs="Arial"/>
          <w:i/>
          <w:iCs/>
          <w:color w:val="000000"/>
          <w:lang w:val="bg-BG" w:eastAsia="bg-BG"/>
        </w:rPr>
        <w:t>Интраоперативно</w:t>
      </w:r>
      <w:proofErr w:type="spellEnd"/>
      <w:r w:rsidRPr="009C617F">
        <w:rPr>
          <w:rFonts w:ascii="Arial" w:eastAsia="Times New Roman" w:hAnsi="Arial" w:cs="Arial"/>
          <w:i/>
          <w:iCs/>
          <w:color w:val="000000"/>
          <w:lang w:val="bg-BG" w:eastAsia="bg-BG"/>
        </w:rPr>
        <w:t>: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1-2 ампули интравенозно </w:t>
      </w:r>
      <w:r w:rsidRPr="009C617F">
        <w:rPr>
          <w:rFonts w:ascii="Arial" w:eastAsia="Times New Roman" w:hAnsi="Arial" w:cs="Arial"/>
          <w:color w:val="000000"/>
        </w:rPr>
        <w:t>(</w:t>
      </w:r>
      <w:proofErr w:type="spellStart"/>
      <w:r w:rsidRPr="009C617F">
        <w:rPr>
          <w:rFonts w:ascii="Arial" w:eastAsia="Times New Roman" w:hAnsi="Arial" w:cs="Arial"/>
          <w:color w:val="000000"/>
        </w:rPr>
        <w:t>i.v.</w:t>
      </w:r>
      <w:proofErr w:type="spellEnd"/>
      <w:r w:rsidRPr="009C617F">
        <w:rPr>
          <w:rFonts w:ascii="Arial" w:eastAsia="Times New Roman" w:hAnsi="Arial" w:cs="Arial"/>
          <w:color w:val="000000"/>
        </w:rPr>
        <w:t xml:space="preserve">), 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при необходимост дозата се повтаря. Следоперативно: 1-2 ампули ДИЦИНОН 250 </w:t>
      </w:r>
      <w:r w:rsidRPr="009C617F">
        <w:rPr>
          <w:rFonts w:ascii="Arial" w:eastAsia="Times New Roman" w:hAnsi="Arial" w:cs="Arial"/>
          <w:color w:val="000000"/>
        </w:rPr>
        <w:t xml:space="preserve">mg/2 ml 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>инжекционен разтвор се повтарят на всеки 4-6 часа, докато е наличен риск от кървене.</w:t>
      </w:r>
    </w:p>
    <w:p w14:paraId="4B787784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i/>
          <w:iCs/>
          <w:color w:val="000000"/>
          <w:lang w:val="bg-BG" w:eastAsia="bg-BG"/>
        </w:rPr>
        <w:t>При спешни случаи, според тежестта на случая: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1-2 ампули интравенозно </w:t>
      </w:r>
      <w:r w:rsidRPr="009C617F">
        <w:rPr>
          <w:rFonts w:ascii="Arial" w:eastAsia="Times New Roman" w:hAnsi="Arial" w:cs="Arial"/>
          <w:color w:val="000000"/>
        </w:rPr>
        <w:t>(</w:t>
      </w:r>
      <w:proofErr w:type="spellStart"/>
      <w:r w:rsidRPr="009C617F">
        <w:rPr>
          <w:rFonts w:ascii="Arial" w:eastAsia="Times New Roman" w:hAnsi="Arial" w:cs="Arial"/>
          <w:color w:val="000000"/>
        </w:rPr>
        <w:t>i.v.</w:t>
      </w:r>
      <w:proofErr w:type="spellEnd"/>
      <w:r w:rsidRPr="009C617F">
        <w:rPr>
          <w:rFonts w:ascii="Arial" w:eastAsia="Times New Roman" w:hAnsi="Arial" w:cs="Arial"/>
          <w:color w:val="000000"/>
        </w:rPr>
        <w:t xml:space="preserve">) 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или интрамускулно </w:t>
      </w:r>
      <w:r w:rsidRPr="009C617F">
        <w:rPr>
          <w:rFonts w:ascii="Arial" w:eastAsia="Times New Roman" w:hAnsi="Arial" w:cs="Arial"/>
          <w:color w:val="000000"/>
        </w:rPr>
        <w:t>(</w:t>
      </w:r>
      <w:proofErr w:type="spellStart"/>
      <w:r w:rsidRPr="009C617F">
        <w:rPr>
          <w:rFonts w:ascii="Arial" w:eastAsia="Times New Roman" w:hAnsi="Arial" w:cs="Arial"/>
          <w:color w:val="000000"/>
        </w:rPr>
        <w:t>i.m.</w:t>
      </w:r>
      <w:proofErr w:type="spellEnd"/>
      <w:r w:rsidRPr="009C617F">
        <w:rPr>
          <w:rFonts w:ascii="Arial" w:eastAsia="Times New Roman" w:hAnsi="Arial" w:cs="Arial"/>
          <w:color w:val="000000"/>
        </w:rPr>
        <w:t xml:space="preserve">) 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>се повтарят на всеки 4-6 часа, до изчезване на риска от кървене.</w:t>
      </w:r>
    </w:p>
    <w:p w14:paraId="678DDD04" w14:textId="77777777" w:rsidR="009C617F" w:rsidRPr="009C617F" w:rsidRDefault="009C617F" w:rsidP="009C617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bg-BG" w:eastAsia="bg-BG"/>
        </w:rPr>
      </w:pPr>
    </w:p>
    <w:p w14:paraId="15298AAA" w14:textId="77777777" w:rsidR="009C617F" w:rsidRPr="009C617F" w:rsidRDefault="009C617F" w:rsidP="009C617F">
      <w:pPr>
        <w:pStyle w:val="Heading3"/>
        <w:rPr>
          <w:rFonts w:eastAsia="Times New Roman"/>
          <w:b/>
          <w:bCs/>
          <w:lang w:val="bg-BG" w:eastAsia="bg-BG"/>
        </w:rPr>
      </w:pPr>
      <w:r w:rsidRPr="009C617F">
        <w:rPr>
          <w:rFonts w:eastAsia="Times New Roman"/>
          <w:b/>
          <w:bCs/>
          <w:lang w:val="bg-BG" w:eastAsia="bg-BG"/>
        </w:rPr>
        <w:lastRenderedPageBreak/>
        <w:t xml:space="preserve">Локално приложение: </w:t>
      </w:r>
    </w:p>
    <w:p w14:paraId="4864C908" w14:textId="40DA638A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напоява се тампон със съдържанието на една ампула и се поставя върху кървящата област или в зъбната алвеола след зъбна екстракция. Ако се налага, манипулацията се повтаря. Приложението в устата може да бъде едновременно с парентерално приложение.</w:t>
      </w:r>
    </w:p>
    <w:p w14:paraId="5D8104EE" w14:textId="77777777" w:rsidR="009C617F" w:rsidRPr="009C617F" w:rsidRDefault="009C617F" w:rsidP="009C617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bg-BG" w:eastAsia="bg-BG"/>
        </w:rPr>
      </w:pPr>
      <w:bookmarkStart w:id="1" w:name="bookmark0"/>
    </w:p>
    <w:p w14:paraId="39A7142D" w14:textId="77777777" w:rsidR="009C617F" w:rsidRPr="00F75711" w:rsidRDefault="009C617F" w:rsidP="00F75711">
      <w:pPr>
        <w:pStyle w:val="Heading3"/>
        <w:rPr>
          <w:rFonts w:ascii="Times New Roman" w:eastAsia="Times New Roman" w:hAnsi="Times New Roman" w:cs="Times New Roman"/>
          <w:b/>
          <w:bCs/>
          <w:lang w:val="bg-BG"/>
        </w:rPr>
      </w:pPr>
      <w:r w:rsidRPr="00F75711">
        <w:rPr>
          <w:rFonts w:eastAsia="Times New Roman"/>
          <w:b/>
          <w:bCs/>
          <w:lang w:val="bg-BG" w:eastAsia="bg-BG"/>
        </w:rPr>
        <w:t>Педиатрична популация</w:t>
      </w:r>
      <w:bookmarkEnd w:id="1"/>
    </w:p>
    <w:p w14:paraId="59BDC389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Прилага се дозата за възрастни наполовина.</w:t>
      </w:r>
    </w:p>
    <w:p w14:paraId="600339A8" w14:textId="77777777" w:rsidR="009C617F" w:rsidRPr="009C617F" w:rsidRDefault="009C617F" w:rsidP="009C617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bg-BG" w:eastAsia="bg-BG"/>
        </w:rPr>
      </w:pPr>
    </w:p>
    <w:p w14:paraId="6964F5D3" w14:textId="00EB1E2D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proofErr w:type="spellStart"/>
      <w:r w:rsidRPr="00F75711">
        <w:rPr>
          <w:rStyle w:val="Heading3Char"/>
          <w:b/>
          <w:bCs/>
        </w:rPr>
        <w:t>При</w:t>
      </w:r>
      <w:proofErr w:type="spellEnd"/>
      <w:r w:rsidRPr="00F75711">
        <w:rPr>
          <w:rStyle w:val="Heading3Char"/>
          <w:b/>
          <w:bCs/>
        </w:rPr>
        <w:t xml:space="preserve"> </w:t>
      </w:r>
      <w:proofErr w:type="spellStart"/>
      <w:r w:rsidRPr="00F75711">
        <w:rPr>
          <w:rStyle w:val="Heading3Char"/>
          <w:b/>
          <w:bCs/>
        </w:rPr>
        <w:t>недоносени</w:t>
      </w:r>
      <w:proofErr w:type="spellEnd"/>
      <w:r w:rsidRPr="00F75711">
        <w:rPr>
          <w:rStyle w:val="Heading3Char"/>
          <w:b/>
          <w:bCs/>
        </w:rPr>
        <w:t xml:space="preserve"> </w:t>
      </w:r>
      <w:proofErr w:type="spellStart"/>
      <w:r w:rsidRPr="00F75711">
        <w:rPr>
          <w:rStyle w:val="Heading3Char"/>
          <w:b/>
          <w:bCs/>
        </w:rPr>
        <w:t>новородени</w:t>
      </w:r>
      <w:proofErr w:type="spellEnd"/>
      <w:r w:rsidRPr="00F75711">
        <w:rPr>
          <w:rStyle w:val="Heading3Char"/>
          <w:b/>
          <w:bCs/>
        </w:rPr>
        <w:t xml:space="preserve"> (</w:t>
      </w:r>
      <w:proofErr w:type="spellStart"/>
      <w:r w:rsidRPr="00F75711">
        <w:rPr>
          <w:rStyle w:val="Heading3Char"/>
          <w:b/>
          <w:bCs/>
        </w:rPr>
        <w:t>неонатология</w:t>
      </w:r>
      <w:proofErr w:type="spellEnd"/>
      <w:r w:rsidRPr="00F75711">
        <w:rPr>
          <w:rStyle w:val="Heading3Char"/>
          <w:b/>
          <w:bCs/>
        </w:rPr>
        <w:t>):</w:t>
      </w:r>
      <w:r w:rsidRPr="009C617F">
        <w:rPr>
          <w:rFonts w:ascii="Arial" w:eastAsia="Times New Roman" w:hAnsi="Arial" w:cs="Arial"/>
          <w:b/>
          <w:bCs/>
          <w:color w:val="000000"/>
          <w:lang w:val="bg-BG" w:eastAsia="bg-BG"/>
        </w:rPr>
        <w:t xml:space="preserve"> 10 </w:t>
      </w:r>
      <w:r w:rsidRPr="009C617F">
        <w:rPr>
          <w:rFonts w:ascii="Arial" w:eastAsia="Times New Roman" w:hAnsi="Arial" w:cs="Arial"/>
          <w:color w:val="000000"/>
        </w:rPr>
        <w:t xml:space="preserve">mg 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на килограм телесно тегло (0,1 </w:t>
      </w:r>
      <w:r w:rsidRPr="009C617F">
        <w:rPr>
          <w:rFonts w:ascii="Arial" w:eastAsia="Times New Roman" w:hAnsi="Arial" w:cs="Arial"/>
          <w:color w:val="000000"/>
        </w:rPr>
        <w:t>ml =</w:t>
      </w:r>
      <w:r>
        <w:rPr>
          <w:rFonts w:ascii="Times New Roman" w:eastAsia="Times New Roman" w:hAnsi="Times New Roman" w:cs="Times New Roman"/>
        </w:rPr>
        <w:t xml:space="preserve"> 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12,5 </w:t>
      </w:r>
      <w:r w:rsidRPr="009C617F">
        <w:rPr>
          <w:rFonts w:ascii="Arial" w:eastAsia="Times New Roman" w:hAnsi="Arial" w:cs="Arial"/>
          <w:color w:val="000000"/>
        </w:rPr>
        <w:t xml:space="preserve">mg), 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>инжектирани мускулно в рамките на първите 2 часа след раждането, след което на всеки 6 часа в продължение на 4 дни.</w:t>
      </w:r>
    </w:p>
    <w:p w14:paraId="00DA8CD3" w14:textId="77777777" w:rsidR="009C617F" w:rsidRDefault="009C617F" w:rsidP="009C617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bg-BG" w:eastAsia="bg-BG"/>
        </w:rPr>
      </w:pPr>
    </w:p>
    <w:p w14:paraId="6137998F" w14:textId="56F1446A" w:rsidR="009C617F" w:rsidRPr="00F75711" w:rsidRDefault="009C617F" w:rsidP="00F75711">
      <w:pPr>
        <w:pStyle w:val="Heading3"/>
        <w:rPr>
          <w:rFonts w:ascii="Times New Roman" w:eastAsia="Times New Roman" w:hAnsi="Times New Roman" w:cs="Times New Roman"/>
          <w:b/>
          <w:bCs/>
          <w:lang w:val="bg-BG"/>
        </w:rPr>
      </w:pPr>
      <w:r w:rsidRPr="00F75711">
        <w:rPr>
          <w:rFonts w:eastAsia="Times New Roman"/>
          <w:b/>
          <w:bCs/>
          <w:lang w:val="bg-BG" w:eastAsia="bg-BG"/>
        </w:rPr>
        <w:t>Специфични популации</w:t>
      </w:r>
    </w:p>
    <w:p w14:paraId="2D0AF118" w14:textId="77777777" w:rsidR="009C617F" w:rsidRPr="009C617F" w:rsidRDefault="009C617F" w:rsidP="009C617F">
      <w:pPr>
        <w:rPr>
          <w:rFonts w:ascii="Arial" w:hAnsi="Arial" w:cs="Arial"/>
          <w:b/>
          <w:bCs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Не са провеждани клинични проучвания при пациенти с проява на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чернобробна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или бъбречна недостатъчност. Затова е необходима предпазливост, когато се прилага ДИЦИНОН 250 </w:t>
      </w:r>
      <w:r w:rsidRPr="009C617F">
        <w:rPr>
          <w:rFonts w:ascii="Arial" w:eastAsia="Times New Roman" w:hAnsi="Arial" w:cs="Arial"/>
          <w:color w:val="000000"/>
        </w:rPr>
        <w:t xml:space="preserve">mg//2 ml 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>инжекционен разтвор на тези пациенти.</w:t>
      </w:r>
    </w:p>
    <w:p w14:paraId="17D00003" w14:textId="77777777" w:rsidR="009C617F" w:rsidRPr="009C617F" w:rsidRDefault="009C617F" w:rsidP="009C617F">
      <w:pPr>
        <w:pStyle w:val="Heading2"/>
      </w:pPr>
      <w:r w:rsidRPr="009C617F">
        <w:t xml:space="preserve">4.3. </w:t>
      </w:r>
      <w:proofErr w:type="spellStart"/>
      <w:r w:rsidRPr="009C617F">
        <w:t>Противопоказания</w:t>
      </w:r>
      <w:proofErr w:type="spellEnd"/>
    </w:p>
    <w:p w14:paraId="219D21D9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-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ab/>
        <w:t xml:space="preserve">остра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порфирия</w:t>
      </w:r>
      <w:proofErr w:type="spellEnd"/>
    </w:p>
    <w:p w14:paraId="2428427F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-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ab/>
        <w:t>бронхиална астма, доказана свръхчувствителност към сулфити</w:t>
      </w:r>
    </w:p>
    <w:p w14:paraId="378BD29C" w14:textId="77777777" w:rsidR="009C617F" w:rsidRPr="009C617F" w:rsidRDefault="009C617F" w:rsidP="009C617F">
      <w:pPr>
        <w:rPr>
          <w:rFonts w:ascii="Arial" w:hAnsi="Arial" w:cs="Arial"/>
          <w:b/>
          <w:bCs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-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ab/>
        <w:t>свръхчувствителност към активното вещество или към някое от помощните вещества, изброени в точка 6.1</w:t>
      </w:r>
    </w:p>
    <w:p w14:paraId="0A1B87A9" w14:textId="77777777" w:rsidR="009C617F" w:rsidRPr="009C617F" w:rsidRDefault="009C617F" w:rsidP="009C617F">
      <w:pPr>
        <w:pStyle w:val="Heading2"/>
      </w:pPr>
      <w:r w:rsidRPr="009C617F">
        <w:t xml:space="preserve">4.4. </w:t>
      </w:r>
      <w:proofErr w:type="spellStart"/>
      <w:r w:rsidRPr="009C617F">
        <w:t>Специални</w:t>
      </w:r>
      <w:proofErr w:type="spellEnd"/>
      <w:r w:rsidRPr="009C617F">
        <w:t xml:space="preserve"> </w:t>
      </w:r>
      <w:proofErr w:type="spellStart"/>
      <w:r w:rsidRPr="009C617F">
        <w:t>предупреждения</w:t>
      </w:r>
      <w:proofErr w:type="spellEnd"/>
      <w:r w:rsidRPr="009C617F">
        <w:t xml:space="preserve"> и </w:t>
      </w:r>
      <w:proofErr w:type="spellStart"/>
      <w:r w:rsidRPr="009C617F">
        <w:t>предпазни</w:t>
      </w:r>
      <w:proofErr w:type="spellEnd"/>
      <w:r w:rsidRPr="009C617F">
        <w:t xml:space="preserve"> </w:t>
      </w:r>
      <w:proofErr w:type="spellStart"/>
      <w:r w:rsidRPr="009C617F">
        <w:t>мерки</w:t>
      </w:r>
      <w:proofErr w:type="spellEnd"/>
      <w:r w:rsidRPr="009C617F">
        <w:t xml:space="preserve"> </w:t>
      </w:r>
      <w:proofErr w:type="spellStart"/>
      <w:r w:rsidRPr="009C617F">
        <w:t>при</w:t>
      </w:r>
      <w:proofErr w:type="spellEnd"/>
      <w:r w:rsidRPr="009C617F">
        <w:t xml:space="preserve"> </w:t>
      </w:r>
      <w:proofErr w:type="spellStart"/>
      <w:r w:rsidRPr="009C617F">
        <w:t>употреба</w:t>
      </w:r>
      <w:proofErr w:type="spellEnd"/>
    </w:p>
    <w:p w14:paraId="5D3021D4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Поради риска от спадане на кръвното налягане по време на парентерално приложение е необходимо повишено внимание при пациенти с прояви на нестабилно артериално кръвно налягане или хипотония (вж. „Нежелани лекарствени реакции”).</w:t>
      </w:r>
    </w:p>
    <w:p w14:paraId="1A8EAE24" w14:textId="77777777" w:rsidR="009C617F" w:rsidRPr="009C617F" w:rsidRDefault="009C617F" w:rsidP="009C617F">
      <w:pPr>
        <w:rPr>
          <w:rFonts w:ascii="Arial" w:eastAsia="Times New Roman" w:hAnsi="Arial" w:cs="Arial"/>
          <w:color w:val="000000"/>
          <w:lang w:val="bg-BG" w:eastAsia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Инжекционният разтвор ДИЦИНОН 250 </w:t>
      </w:r>
      <w:r w:rsidRPr="009C617F">
        <w:rPr>
          <w:rFonts w:ascii="Arial" w:eastAsia="Times New Roman" w:hAnsi="Arial" w:cs="Arial"/>
          <w:color w:val="000000"/>
        </w:rPr>
        <w:t xml:space="preserve">mg/2 ml 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инжекционен разтвор съдържа като антиоксидант натриев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метабисулфит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, който може да предизвика при чувствителни пациенти алергични реакции, гадене и диария. Алергичните реакции могат да се усложнят с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анафилактичен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шок и да доведат до животозастрашаващи астматични пристъпи. Не е известно разпространението в популацията, но вероятно е ниско. Свръхчувствителност към сулфити обаче се наблюдава по-често при пациенти с астма, отколкото при такива без астма (виж „Противопоказания” и „Предпазни мерки”). Ако настъпи реакция на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свъхчувствителност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, приложението на инжекционният разтвор ДИЦИНОН 250 </w:t>
      </w:r>
      <w:r w:rsidRPr="009C617F">
        <w:rPr>
          <w:rFonts w:ascii="Arial" w:eastAsia="Times New Roman" w:hAnsi="Arial" w:cs="Arial"/>
          <w:color w:val="000000"/>
        </w:rPr>
        <w:t xml:space="preserve">mg/2 ml 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>инжекционен разтвор трябва незабавно да се спре.</w:t>
      </w:r>
    </w:p>
    <w:p w14:paraId="6EBB52AC" w14:textId="77777777" w:rsidR="009C617F" w:rsidRPr="009C617F" w:rsidRDefault="009C617F" w:rsidP="009C617F">
      <w:pPr>
        <w:rPr>
          <w:rFonts w:ascii="Arial" w:hAnsi="Arial" w:cs="Arial"/>
          <w:b/>
          <w:bCs/>
        </w:rPr>
      </w:pPr>
    </w:p>
    <w:p w14:paraId="235F8826" w14:textId="77777777" w:rsidR="009C617F" w:rsidRPr="009C617F" w:rsidRDefault="009C617F" w:rsidP="009C617F">
      <w:pPr>
        <w:pStyle w:val="Heading2"/>
      </w:pPr>
      <w:r w:rsidRPr="009C617F">
        <w:t xml:space="preserve">4.5. </w:t>
      </w:r>
      <w:proofErr w:type="spellStart"/>
      <w:r w:rsidRPr="009C617F">
        <w:t>Взаимодействие</w:t>
      </w:r>
      <w:proofErr w:type="spellEnd"/>
      <w:r w:rsidRPr="009C617F">
        <w:t xml:space="preserve"> с </w:t>
      </w:r>
      <w:proofErr w:type="spellStart"/>
      <w:r w:rsidRPr="009C617F">
        <w:t>други</w:t>
      </w:r>
      <w:proofErr w:type="spellEnd"/>
      <w:r w:rsidRPr="009C617F">
        <w:t xml:space="preserve"> </w:t>
      </w:r>
      <w:proofErr w:type="spellStart"/>
      <w:r w:rsidRPr="009C617F">
        <w:t>лекарствени</w:t>
      </w:r>
      <w:proofErr w:type="spellEnd"/>
      <w:r w:rsidRPr="009C617F">
        <w:t xml:space="preserve"> </w:t>
      </w:r>
      <w:proofErr w:type="spellStart"/>
      <w:r w:rsidRPr="009C617F">
        <w:t>продукти</w:t>
      </w:r>
      <w:proofErr w:type="spellEnd"/>
      <w:r w:rsidRPr="009C617F">
        <w:t xml:space="preserve"> и </w:t>
      </w:r>
      <w:proofErr w:type="spellStart"/>
      <w:r w:rsidRPr="009C617F">
        <w:t>други</w:t>
      </w:r>
      <w:proofErr w:type="spellEnd"/>
      <w:r w:rsidRPr="009C617F">
        <w:t xml:space="preserve"> </w:t>
      </w:r>
      <w:proofErr w:type="spellStart"/>
      <w:r w:rsidRPr="009C617F">
        <w:t>форми</w:t>
      </w:r>
      <w:proofErr w:type="spellEnd"/>
      <w:r w:rsidRPr="009C617F">
        <w:t xml:space="preserve"> </w:t>
      </w:r>
      <w:proofErr w:type="spellStart"/>
      <w:r w:rsidRPr="009C617F">
        <w:t>на</w:t>
      </w:r>
      <w:proofErr w:type="spellEnd"/>
      <w:r w:rsidRPr="009C617F">
        <w:t xml:space="preserve"> </w:t>
      </w:r>
      <w:proofErr w:type="spellStart"/>
      <w:r w:rsidRPr="009C617F">
        <w:t>взаимодействие</w:t>
      </w:r>
      <w:proofErr w:type="spellEnd"/>
    </w:p>
    <w:p w14:paraId="22F6D06E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Тиамин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(витамин В1) се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инактивира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от сулфита, съдържащ се в ДИЦИНОН 250 </w:t>
      </w:r>
      <w:r w:rsidRPr="009C617F">
        <w:rPr>
          <w:rFonts w:ascii="Arial" w:eastAsia="Times New Roman" w:hAnsi="Arial" w:cs="Arial"/>
          <w:color w:val="000000"/>
        </w:rPr>
        <w:t xml:space="preserve">mg/2 ml 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>инжекционен разтвор.</w:t>
      </w:r>
    </w:p>
    <w:p w14:paraId="71A6CF65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Ако е необходима инфузия с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декстран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, ДИЦИНОН 250 </w:t>
      </w:r>
      <w:r w:rsidRPr="009C617F">
        <w:rPr>
          <w:rFonts w:ascii="Arial" w:eastAsia="Times New Roman" w:hAnsi="Arial" w:cs="Arial"/>
          <w:color w:val="000000"/>
        </w:rPr>
        <w:t xml:space="preserve">mg/2 ml 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>инжекционен разтвор трябва да се приложи преди това.</w:t>
      </w:r>
    </w:p>
    <w:p w14:paraId="276F41D1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В терапевтични дози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етамзилат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може да повлияе на ензимния анализ на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креатинина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>, като дава по-ниски стойности от очакваните.</w:t>
      </w:r>
    </w:p>
    <w:p w14:paraId="723CA698" w14:textId="77777777" w:rsidR="009C617F" w:rsidRPr="009C617F" w:rsidRDefault="009C617F" w:rsidP="009C617F">
      <w:pPr>
        <w:rPr>
          <w:rFonts w:ascii="Arial" w:eastAsia="Times New Roman" w:hAnsi="Arial" w:cs="Arial"/>
          <w:color w:val="000000"/>
          <w:lang w:val="bg-BG" w:eastAsia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lastRenderedPageBreak/>
        <w:t xml:space="preserve">По време на курса на лечение с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етамсилат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, вземането на проби (напр. кръвни проби), необходими за лабораторни изследвания, трябва да се извършва преди първата дневна доза на лекарството, за да се намали до минимум потенциалното взаимодействие на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етамсилат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с лабораторните тестове.</w:t>
      </w:r>
    </w:p>
    <w:p w14:paraId="1BD013DA" w14:textId="77777777" w:rsidR="009C617F" w:rsidRPr="009C617F" w:rsidRDefault="009C617F" w:rsidP="009C617F">
      <w:pPr>
        <w:rPr>
          <w:rFonts w:ascii="Arial" w:hAnsi="Arial" w:cs="Arial"/>
          <w:b/>
          <w:bCs/>
        </w:rPr>
      </w:pPr>
    </w:p>
    <w:p w14:paraId="189644C6" w14:textId="77777777" w:rsidR="009C617F" w:rsidRPr="009C617F" w:rsidRDefault="009C617F" w:rsidP="009C617F">
      <w:pPr>
        <w:pStyle w:val="Heading2"/>
      </w:pPr>
      <w:r w:rsidRPr="009C617F">
        <w:t>4.6. Фертилитет, бременност и кърмене</w:t>
      </w:r>
    </w:p>
    <w:p w14:paraId="57D92AB5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Има ограничени данни от употребата на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етамсилат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при бременни жени.</w:t>
      </w:r>
    </w:p>
    <w:p w14:paraId="4148463C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Проучванията при животни не показват преки или непреки вредни ефекти, свързани с репродуктивна токсичност.</w:t>
      </w:r>
    </w:p>
    <w:p w14:paraId="0CBB3588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Като предпазна мярка е за предпочитане да се избягва употребата на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етамсилат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по време на бременност</w:t>
      </w:r>
    </w:p>
    <w:p w14:paraId="05014BB2" w14:textId="77777777" w:rsidR="009C617F" w:rsidRPr="009C617F" w:rsidRDefault="009C617F" w:rsidP="009C617F">
      <w:pPr>
        <w:rPr>
          <w:rFonts w:ascii="Arial" w:hAnsi="Arial" w:cs="Arial"/>
          <w:b/>
          <w:bCs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При липса на данни за преминаване в кърмата, по време на лечението не е препоръчително кърмене. Другата възможност е лечението да се прекрати, ако кърменето продължава.</w:t>
      </w:r>
    </w:p>
    <w:p w14:paraId="1DC1A25D" w14:textId="77777777" w:rsidR="009C617F" w:rsidRPr="009C617F" w:rsidRDefault="009C617F" w:rsidP="009C617F">
      <w:pPr>
        <w:rPr>
          <w:rFonts w:ascii="Arial" w:hAnsi="Arial" w:cs="Arial"/>
          <w:b/>
          <w:bCs/>
        </w:rPr>
      </w:pPr>
    </w:p>
    <w:p w14:paraId="287E9431" w14:textId="77777777" w:rsidR="009C617F" w:rsidRPr="009C617F" w:rsidRDefault="009C617F" w:rsidP="009C617F">
      <w:pPr>
        <w:pStyle w:val="Heading2"/>
      </w:pPr>
      <w:r w:rsidRPr="009C617F">
        <w:t xml:space="preserve">4.7. </w:t>
      </w:r>
      <w:proofErr w:type="spellStart"/>
      <w:r w:rsidRPr="009C617F">
        <w:t>Ефекти</w:t>
      </w:r>
      <w:proofErr w:type="spellEnd"/>
      <w:r w:rsidRPr="009C617F">
        <w:t xml:space="preserve"> </w:t>
      </w:r>
      <w:proofErr w:type="spellStart"/>
      <w:r w:rsidRPr="009C617F">
        <w:t>върху</w:t>
      </w:r>
      <w:proofErr w:type="spellEnd"/>
      <w:r w:rsidRPr="009C617F">
        <w:t xml:space="preserve"> </w:t>
      </w:r>
      <w:proofErr w:type="spellStart"/>
      <w:r w:rsidRPr="009C617F">
        <w:t>способността</w:t>
      </w:r>
      <w:proofErr w:type="spellEnd"/>
      <w:r w:rsidRPr="009C617F">
        <w:t xml:space="preserve"> </w:t>
      </w:r>
      <w:proofErr w:type="spellStart"/>
      <w:r w:rsidRPr="009C617F">
        <w:t>за</w:t>
      </w:r>
      <w:proofErr w:type="spellEnd"/>
      <w:r w:rsidRPr="009C617F">
        <w:t xml:space="preserve"> </w:t>
      </w:r>
      <w:proofErr w:type="spellStart"/>
      <w:r w:rsidRPr="009C617F">
        <w:t>шофиране</w:t>
      </w:r>
      <w:proofErr w:type="spellEnd"/>
      <w:r w:rsidRPr="009C617F">
        <w:t xml:space="preserve"> и </w:t>
      </w:r>
      <w:proofErr w:type="spellStart"/>
      <w:r w:rsidRPr="009C617F">
        <w:t>работа</w:t>
      </w:r>
      <w:proofErr w:type="spellEnd"/>
      <w:r w:rsidRPr="009C617F">
        <w:t xml:space="preserve"> с </w:t>
      </w:r>
      <w:proofErr w:type="spellStart"/>
      <w:r w:rsidRPr="009C617F">
        <w:t>машини</w:t>
      </w:r>
      <w:proofErr w:type="spellEnd"/>
    </w:p>
    <w:p w14:paraId="1B07DD71" w14:textId="77777777" w:rsidR="009C617F" w:rsidRPr="009C617F" w:rsidRDefault="009C617F" w:rsidP="009C617F">
      <w:pPr>
        <w:rPr>
          <w:rFonts w:ascii="Arial" w:hAnsi="Arial" w:cs="Arial"/>
        </w:rPr>
      </w:pPr>
      <w:r w:rsidRPr="009C617F">
        <w:rPr>
          <w:rFonts w:ascii="Arial" w:hAnsi="Arial" w:cs="Arial"/>
        </w:rPr>
        <w:t xml:space="preserve">ДИЦИНОН 250 mg/2 ml </w:t>
      </w:r>
      <w:proofErr w:type="spellStart"/>
      <w:r w:rsidRPr="009C617F">
        <w:rPr>
          <w:rFonts w:ascii="Arial" w:hAnsi="Arial" w:cs="Arial"/>
        </w:rPr>
        <w:t>инжекционен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разтвор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не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повлиява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способността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за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шофиране</w:t>
      </w:r>
      <w:proofErr w:type="spellEnd"/>
      <w:r w:rsidRPr="009C617F">
        <w:rPr>
          <w:rFonts w:ascii="Arial" w:hAnsi="Arial" w:cs="Arial"/>
        </w:rPr>
        <w:t xml:space="preserve"> и </w:t>
      </w:r>
      <w:proofErr w:type="spellStart"/>
      <w:r w:rsidRPr="009C617F">
        <w:rPr>
          <w:rFonts w:ascii="Arial" w:hAnsi="Arial" w:cs="Arial"/>
        </w:rPr>
        <w:t>работа</w:t>
      </w:r>
      <w:proofErr w:type="spellEnd"/>
      <w:r w:rsidRPr="009C617F">
        <w:rPr>
          <w:rFonts w:ascii="Arial" w:hAnsi="Arial" w:cs="Arial"/>
        </w:rPr>
        <w:t xml:space="preserve"> с </w:t>
      </w:r>
      <w:proofErr w:type="spellStart"/>
      <w:r w:rsidRPr="009C617F">
        <w:rPr>
          <w:rFonts w:ascii="Arial" w:hAnsi="Arial" w:cs="Arial"/>
        </w:rPr>
        <w:t>машини</w:t>
      </w:r>
      <w:proofErr w:type="spellEnd"/>
      <w:r w:rsidRPr="009C617F">
        <w:rPr>
          <w:rFonts w:ascii="Arial" w:hAnsi="Arial" w:cs="Arial"/>
        </w:rPr>
        <w:t>.</w:t>
      </w:r>
    </w:p>
    <w:p w14:paraId="17C6F006" w14:textId="77777777" w:rsidR="009C617F" w:rsidRPr="009C617F" w:rsidRDefault="009C617F" w:rsidP="009C617F">
      <w:pPr>
        <w:rPr>
          <w:rFonts w:ascii="Arial" w:hAnsi="Arial" w:cs="Arial"/>
          <w:b/>
          <w:bCs/>
        </w:rPr>
      </w:pPr>
    </w:p>
    <w:p w14:paraId="45F2E3F5" w14:textId="77777777" w:rsidR="009C617F" w:rsidRPr="009C617F" w:rsidRDefault="009C617F" w:rsidP="009C617F">
      <w:pPr>
        <w:pStyle w:val="Heading2"/>
      </w:pPr>
      <w:r w:rsidRPr="009C617F">
        <w:t xml:space="preserve">4.8. </w:t>
      </w:r>
      <w:proofErr w:type="spellStart"/>
      <w:r w:rsidRPr="009C617F">
        <w:t>Нежелани</w:t>
      </w:r>
      <w:proofErr w:type="spellEnd"/>
      <w:r w:rsidRPr="009C617F">
        <w:t xml:space="preserve"> </w:t>
      </w:r>
      <w:proofErr w:type="spellStart"/>
      <w:r w:rsidRPr="009C617F">
        <w:t>лекарствени</w:t>
      </w:r>
      <w:proofErr w:type="spellEnd"/>
      <w:r w:rsidRPr="009C617F">
        <w:t xml:space="preserve"> </w:t>
      </w:r>
      <w:proofErr w:type="spellStart"/>
      <w:r w:rsidRPr="009C617F">
        <w:t>реакции</w:t>
      </w:r>
      <w:proofErr w:type="spellEnd"/>
    </w:p>
    <w:p w14:paraId="121FF650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Нежеланите лекарствени реакции са класифицирани според </w:t>
      </w:r>
      <w:r w:rsidRPr="009C617F">
        <w:rPr>
          <w:rFonts w:ascii="Arial" w:eastAsia="Times New Roman" w:hAnsi="Arial" w:cs="Arial"/>
          <w:color w:val="000000"/>
        </w:rPr>
        <w:t xml:space="preserve">MedDRA 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конвенцията по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системо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>- органни класове и по честота, както следва: Много чести (</w:t>
      </w:r>
      <w:r w:rsidRPr="009C617F">
        <w:rPr>
          <w:rFonts w:ascii="Arial" w:eastAsia="Times New Roman" w:hAnsi="Arial" w:cs="Arial"/>
          <w:color w:val="000000"/>
        </w:rPr>
        <w:t>≥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>1/10)</w:t>
      </w:r>
    </w:p>
    <w:p w14:paraId="6F391966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Чести (</w:t>
      </w:r>
      <w:r w:rsidRPr="009C617F">
        <w:rPr>
          <w:rFonts w:ascii="Arial" w:eastAsia="Times New Roman" w:hAnsi="Arial" w:cs="Arial"/>
          <w:color w:val="000000"/>
        </w:rPr>
        <w:t>≥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>1/100 до &lt;1/10)</w:t>
      </w:r>
    </w:p>
    <w:p w14:paraId="7C90630D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Нечести (</w:t>
      </w:r>
      <w:r w:rsidRPr="009C617F">
        <w:rPr>
          <w:rFonts w:ascii="Arial" w:eastAsia="Times New Roman" w:hAnsi="Arial" w:cs="Arial"/>
          <w:color w:val="000000"/>
        </w:rPr>
        <w:t>≥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>1/1 000 до &lt;1/100)</w:t>
      </w:r>
    </w:p>
    <w:p w14:paraId="4A34D372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Редки (</w:t>
      </w:r>
      <w:r w:rsidRPr="009C617F">
        <w:rPr>
          <w:rFonts w:ascii="Arial" w:eastAsia="Times New Roman" w:hAnsi="Arial" w:cs="Arial"/>
          <w:color w:val="000000"/>
        </w:rPr>
        <w:t>≥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>1/10 000 до &lt;1/1 000)</w:t>
      </w:r>
    </w:p>
    <w:p w14:paraId="67A0A1A4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Много редки (&lt;1/10 000), с неизвестна честота (от наличните данни не може да бъде направена оценка)</w:t>
      </w:r>
    </w:p>
    <w:p w14:paraId="1865F9A1" w14:textId="77777777" w:rsidR="009C617F" w:rsidRPr="009C617F" w:rsidRDefault="009C617F" w:rsidP="009C617F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val="bg-BG" w:eastAsia="bg-BG"/>
        </w:rPr>
      </w:pPr>
    </w:p>
    <w:p w14:paraId="1B26624B" w14:textId="77777777" w:rsidR="009C617F" w:rsidRPr="00EF051A" w:rsidRDefault="009C617F" w:rsidP="00EF051A">
      <w:pPr>
        <w:pStyle w:val="Heading3"/>
        <w:rPr>
          <w:rFonts w:ascii="Times New Roman" w:eastAsia="Times New Roman" w:hAnsi="Times New Roman" w:cs="Times New Roman"/>
          <w:i/>
          <w:iCs/>
          <w:lang w:val="bg-BG"/>
        </w:rPr>
      </w:pPr>
      <w:r w:rsidRPr="00EF051A">
        <w:rPr>
          <w:rFonts w:eastAsia="Times New Roman"/>
          <w:i/>
          <w:iCs/>
          <w:lang w:val="bg-BG" w:eastAsia="bg-BG"/>
        </w:rPr>
        <w:t>Стомашно-чревни нарушения</w:t>
      </w:r>
    </w:p>
    <w:p w14:paraId="2A9591B1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Чести: гадене, стомашен дискомфорт</w:t>
      </w:r>
    </w:p>
    <w:p w14:paraId="470300DA" w14:textId="77777777" w:rsidR="009C617F" w:rsidRPr="009C617F" w:rsidRDefault="009C617F" w:rsidP="009C617F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val="bg-BG" w:eastAsia="bg-BG"/>
        </w:rPr>
      </w:pPr>
    </w:p>
    <w:p w14:paraId="594484F5" w14:textId="77777777" w:rsidR="009C617F" w:rsidRPr="00EF051A" w:rsidRDefault="009C617F" w:rsidP="00EF051A">
      <w:pPr>
        <w:pStyle w:val="Heading3"/>
        <w:rPr>
          <w:rFonts w:ascii="Times New Roman" w:eastAsia="Times New Roman" w:hAnsi="Times New Roman" w:cs="Times New Roman"/>
          <w:i/>
          <w:iCs/>
          <w:lang w:val="bg-BG"/>
        </w:rPr>
      </w:pPr>
      <w:r w:rsidRPr="00EF051A">
        <w:rPr>
          <w:rFonts w:eastAsia="Times New Roman"/>
          <w:i/>
          <w:iCs/>
          <w:lang w:val="bg-BG" w:eastAsia="bg-BG"/>
        </w:rPr>
        <w:t>Нарушения на кожата и подкожната тъкан</w:t>
      </w:r>
    </w:p>
    <w:p w14:paraId="34AD9C12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Чести: обрив</w:t>
      </w:r>
    </w:p>
    <w:p w14:paraId="03493C0E" w14:textId="77777777" w:rsidR="009C617F" w:rsidRPr="009C617F" w:rsidRDefault="009C617F" w:rsidP="009C617F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val="bg-BG" w:eastAsia="bg-BG"/>
        </w:rPr>
      </w:pPr>
    </w:p>
    <w:p w14:paraId="2883227E" w14:textId="77777777" w:rsidR="00EF051A" w:rsidRDefault="009C617F" w:rsidP="009C617F">
      <w:pPr>
        <w:spacing w:after="0" w:line="240" w:lineRule="auto"/>
        <w:rPr>
          <w:rStyle w:val="Heading3Char"/>
          <w:i/>
          <w:iCs/>
        </w:rPr>
      </w:pPr>
      <w:proofErr w:type="spellStart"/>
      <w:r w:rsidRPr="00EF051A">
        <w:rPr>
          <w:rStyle w:val="Heading3Char"/>
          <w:i/>
          <w:iCs/>
        </w:rPr>
        <w:t>Общи</w:t>
      </w:r>
      <w:proofErr w:type="spellEnd"/>
      <w:r w:rsidRPr="00EF051A">
        <w:rPr>
          <w:rStyle w:val="Heading3Char"/>
          <w:i/>
          <w:iCs/>
        </w:rPr>
        <w:t xml:space="preserve"> </w:t>
      </w:r>
      <w:proofErr w:type="spellStart"/>
      <w:r w:rsidRPr="00EF051A">
        <w:rPr>
          <w:rStyle w:val="Heading3Char"/>
          <w:i/>
          <w:iCs/>
        </w:rPr>
        <w:t>нарушения</w:t>
      </w:r>
      <w:proofErr w:type="spellEnd"/>
      <w:r w:rsidRPr="00EF051A">
        <w:rPr>
          <w:rStyle w:val="Heading3Char"/>
          <w:i/>
          <w:iCs/>
        </w:rPr>
        <w:t xml:space="preserve"> и </w:t>
      </w:r>
      <w:proofErr w:type="spellStart"/>
      <w:r w:rsidRPr="00EF051A">
        <w:rPr>
          <w:rStyle w:val="Heading3Char"/>
          <w:i/>
          <w:iCs/>
        </w:rPr>
        <w:t>ефекти</w:t>
      </w:r>
      <w:proofErr w:type="spellEnd"/>
      <w:r w:rsidRPr="00EF051A">
        <w:rPr>
          <w:rStyle w:val="Heading3Char"/>
          <w:i/>
          <w:iCs/>
        </w:rPr>
        <w:t xml:space="preserve"> </w:t>
      </w:r>
      <w:proofErr w:type="spellStart"/>
      <w:r w:rsidRPr="00EF051A">
        <w:rPr>
          <w:rStyle w:val="Heading3Char"/>
          <w:i/>
          <w:iCs/>
        </w:rPr>
        <w:t>на</w:t>
      </w:r>
      <w:proofErr w:type="spellEnd"/>
      <w:r w:rsidRPr="00EF051A">
        <w:rPr>
          <w:rStyle w:val="Heading3Char"/>
          <w:i/>
          <w:iCs/>
        </w:rPr>
        <w:t xml:space="preserve"> </w:t>
      </w:r>
      <w:proofErr w:type="spellStart"/>
      <w:r w:rsidRPr="00EF051A">
        <w:rPr>
          <w:rStyle w:val="Heading3Char"/>
          <w:i/>
          <w:iCs/>
        </w:rPr>
        <w:t>мястото</w:t>
      </w:r>
      <w:proofErr w:type="spellEnd"/>
      <w:r w:rsidRPr="00EF051A">
        <w:rPr>
          <w:rStyle w:val="Heading3Char"/>
          <w:i/>
          <w:iCs/>
        </w:rPr>
        <w:t xml:space="preserve"> </w:t>
      </w:r>
      <w:proofErr w:type="spellStart"/>
      <w:r w:rsidRPr="00EF051A">
        <w:rPr>
          <w:rStyle w:val="Heading3Char"/>
          <w:i/>
          <w:iCs/>
        </w:rPr>
        <w:t>на</w:t>
      </w:r>
      <w:proofErr w:type="spellEnd"/>
      <w:r w:rsidRPr="00EF051A">
        <w:rPr>
          <w:rStyle w:val="Heading3Char"/>
          <w:i/>
          <w:iCs/>
        </w:rPr>
        <w:t xml:space="preserve"> </w:t>
      </w:r>
      <w:proofErr w:type="spellStart"/>
      <w:r w:rsidRPr="00EF051A">
        <w:rPr>
          <w:rStyle w:val="Heading3Char"/>
          <w:i/>
          <w:iCs/>
        </w:rPr>
        <w:t>приложение</w:t>
      </w:r>
      <w:proofErr w:type="spellEnd"/>
    </w:p>
    <w:p w14:paraId="2B918C93" w14:textId="66BE2AF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i/>
          <w:iCs/>
          <w:color w:val="000000"/>
          <w:lang w:val="bg-BG" w:eastAsia="bg-BG"/>
        </w:rPr>
        <w:t xml:space="preserve"> 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Чести: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астения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>.</w:t>
      </w:r>
    </w:p>
    <w:p w14:paraId="09CAB2AF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Много редки: треска</w:t>
      </w:r>
    </w:p>
    <w:p w14:paraId="40358E6F" w14:textId="77777777" w:rsidR="009C617F" w:rsidRPr="009C617F" w:rsidRDefault="009C617F" w:rsidP="009C617F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val="bg-BG" w:eastAsia="bg-BG"/>
        </w:rPr>
      </w:pPr>
    </w:p>
    <w:p w14:paraId="61A60E44" w14:textId="77777777" w:rsidR="009C617F" w:rsidRPr="00EF051A" w:rsidRDefault="009C617F" w:rsidP="00EF051A">
      <w:pPr>
        <w:pStyle w:val="Heading3"/>
        <w:rPr>
          <w:rFonts w:ascii="Times New Roman" w:eastAsia="Times New Roman" w:hAnsi="Times New Roman" w:cs="Times New Roman"/>
          <w:i/>
          <w:iCs/>
          <w:lang w:val="bg-BG"/>
        </w:rPr>
      </w:pPr>
      <w:r w:rsidRPr="00EF051A">
        <w:rPr>
          <w:rFonts w:eastAsia="Times New Roman"/>
          <w:i/>
          <w:iCs/>
          <w:lang w:val="bg-BG" w:eastAsia="bg-BG"/>
        </w:rPr>
        <w:t>Нарушения на нервната система</w:t>
      </w:r>
    </w:p>
    <w:p w14:paraId="3A7E2DA8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Чести: главоболие</w:t>
      </w:r>
    </w:p>
    <w:p w14:paraId="15AA4F8A" w14:textId="77777777" w:rsidR="009C617F" w:rsidRPr="009C617F" w:rsidRDefault="009C617F" w:rsidP="009C617F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val="bg-BG" w:eastAsia="bg-BG"/>
        </w:rPr>
      </w:pPr>
    </w:p>
    <w:p w14:paraId="41BA1BE0" w14:textId="77777777" w:rsidR="009C617F" w:rsidRPr="00EF051A" w:rsidRDefault="009C617F" w:rsidP="00EF051A">
      <w:pPr>
        <w:pStyle w:val="Heading3"/>
        <w:rPr>
          <w:rFonts w:ascii="Times New Roman" w:eastAsia="Times New Roman" w:hAnsi="Times New Roman" w:cs="Times New Roman"/>
          <w:i/>
          <w:iCs/>
          <w:lang w:val="bg-BG"/>
        </w:rPr>
      </w:pPr>
      <w:r w:rsidRPr="00EF051A">
        <w:rPr>
          <w:rFonts w:eastAsia="Times New Roman"/>
          <w:i/>
          <w:iCs/>
          <w:lang w:val="bg-BG" w:eastAsia="bg-BG"/>
        </w:rPr>
        <w:t>Съдови нарушения</w:t>
      </w:r>
    </w:p>
    <w:p w14:paraId="1BCC49CD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Много редки: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тромбоемболизъм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>, хипотония</w:t>
      </w:r>
    </w:p>
    <w:p w14:paraId="073806C2" w14:textId="77777777" w:rsidR="009C617F" w:rsidRPr="00EF051A" w:rsidRDefault="009C617F" w:rsidP="00EF051A">
      <w:pPr>
        <w:pStyle w:val="Heading3"/>
        <w:rPr>
          <w:rFonts w:ascii="Times New Roman" w:eastAsia="Times New Roman" w:hAnsi="Times New Roman" w:cs="Times New Roman"/>
          <w:i/>
          <w:iCs/>
          <w:lang w:val="bg-BG"/>
        </w:rPr>
      </w:pPr>
      <w:r w:rsidRPr="00EF051A">
        <w:rPr>
          <w:rFonts w:eastAsia="Times New Roman"/>
          <w:i/>
          <w:iCs/>
          <w:lang w:val="bg-BG" w:eastAsia="bg-BG"/>
        </w:rPr>
        <w:lastRenderedPageBreak/>
        <w:t>Нарушения на кръвта и лимфната система</w:t>
      </w:r>
    </w:p>
    <w:p w14:paraId="0B67E652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Много редки: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агранулоцитоза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,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неутропения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,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тромбоцитопения</w:t>
      </w:r>
      <w:proofErr w:type="spellEnd"/>
    </w:p>
    <w:p w14:paraId="2BFB80DA" w14:textId="77777777" w:rsidR="009C617F" w:rsidRPr="009C617F" w:rsidRDefault="009C617F" w:rsidP="009C617F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val="bg-BG" w:eastAsia="bg-BG"/>
        </w:rPr>
      </w:pPr>
    </w:p>
    <w:p w14:paraId="6A8AF359" w14:textId="77777777" w:rsidR="009C617F" w:rsidRPr="00EF051A" w:rsidRDefault="009C617F" w:rsidP="00EF051A">
      <w:pPr>
        <w:pStyle w:val="Heading3"/>
        <w:rPr>
          <w:rFonts w:ascii="Times New Roman" w:eastAsia="Times New Roman" w:hAnsi="Times New Roman" w:cs="Times New Roman"/>
          <w:i/>
          <w:iCs/>
          <w:lang w:val="bg-BG"/>
        </w:rPr>
      </w:pPr>
      <w:r w:rsidRPr="00EF051A">
        <w:rPr>
          <w:rFonts w:eastAsia="Times New Roman"/>
          <w:i/>
          <w:iCs/>
          <w:lang w:val="bg-BG" w:eastAsia="bg-BG"/>
        </w:rPr>
        <w:t>Нарушения на мускулно-скелетната система и съединителната тъкан</w:t>
      </w:r>
    </w:p>
    <w:p w14:paraId="6FA69A76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Редки: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артралгия</w:t>
      </w:r>
      <w:proofErr w:type="spellEnd"/>
    </w:p>
    <w:p w14:paraId="658087BE" w14:textId="77777777" w:rsidR="009C617F" w:rsidRPr="009C617F" w:rsidRDefault="009C617F" w:rsidP="009C617F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val="bg-BG" w:eastAsia="bg-BG"/>
        </w:rPr>
      </w:pPr>
    </w:p>
    <w:p w14:paraId="0EE46D00" w14:textId="77777777" w:rsidR="009C617F" w:rsidRPr="00EF051A" w:rsidRDefault="009C617F" w:rsidP="00EF051A">
      <w:pPr>
        <w:pStyle w:val="Heading3"/>
        <w:rPr>
          <w:rFonts w:ascii="Times New Roman" w:eastAsia="Times New Roman" w:hAnsi="Times New Roman" w:cs="Times New Roman"/>
          <w:i/>
          <w:iCs/>
          <w:lang w:val="bg-BG"/>
        </w:rPr>
      </w:pPr>
      <w:r w:rsidRPr="00EF051A">
        <w:rPr>
          <w:rFonts w:eastAsia="Times New Roman"/>
          <w:i/>
          <w:iCs/>
          <w:lang w:val="bg-BG" w:eastAsia="bg-BG"/>
        </w:rPr>
        <w:t>Нарушения на имунната система</w:t>
      </w:r>
    </w:p>
    <w:p w14:paraId="6C365ED5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Много редки: свръхчувствителност</w:t>
      </w:r>
    </w:p>
    <w:p w14:paraId="7CE0F64E" w14:textId="77777777" w:rsidR="009C617F" w:rsidRPr="009C617F" w:rsidRDefault="009C617F" w:rsidP="009C617F">
      <w:p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</w:p>
    <w:p w14:paraId="5D5601F3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Тези реакции по принцип са обратими при прекратяване на курса на лечение.</w:t>
      </w:r>
    </w:p>
    <w:p w14:paraId="4795AB9B" w14:textId="77777777" w:rsidR="009C617F" w:rsidRPr="009C617F" w:rsidRDefault="009C617F" w:rsidP="009C617F">
      <w:pPr>
        <w:spacing w:after="0" w:line="240" w:lineRule="auto"/>
        <w:rPr>
          <w:rFonts w:ascii="Arial" w:eastAsia="Times New Roman" w:hAnsi="Arial" w:cs="Arial"/>
          <w:color w:val="000000"/>
          <w:lang w:val="bg-BG" w:eastAsia="bg-BG"/>
        </w:rPr>
      </w:pPr>
    </w:p>
    <w:p w14:paraId="53E53B77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В случай на кожни реакции или треска лечението трябва да се прекрати, а лекуващият лекар трябва да бъде уведомен, тъй като това може да са реакции на свръхчувствителност.</w:t>
      </w:r>
    </w:p>
    <w:p w14:paraId="1C271C20" w14:textId="77777777" w:rsidR="009C617F" w:rsidRPr="009C617F" w:rsidRDefault="009C617F" w:rsidP="009C617F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</w:p>
    <w:p w14:paraId="236EAD93" w14:textId="77777777" w:rsidR="009C617F" w:rsidRPr="00EF051A" w:rsidRDefault="009C617F" w:rsidP="00EF051A">
      <w:pPr>
        <w:pStyle w:val="Heading3"/>
        <w:rPr>
          <w:rFonts w:ascii="Times New Roman" w:eastAsia="Times New Roman" w:hAnsi="Times New Roman" w:cs="Times New Roman"/>
          <w:u w:val="single"/>
          <w:lang w:val="bg-BG"/>
        </w:rPr>
      </w:pPr>
      <w:r w:rsidRPr="00EF051A">
        <w:rPr>
          <w:rFonts w:eastAsia="Times New Roman"/>
          <w:u w:val="single"/>
          <w:lang w:val="bg-BG" w:eastAsia="bg-BG"/>
        </w:rPr>
        <w:t>Съобщаване на подозирани нежелани реакции</w:t>
      </w:r>
    </w:p>
    <w:p w14:paraId="6805B1D9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съобщаване, посочена в: Изпълнителна агенция по лекарствата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ул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>.,Дамян Груев“ № 8 1303 София</w:t>
      </w:r>
    </w:p>
    <w:p w14:paraId="3D84BCAE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Тел.:+359 2 8903417</w:t>
      </w:r>
    </w:p>
    <w:p w14:paraId="284739CD" w14:textId="77777777" w:rsidR="009C617F" w:rsidRPr="009C617F" w:rsidRDefault="009C617F" w:rsidP="009C617F">
      <w:pPr>
        <w:rPr>
          <w:rFonts w:ascii="Arial" w:hAnsi="Arial" w:cs="Arial"/>
          <w:b/>
          <w:bCs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уебсайт: </w:t>
      </w:r>
      <w:hyperlink r:id="rId7" w:history="1">
        <w:r w:rsidRPr="009C617F">
          <w:rPr>
            <w:rFonts w:ascii="Arial" w:eastAsia="Times New Roman" w:hAnsi="Arial" w:cs="Arial"/>
            <w:color w:val="000000"/>
            <w:u w:val="single"/>
          </w:rPr>
          <w:t>www.bda.bg</w:t>
        </w:r>
      </w:hyperlink>
    </w:p>
    <w:p w14:paraId="4F81381A" w14:textId="77777777" w:rsidR="009C617F" w:rsidRPr="009C617F" w:rsidRDefault="009C617F" w:rsidP="009C617F">
      <w:pPr>
        <w:rPr>
          <w:rFonts w:ascii="Arial" w:hAnsi="Arial" w:cs="Arial"/>
          <w:b/>
          <w:bCs/>
        </w:rPr>
      </w:pPr>
    </w:p>
    <w:p w14:paraId="2B5213FD" w14:textId="77777777" w:rsidR="009C617F" w:rsidRPr="009C617F" w:rsidRDefault="009C617F" w:rsidP="009C617F">
      <w:pPr>
        <w:pStyle w:val="Heading2"/>
      </w:pPr>
      <w:r w:rsidRPr="009C617F">
        <w:t xml:space="preserve">4.9. </w:t>
      </w:r>
      <w:proofErr w:type="spellStart"/>
      <w:r w:rsidRPr="009C617F">
        <w:t>Предозиране</w:t>
      </w:r>
      <w:proofErr w:type="spellEnd"/>
    </w:p>
    <w:p w14:paraId="06D5A2E3" w14:textId="77777777" w:rsidR="009C617F" w:rsidRPr="009C617F" w:rsidRDefault="009C617F" w:rsidP="009C617F">
      <w:pPr>
        <w:rPr>
          <w:rFonts w:ascii="Arial" w:hAnsi="Arial" w:cs="Arial"/>
        </w:rPr>
      </w:pPr>
      <w:proofErr w:type="spellStart"/>
      <w:r w:rsidRPr="009C617F">
        <w:rPr>
          <w:rFonts w:ascii="Arial" w:hAnsi="Arial" w:cs="Arial"/>
        </w:rPr>
        <w:t>Симптомите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на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предозиране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не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са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известни</w:t>
      </w:r>
      <w:proofErr w:type="spellEnd"/>
      <w:r w:rsidRPr="009C617F">
        <w:rPr>
          <w:rFonts w:ascii="Arial" w:hAnsi="Arial" w:cs="Arial"/>
        </w:rPr>
        <w:t xml:space="preserve">. В </w:t>
      </w:r>
      <w:proofErr w:type="spellStart"/>
      <w:r w:rsidRPr="009C617F">
        <w:rPr>
          <w:rFonts w:ascii="Arial" w:hAnsi="Arial" w:cs="Arial"/>
        </w:rPr>
        <w:t>случай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на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някакво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предозиране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се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започва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симптоматично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лечение</w:t>
      </w:r>
      <w:proofErr w:type="spellEnd"/>
      <w:r w:rsidRPr="009C617F">
        <w:rPr>
          <w:rFonts w:ascii="Arial" w:hAnsi="Arial" w:cs="Arial"/>
        </w:rPr>
        <w:t>.</w:t>
      </w:r>
    </w:p>
    <w:p w14:paraId="4CD68700" w14:textId="77777777" w:rsidR="009C617F" w:rsidRPr="009C617F" w:rsidRDefault="009C617F" w:rsidP="009C617F">
      <w:pPr>
        <w:rPr>
          <w:rFonts w:ascii="Arial" w:hAnsi="Arial" w:cs="Arial"/>
          <w:b/>
          <w:bCs/>
        </w:rPr>
      </w:pPr>
    </w:p>
    <w:p w14:paraId="5D05EF1A" w14:textId="77777777" w:rsidR="009C617F" w:rsidRPr="009C617F" w:rsidRDefault="009C617F" w:rsidP="009C617F">
      <w:pPr>
        <w:pStyle w:val="Heading1"/>
      </w:pPr>
      <w:r w:rsidRPr="009C617F">
        <w:t>5. ФАРМАКОЛОГИЧНИ СВОЙСТВА</w:t>
      </w:r>
    </w:p>
    <w:p w14:paraId="47B2AC0F" w14:textId="77777777" w:rsidR="009C617F" w:rsidRPr="009C617F" w:rsidRDefault="009C617F" w:rsidP="009C617F">
      <w:pPr>
        <w:pStyle w:val="Heading2"/>
      </w:pPr>
      <w:r w:rsidRPr="009C617F">
        <w:t xml:space="preserve">5.1. </w:t>
      </w:r>
      <w:proofErr w:type="spellStart"/>
      <w:r w:rsidRPr="009C617F">
        <w:t>Фармакодинамични</w:t>
      </w:r>
      <w:proofErr w:type="spellEnd"/>
      <w:r w:rsidRPr="009C617F">
        <w:t xml:space="preserve"> </w:t>
      </w:r>
      <w:proofErr w:type="spellStart"/>
      <w:r w:rsidRPr="009C617F">
        <w:t>свойства</w:t>
      </w:r>
      <w:proofErr w:type="spellEnd"/>
    </w:p>
    <w:p w14:paraId="2C7F9FB4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Фармакотерапевтична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група: други системни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хемостатици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>, АТС код: В02ВХ01</w:t>
      </w:r>
    </w:p>
    <w:p w14:paraId="371E9794" w14:textId="77777777" w:rsidR="009C617F" w:rsidRPr="009C617F" w:rsidRDefault="009C617F" w:rsidP="009C617F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</w:p>
    <w:p w14:paraId="2BA9E4C7" w14:textId="77777777" w:rsidR="009C617F" w:rsidRPr="009C617F" w:rsidRDefault="009C617F" w:rsidP="009C617F">
      <w:pPr>
        <w:pStyle w:val="Heading3"/>
        <w:rPr>
          <w:rFonts w:ascii="Times New Roman" w:eastAsia="Times New Roman" w:hAnsi="Times New Roman" w:cs="Times New Roman"/>
          <w:u w:val="single"/>
          <w:lang w:val="bg-BG"/>
        </w:rPr>
      </w:pPr>
      <w:r w:rsidRPr="009C617F">
        <w:rPr>
          <w:rFonts w:eastAsia="Times New Roman"/>
          <w:u w:val="single"/>
          <w:lang w:val="bg-BG" w:eastAsia="bg-BG"/>
        </w:rPr>
        <w:t>Механизъм на действие</w:t>
      </w:r>
    </w:p>
    <w:p w14:paraId="2FBA823B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Етамзилат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е синтетично, антихеморагично и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ангиопротективно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средство, което действа върху началната фаза на кръвоспирането (взаимодействие между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ендотел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и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тромбоцити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>).</w:t>
      </w:r>
    </w:p>
    <w:p w14:paraId="2122E668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Повишавайки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тромбоцитната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адхезия и възстановявайки устойчивостта на капилярната стена, той скъсява времето на кървене и намалява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количестото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на кръвозагубата.</w:t>
      </w:r>
    </w:p>
    <w:p w14:paraId="52EDD682" w14:textId="77777777" w:rsidR="009C617F" w:rsidRPr="009C617F" w:rsidRDefault="009C617F" w:rsidP="009C617F">
      <w:pPr>
        <w:rPr>
          <w:rFonts w:ascii="Arial" w:hAnsi="Arial" w:cs="Arial"/>
          <w:b/>
          <w:bCs/>
        </w:rPr>
      </w:pP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Етамзилат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няма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вазоконстрикторен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ефект, не повлиява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фибринолизата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и не модифицира плазмените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коагулационни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фактори.</w:t>
      </w:r>
    </w:p>
    <w:p w14:paraId="094B11F2" w14:textId="77777777" w:rsidR="009C617F" w:rsidRPr="009C617F" w:rsidRDefault="009C617F" w:rsidP="009C617F">
      <w:pPr>
        <w:rPr>
          <w:rFonts w:ascii="Arial" w:hAnsi="Arial" w:cs="Arial"/>
          <w:b/>
          <w:bCs/>
        </w:rPr>
      </w:pPr>
    </w:p>
    <w:p w14:paraId="1FFC26CA" w14:textId="77777777" w:rsidR="009C617F" w:rsidRPr="009C617F" w:rsidRDefault="009C617F" w:rsidP="009C617F">
      <w:pPr>
        <w:pStyle w:val="Heading2"/>
      </w:pPr>
      <w:r w:rsidRPr="009C617F">
        <w:lastRenderedPageBreak/>
        <w:t xml:space="preserve">5.2. </w:t>
      </w:r>
      <w:proofErr w:type="spellStart"/>
      <w:r w:rsidRPr="009C617F">
        <w:t>Фармакокинетични</w:t>
      </w:r>
      <w:proofErr w:type="spellEnd"/>
      <w:r w:rsidRPr="009C617F">
        <w:t xml:space="preserve"> </w:t>
      </w:r>
      <w:proofErr w:type="spellStart"/>
      <w:r w:rsidRPr="009C617F">
        <w:t>свойства</w:t>
      </w:r>
      <w:proofErr w:type="spellEnd"/>
    </w:p>
    <w:p w14:paraId="2768DDDD" w14:textId="77777777" w:rsidR="009C617F" w:rsidRPr="009C617F" w:rsidRDefault="009C617F" w:rsidP="009C617F">
      <w:pPr>
        <w:pStyle w:val="Heading3"/>
        <w:rPr>
          <w:rFonts w:ascii="Times New Roman" w:eastAsia="Times New Roman" w:hAnsi="Times New Roman" w:cs="Times New Roman"/>
          <w:u w:val="single"/>
          <w:lang w:val="bg-BG"/>
        </w:rPr>
      </w:pPr>
      <w:r w:rsidRPr="009C617F">
        <w:rPr>
          <w:rFonts w:eastAsia="Times New Roman"/>
          <w:u w:val="single"/>
          <w:lang w:val="bg-BG" w:eastAsia="bg-BG"/>
        </w:rPr>
        <w:t>Абсорбция</w:t>
      </w:r>
    </w:p>
    <w:p w14:paraId="7D142FE3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След интравенозно или интрамускулно приложение на доза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етамзилат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от 500 </w:t>
      </w:r>
      <w:r w:rsidRPr="009C617F">
        <w:rPr>
          <w:rFonts w:ascii="Arial" w:eastAsia="Times New Roman" w:hAnsi="Arial" w:cs="Arial"/>
          <w:color w:val="000000"/>
        </w:rPr>
        <w:t xml:space="preserve">mg, 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максимални плазмени нива от 30-50 </w:t>
      </w:r>
      <w:r w:rsidRPr="009C617F">
        <w:rPr>
          <w:rFonts w:ascii="Arial" w:eastAsia="Times New Roman" w:hAnsi="Arial" w:cs="Arial"/>
          <w:color w:val="000000"/>
        </w:rPr>
        <w:t xml:space="preserve">µg/ml 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>се наблюдават един час след приложението.</w:t>
      </w:r>
    </w:p>
    <w:p w14:paraId="0A7E180C" w14:textId="77777777" w:rsidR="009C617F" w:rsidRPr="009C617F" w:rsidRDefault="009C617F" w:rsidP="009C617F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</w:p>
    <w:p w14:paraId="226D2C26" w14:textId="77777777" w:rsidR="009C617F" w:rsidRPr="009C617F" w:rsidRDefault="009C617F" w:rsidP="009C617F">
      <w:pPr>
        <w:pStyle w:val="Heading3"/>
        <w:rPr>
          <w:rFonts w:ascii="Times New Roman" w:eastAsia="Times New Roman" w:hAnsi="Times New Roman" w:cs="Times New Roman"/>
          <w:u w:val="single"/>
          <w:lang w:val="bg-BG"/>
        </w:rPr>
      </w:pPr>
      <w:r w:rsidRPr="009C617F">
        <w:rPr>
          <w:rFonts w:eastAsia="Times New Roman"/>
          <w:u w:val="single"/>
          <w:lang w:val="bg-BG" w:eastAsia="bg-BG"/>
        </w:rPr>
        <w:t>Разпределение</w:t>
      </w:r>
    </w:p>
    <w:p w14:paraId="51437297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Свързването с плазмените протеини е от порядъка на 90%.</w:t>
      </w:r>
    </w:p>
    <w:p w14:paraId="238FDAF5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Етамзилат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преминава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плацентарната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бариера. Нивата в кръвта на майката и в кръвта на пъпната връв са сходни. Не е известно дали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етамзилат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се отделя в кърмата.</w:t>
      </w:r>
    </w:p>
    <w:p w14:paraId="60CFA326" w14:textId="77777777" w:rsidR="009C617F" w:rsidRPr="009C617F" w:rsidRDefault="009C617F" w:rsidP="009C617F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</w:p>
    <w:p w14:paraId="18B2C0D9" w14:textId="77777777" w:rsidR="009C617F" w:rsidRPr="009C617F" w:rsidRDefault="009C617F" w:rsidP="009C617F">
      <w:pPr>
        <w:pStyle w:val="Heading3"/>
        <w:rPr>
          <w:rFonts w:ascii="Times New Roman" w:eastAsia="Times New Roman" w:hAnsi="Times New Roman" w:cs="Times New Roman"/>
          <w:u w:val="single"/>
          <w:lang w:val="bg-BG"/>
        </w:rPr>
      </w:pPr>
      <w:proofErr w:type="spellStart"/>
      <w:r w:rsidRPr="009C617F">
        <w:rPr>
          <w:rFonts w:eastAsia="Times New Roman"/>
          <w:u w:val="single"/>
          <w:lang w:val="bg-BG" w:eastAsia="bg-BG"/>
        </w:rPr>
        <w:t>Биотоансформапия</w:t>
      </w:r>
      <w:proofErr w:type="spellEnd"/>
    </w:p>
    <w:p w14:paraId="1C9D08B8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Етамзилат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се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метаболизира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незначително.</w:t>
      </w:r>
    </w:p>
    <w:p w14:paraId="4F64440C" w14:textId="77777777" w:rsidR="009C617F" w:rsidRPr="009C617F" w:rsidRDefault="009C617F" w:rsidP="009C617F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val="bg-BG" w:eastAsia="bg-BG"/>
        </w:rPr>
      </w:pPr>
    </w:p>
    <w:p w14:paraId="54936BF5" w14:textId="77777777" w:rsidR="009C617F" w:rsidRPr="009C617F" w:rsidRDefault="009C617F" w:rsidP="009C617F">
      <w:pPr>
        <w:pStyle w:val="Heading3"/>
        <w:rPr>
          <w:rFonts w:ascii="Times New Roman" w:eastAsia="Times New Roman" w:hAnsi="Times New Roman" w:cs="Times New Roman"/>
          <w:u w:val="single"/>
          <w:lang w:val="bg-BG"/>
        </w:rPr>
      </w:pPr>
      <w:r w:rsidRPr="009C617F">
        <w:rPr>
          <w:rFonts w:eastAsia="Times New Roman"/>
          <w:u w:val="single"/>
          <w:lang w:val="bg-BG" w:eastAsia="bg-BG"/>
        </w:rPr>
        <w:t>Елиминиране</w:t>
      </w:r>
    </w:p>
    <w:p w14:paraId="36A1698D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Етамзилат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основно се отделя чрез бъбреците, 80% в непроменена форма.</w:t>
      </w:r>
    </w:p>
    <w:p w14:paraId="695B0E00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Средният плазмен полуживот е 2 часа. Около 85% от дозата се отделя </w:t>
      </w:r>
      <w:r w:rsidRPr="009C617F">
        <w:rPr>
          <w:rFonts w:ascii="Arial" w:eastAsia="Times New Roman" w:hAnsi="Arial" w:cs="Arial"/>
          <w:i/>
          <w:iCs/>
          <w:color w:val="000000"/>
          <w:lang w:val="bg-BG" w:eastAsia="bg-BG"/>
        </w:rPr>
        <w:t>с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урината по време на първите 24 часа.</w:t>
      </w:r>
    </w:p>
    <w:p w14:paraId="653516A6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i/>
          <w:iCs/>
          <w:color w:val="000000"/>
          <w:lang w:val="bg-BG" w:eastAsia="bg-BG"/>
        </w:rPr>
        <w:t>Фармакокинетика при специфични клинични ситуации</w:t>
      </w:r>
    </w:p>
    <w:p w14:paraId="40B2D9C9" w14:textId="77777777" w:rsidR="009C617F" w:rsidRPr="009C617F" w:rsidRDefault="009C617F" w:rsidP="009C617F">
      <w:pPr>
        <w:rPr>
          <w:rFonts w:ascii="Arial" w:eastAsia="Times New Roman" w:hAnsi="Arial" w:cs="Arial"/>
          <w:color w:val="000000"/>
          <w:lang w:val="bg-BG" w:eastAsia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Не е известно дали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фармакокинетичните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свойства на </w:t>
      </w:r>
      <w:proofErr w:type="spellStart"/>
      <w:r w:rsidRPr="009C617F">
        <w:rPr>
          <w:rFonts w:ascii="Arial" w:eastAsia="Times New Roman" w:hAnsi="Arial" w:cs="Arial"/>
          <w:color w:val="000000"/>
          <w:lang w:val="bg-BG" w:eastAsia="bg-BG"/>
        </w:rPr>
        <w:t>етамзилат</w:t>
      </w:r>
      <w:proofErr w:type="spellEnd"/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 се променят при пациенти с нарушения на бъбречната и/или чернодробната функция.</w:t>
      </w:r>
    </w:p>
    <w:p w14:paraId="2859DB0C" w14:textId="77777777" w:rsidR="009C617F" w:rsidRPr="009C617F" w:rsidRDefault="009C617F" w:rsidP="009C617F">
      <w:pPr>
        <w:rPr>
          <w:rFonts w:ascii="Arial" w:hAnsi="Arial" w:cs="Arial"/>
          <w:b/>
          <w:bCs/>
        </w:rPr>
      </w:pPr>
    </w:p>
    <w:p w14:paraId="1A352BD6" w14:textId="77777777" w:rsidR="009C617F" w:rsidRPr="009C617F" w:rsidRDefault="009C617F" w:rsidP="009C617F">
      <w:pPr>
        <w:pStyle w:val="Heading2"/>
      </w:pPr>
      <w:r w:rsidRPr="009C617F">
        <w:t xml:space="preserve">5.3. </w:t>
      </w:r>
      <w:proofErr w:type="spellStart"/>
      <w:r w:rsidRPr="009C617F">
        <w:t>Предклинични</w:t>
      </w:r>
      <w:proofErr w:type="spellEnd"/>
      <w:r w:rsidRPr="009C617F">
        <w:t xml:space="preserve"> </w:t>
      </w:r>
      <w:proofErr w:type="spellStart"/>
      <w:r w:rsidRPr="009C617F">
        <w:t>данни</w:t>
      </w:r>
      <w:proofErr w:type="spellEnd"/>
      <w:r w:rsidRPr="009C617F">
        <w:t xml:space="preserve"> </w:t>
      </w:r>
      <w:proofErr w:type="spellStart"/>
      <w:r w:rsidRPr="009C617F">
        <w:t>за</w:t>
      </w:r>
      <w:proofErr w:type="spellEnd"/>
      <w:r w:rsidRPr="009C617F">
        <w:t xml:space="preserve"> </w:t>
      </w:r>
      <w:proofErr w:type="spellStart"/>
      <w:r w:rsidRPr="009C617F">
        <w:t>безопасност</w:t>
      </w:r>
      <w:proofErr w:type="spellEnd"/>
    </w:p>
    <w:p w14:paraId="04DF675E" w14:textId="77777777" w:rsidR="009C617F" w:rsidRPr="009C617F" w:rsidRDefault="009C617F" w:rsidP="009C617F">
      <w:pPr>
        <w:rPr>
          <w:rFonts w:ascii="Arial" w:hAnsi="Arial" w:cs="Arial"/>
        </w:rPr>
      </w:pPr>
      <w:proofErr w:type="spellStart"/>
      <w:r w:rsidRPr="009C617F">
        <w:rPr>
          <w:rFonts w:ascii="Arial" w:hAnsi="Arial" w:cs="Arial"/>
        </w:rPr>
        <w:t>Неклиничните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данни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не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показват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някакво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мутагенно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действие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на</w:t>
      </w:r>
      <w:proofErr w:type="spellEnd"/>
      <w:r w:rsidRPr="009C617F">
        <w:rPr>
          <w:rFonts w:ascii="Arial" w:hAnsi="Arial" w:cs="Arial"/>
        </w:rPr>
        <w:t xml:space="preserve"> </w:t>
      </w:r>
      <w:proofErr w:type="spellStart"/>
      <w:r w:rsidRPr="009C617F">
        <w:rPr>
          <w:rFonts w:ascii="Arial" w:hAnsi="Arial" w:cs="Arial"/>
        </w:rPr>
        <w:t>етамзилат</w:t>
      </w:r>
      <w:proofErr w:type="spellEnd"/>
      <w:r w:rsidRPr="009C617F">
        <w:rPr>
          <w:rFonts w:ascii="Arial" w:hAnsi="Arial" w:cs="Arial"/>
        </w:rPr>
        <w:t>.</w:t>
      </w:r>
    </w:p>
    <w:p w14:paraId="098D4496" w14:textId="77777777" w:rsidR="009C617F" w:rsidRPr="009C617F" w:rsidRDefault="009C617F" w:rsidP="009C617F">
      <w:pPr>
        <w:rPr>
          <w:rFonts w:ascii="Arial" w:hAnsi="Arial" w:cs="Arial"/>
          <w:b/>
          <w:bCs/>
        </w:rPr>
      </w:pPr>
    </w:p>
    <w:p w14:paraId="0B8CF441" w14:textId="77777777" w:rsidR="009C617F" w:rsidRPr="009C617F" w:rsidRDefault="009C617F" w:rsidP="009C617F">
      <w:pPr>
        <w:pStyle w:val="Heading1"/>
      </w:pPr>
      <w:r w:rsidRPr="009C617F">
        <w:t>7. ПРИТЕЖАТЕЛ НА РАЗРЕШЕНИЕТО ЗА УПОТРЕБА</w:t>
      </w:r>
    </w:p>
    <w:p w14:paraId="39831936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ОМ </w:t>
      </w:r>
      <w:r w:rsidRPr="009C617F">
        <w:rPr>
          <w:rFonts w:ascii="Arial" w:eastAsia="Times New Roman" w:hAnsi="Arial" w:cs="Arial"/>
          <w:color w:val="000000"/>
        </w:rPr>
        <w:t>PHARMA S.A.</w:t>
      </w:r>
    </w:p>
    <w:p w14:paraId="756AFDE9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C617F">
        <w:rPr>
          <w:rFonts w:ascii="Arial" w:eastAsia="Times New Roman" w:hAnsi="Arial" w:cs="Arial"/>
          <w:color w:val="000000"/>
        </w:rPr>
        <w:t xml:space="preserve">R. da </w:t>
      </w:r>
      <w:proofErr w:type="spellStart"/>
      <w:r w:rsidRPr="009C617F">
        <w:rPr>
          <w:rFonts w:ascii="Arial" w:eastAsia="Times New Roman" w:hAnsi="Arial" w:cs="Arial"/>
          <w:color w:val="000000"/>
        </w:rPr>
        <w:t>Industria</w:t>
      </w:r>
      <w:proofErr w:type="spellEnd"/>
      <w:r w:rsidRPr="009C617F">
        <w:rPr>
          <w:rFonts w:ascii="Arial" w:eastAsia="Times New Roman" w:hAnsi="Arial" w:cs="Arial"/>
          <w:color w:val="000000"/>
        </w:rPr>
        <w:t>, 2 - Quinta Grande</w:t>
      </w:r>
    </w:p>
    <w:p w14:paraId="249BD6EC" w14:textId="77777777" w:rsidR="009C617F" w:rsidRPr="009C617F" w:rsidRDefault="009C617F" w:rsidP="009C617F">
      <w:pPr>
        <w:rPr>
          <w:rFonts w:ascii="Arial" w:eastAsia="Times New Roman" w:hAnsi="Arial" w:cs="Arial"/>
          <w:color w:val="000000"/>
          <w:lang w:val="bg-BG" w:eastAsia="bg-BG"/>
        </w:rPr>
      </w:pPr>
      <w:r w:rsidRPr="009C617F">
        <w:rPr>
          <w:rFonts w:ascii="Arial" w:eastAsia="Times New Roman" w:hAnsi="Arial" w:cs="Arial"/>
          <w:color w:val="000000"/>
        </w:rPr>
        <w:t xml:space="preserve">2610-088 </w:t>
      </w:r>
      <w:proofErr w:type="spellStart"/>
      <w:r w:rsidRPr="009C617F">
        <w:rPr>
          <w:rFonts w:ascii="Arial" w:eastAsia="Times New Roman" w:hAnsi="Arial" w:cs="Arial"/>
          <w:color w:val="000000"/>
        </w:rPr>
        <w:t>Amadora</w:t>
      </w:r>
      <w:proofErr w:type="spellEnd"/>
      <w:r w:rsidRPr="009C617F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9C617F">
        <w:rPr>
          <w:rFonts w:ascii="Arial" w:eastAsia="Times New Roman" w:hAnsi="Arial" w:cs="Arial"/>
          <w:color w:val="000000"/>
        </w:rPr>
        <w:t>Lisboa</w:t>
      </w:r>
      <w:proofErr w:type="spellEnd"/>
      <w:r w:rsidRPr="009C617F">
        <w:rPr>
          <w:rFonts w:ascii="Arial" w:eastAsia="Times New Roman" w:hAnsi="Arial" w:cs="Arial"/>
          <w:color w:val="000000"/>
        </w:rPr>
        <w:t xml:space="preserve"> – 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>Португалия</w:t>
      </w:r>
    </w:p>
    <w:p w14:paraId="0990D835" w14:textId="77777777" w:rsidR="009C617F" w:rsidRPr="009C617F" w:rsidRDefault="009C617F" w:rsidP="009C617F">
      <w:pPr>
        <w:rPr>
          <w:rFonts w:ascii="Arial" w:hAnsi="Arial" w:cs="Arial"/>
          <w:b/>
          <w:bCs/>
        </w:rPr>
      </w:pPr>
    </w:p>
    <w:p w14:paraId="14C30CC6" w14:textId="77777777" w:rsidR="009C617F" w:rsidRPr="009C617F" w:rsidRDefault="009C617F" w:rsidP="009C617F">
      <w:pPr>
        <w:pStyle w:val="Heading1"/>
      </w:pPr>
      <w:r w:rsidRPr="009C617F">
        <w:t>8. НОМЕР НА РАЗРЕШЕНИЕТО ЗА УПОТРЕБА</w:t>
      </w:r>
    </w:p>
    <w:p w14:paraId="19CDBF28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 xml:space="preserve">РУ </w:t>
      </w:r>
      <w:r w:rsidRPr="009C617F">
        <w:rPr>
          <w:rFonts w:ascii="Arial" w:eastAsia="Times New Roman" w:hAnsi="Arial" w:cs="Arial"/>
          <w:color w:val="000000"/>
          <w:lang w:eastAsia="bg-BG"/>
        </w:rPr>
        <w:t>II</w:t>
      </w:r>
      <w:r w:rsidRPr="009C617F">
        <w:rPr>
          <w:rFonts w:ascii="Arial" w:eastAsia="Times New Roman" w:hAnsi="Arial" w:cs="Arial"/>
          <w:color w:val="000000"/>
          <w:lang w:val="bg-BG" w:eastAsia="bg-BG"/>
        </w:rPr>
        <w:t>-3981/19.01.2009</w:t>
      </w:r>
    </w:p>
    <w:p w14:paraId="052B0FFE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Регистрационен номер 20030550</w:t>
      </w:r>
    </w:p>
    <w:p w14:paraId="60112810" w14:textId="77777777" w:rsidR="009C617F" w:rsidRPr="009C617F" w:rsidRDefault="009C617F" w:rsidP="009C617F">
      <w:pPr>
        <w:rPr>
          <w:rFonts w:ascii="Arial" w:hAnsi="Arial" w:cs="Arial"/>
          <w:b/>
          <w:bCs/>
        </w:rPr>
      </w:pPr>
    </w:p>
    <w:p w14:paraId="0D3ACEC6" w14:textId="77777777" w:rsidR="009C617F" w:rsidRPr="009C617F" w:rsidRDefault="009C617F" w:rsidP="009C617F">
      <w:pPr>
        <w:pStyle w:val="Heading1"/>
      </w:pPr>
      <w:r w:rsidRPr="009C617F">
        <w:t>9. ДАТА НА ПЪРВО РАЗРЕШАВАНЕ/ПОДНОВЯВАНЕ НА РАЗРЕШЕНИЕТО ЗА УПОТРЕБА</w:t>
      </w:r>
    </w:p>
    <w:p w14:paraId="241B370E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Дата на първо разрешаване:</w:t>
      </w:r>
    </w:p>
    <w:p w14:paraId="431BE59C" w14:textId="77777777" w:rsidR="009C617F" w:rsidRPr="009C617F" w:rsidRDefault="009C617F" w:rsidP="009C617F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9C617F">
        <w:rPr>
          <w:rFonts w:ascii="Arial" w:eastAsia="Times New Roman" w:hAnsi="Arial" w:cs="Arial"/>
          <w:color w:val="000000"/>
          <w:lang w:val="bg-BG" w:eastAsia="bg-BG"/>
        </w:rPr>
        <w:t>Дата на последно подновяване: 19 януари 2009</w:t>
      </w:r>
    </w:p>
    <w:p w14:paraId="20445D20" w14:textId="77777777" w:rsidR="009C617F" w:rsidRPr="009C617F" w:rsidRDefault="009C617F" w:rsidP="009C617F">
      <w:pPr>
        <w:rPr>
          <w:rFonts w:ascii="Arial" w:hAnsi="Arial" w:cs="Arial"/>
          <w:b/>
          <w:bCs/>
        </w:rPr>
      </w:pPr>
    </w:p>
    <w:p w14:paraId="79B56B17" w14:textId="77777777" w:rsidR="009C617F" w:rsidRPr="009C617F" w:rsidRDefault="009C617F" w:rsidP="009C617F">
      <w:pPr>
        <w:pStyle w:val="Heading1"/>
      </w:pPr>
      <w:r w:rsidRPr="009C617F">
        <w:lastRenderedPageBreak/>
        <w:t>10. ДАТА НА АКТУАЛИЗИРАНЕ НА ТЕКСТА</w:t>
      </w:r>
    </w:p>
    <w:p w14:paraId="3FDA42B9" w14:textId="77777777" w:rsidR="009C617F" w:rsidRPr="009C617F" w:rsidRDefault="009C617F" w:rsidP="009C617F">
      <w:pPr>
        <w:rPr>
          <w:rFonts w:ascii="Arial" w:hAnsi="Arial" w:cs="Arial"/>
          <w:b/>
          <w:bCs/>
        </w:rPr>
      </w:pPr>
      <w:proofErr w:type="spellStart"/>
      <w:r w:rsidRPr="009C617F">
        <w:rPr>
          <w:rFonts w:ascii="Arial" w:hAnsi="Arial" w:cs="Arial"/>
        </w:rPr>
        <w:t>мм</w:t>
      </w:r>
      <w:proofErr w:type="spellEnd"/>
      <w:r w:rsidRPr="009C617F">
        <w:rPr>
          <w:rFonts w:ascii="Arial" w:hAnsi="Arial" w:cs="Arial"/>
        </w:rPr>
        <w:t>/</w:t>
      </w:r>
      <w:proofErr w:type="spellStart"/>
      <w:r w:rsidRPr="009C617F">
        <w:rPr>
          <w:rFonts w:ascii="Arial" w:hAnsi="Arial" w:cs="Arial"/>
        </w:rPr>
        <w:t>гггг</w:t>
      </w:r>
      <w:proofErr w:type="spellEnd"/>
    </w:p>
    <w:bookmarkEnd w:id="0"/>
    <w:p w14:paraId="333E864E" w14:textId="77777777" w:rsidR="009C617F" w:rsidRPr="009C617F" w:rsidRDefault="009C617F" w:rsidP="009C617F">
      <w:pPr>
        <w:rPr>
          <w:rFonts w:ascii="Arial" w:hAnsi="Arial" w:cs="Arial"/>
          <w:b/>
          <w:bCs/>
        </w:rPr>
      </w:pPr>
    </w:p>
    <w:p w14:paraId="00B322AD" w14:textId="77777777" w:rsidR="009C617F" w:rsidRPr="009C617F" w:rsidRDefault="009C617F" w:rsidP="009C617F">
      <w:pPr>
        <w:rPr>
          <w:b/>
          <w:bCs/>
        </w:rPr>
      </w:pPr>
    </w:p>
    <w:p w14:paraId="423F4C2A" w14:textId="77777777" w:rsidR="00C87E90" w:rsidRPr="009C617F" w:rsidRDefault="00C87E90" w:rsidP="009C617F"/>
    <w:sectPr w:rsidR="00C87E90" w:rsidRPr="009C6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3B1E" w14:textId="77777777" w:rsidR="005C62D4" w:rsidRDefault="005C62D4" w:rsidP="005C62D4">
      <w:pPr>
        <w:spacing w:after="0" w:line="240" w:lineRule="auto"/>
      </w:pPr>
      <w:r>
        <w:separator/>
      </w:r>
    </w:p>
  </w:endnote>
  <w:endnote w:type="continuationSeparator" w:id="0">
    <w:p w14:paraId="4ECB11AA" w14:textId="77777777" w:rsidR="005C62D4" w:rsidRDefault="005C62D4" w:rsidP="005C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443E" w14:textId="77777777" w:rsidR="005C62D4" w:rsidRDefault="005C62D4" w:rsidP="005C62D4">
      <w:pPr>
        <w:spacing w:after="0" w:line="240" w:lineRule="auto"/>
      </w:pPr>
      <w:r>
        <w:separator/>
      </w:r>
    </w:p>
  </w:footnote>
  <w:footnote w:type="continuationSeparator" w:id="0">
    <w:p w14:paraId="43EB0A06" w14:textId="77777777" w:rsidR="005C62D4" w:rsidRDefault="005C62D4" w:rsidP="005C6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15"/>
  </w:num>
  <w:num w:numId="12">
    <w:abstractNumId w:val="9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D1B23"/>
    <w:rsid w:val="002C50EE"/>
    <w:rsid w:val="003E3126"/>
    <w:rsid w:val="00517A5B"/>
    <w:rsid w:val="00593A00"/>
    <w:rsid w:val="005C62D4"/>
    <w:rsid w:val="00605BCA"/>
    <w:rsid w:val="006158A1"/>
    <w:rsid w:val="00617B1F"/>
    <w:rsid w:val="00672487"/>
    <w:rsid w:val="00672600"/>
    <w:rsid w:val="00681D4A"/>
    <w:rsid w:val="00685882"/>
    <w:rsid w:val="00755C68"/>
    <w:rsid w:val="0075649D"/>
    <w:rsid w:val="00814073"/>
    <w:rsid w:val="00826F0D"/>
    <w:rsid w:val="00893B92"/>
    <w:rsid w:val="008C70A2"/>
    <w:rsid w:val="009773E4"/>
    <w:rsid w:val="009C617F"/>
    <w:rsid w:val="00A20351"/>
    <w:rsid w:val="00AC63CE"/>
    <w:rsid w:val="00AE2107"/>
    <w:rsid w:val="00B275A8"/>
    <w:rsid w:val="00BF2600"/>
    <w:rsid w:val="00C33464"/>
    <w:rsid w:val="00C83063"/>
    <w:rsid w:val="00C87E90"/>
    <w:rsid w:val="00EB6364"/>
    <w:rsid w:val="00EF051A"/>
    <w:rsid w:val="00F37B64"/>
    <w:rsid w:val="00F7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984B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17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after="0" w:line="259" w:lineRule="auto"/>
      <w:outlineLvl w:val="2"/>
    </w:pPr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after="0" w:line="259" w:lineRule="auto"/>
      <w:ind w:left="720"/>
      <w:contextualSpacing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2D4"/>
  </w:style>
  <w:style w:type="paragraph" w:styleId="Footer">
    <w:name w:val="footer"/>
    <w:basedOn w:val="Normal"/>
    <w:link w:val="FooterChar"/>
    <w:uiPriority w:val="99"/>
    <w:unhideWhenUsed/>
    <w:rsid w:val="005C6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d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1279</Words>
  <Characters>7293</Characters>
  <Application>Microsoft Office Word</Application>
  <DocSecurity>0</DocSecurity>
  <Lines>60</Lines>
  <Paragraphs>17</Paragraphs>
  <ScaleCrop>false</ScaleCrop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2021-04-18T19:51:00Z</dcterms:created>
  <dcterms:modified xsi:type="dcterms:W3CDTF">2021-04-18T19:51:00Z</dcterms:modified>
</cp:coreProperties>
</file>