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2BE34EF6" w14:textId="25815057" w:rsidR="007122AD" w:rsidRDefault="00DD466D" w:rsidP="00936AD0">
      <w:pPr>
        <w:pStyle w:val="Heading1"/>
      </w:pPr>
      <w:r>
        <w:t>1.ИМЕ НА ЛЕКАРСТВЕНИЯ ПРОДУКТ</w:t>
      </w:r>
    </w:p>
    <w:p w14:paraId="6CF3CD87" w14:textId="6020AF86" w:rsidR="00F934D4" w:rsidRDefault="00F934D4" w:rsidP="00F934D4"/>
    <w:p w14:paraId="6ABA6FD3" w14:textId="77777777" w:rsidR="00F934D4" w:rsidRPr="00F934D4" w:rsidRDefault="00F934D4" w:rsidP="00F934D4">
      <w:pPr>
        <w:rPr>
          <w:rFonts w:ascii="Times New Roman" w:hAnsi="Times New Roman" w:cs="Times New Roman"/>
          <w:sz w:val="24"/>
          <w:szCs w:val="24"/>
        </w:rPr>
      </w:pPr>
      <w:r w:rsidRPr="00F934D4">
        <w:rPr>
          <w:lang w:eastAsia="bg-BG"/>
        </w:rPr>
        <w:t>Дорзасопт 2%/0,5% капки за очи, разтвор</w:t>
      </w:r>
    </w:p>
    <w:p w14:paraId="0D60D217" w14:textId="77777777" w:rsidR="00F934D4" w:rsidRPr="00F934D4" w:rsidRDefault="00F934D4" w:rsidP="00F934D4">
      <w:pPr>
        <w:rPr>
          <w:rFonts w:ascii="Times New Roman" w:hAnsi="Times New Roman" w:cs="Times New Roman"/>
          <w:sz w:val="24"/>
          <w:szCs w:val="24"/>
        </w:rPr>
      </w:pPr>
      <w:r w:rsidRPr="00F934D4">
        <w:rPr>
          <w:lang w:val="en-US"/>
        </w:rPr>
        <w:t>Dorzasopt</w:t>
      </w:r>
      <w:r w:rsidRPr="00F934D4">
        <w:t xml:space="preserve"> </w:t>
      </w:r>
      <w:r w:rsidRPr="00F934D4">
        <w:rPr>
          <w:lang w:eastAsia="bg-BG"/>
        </w:rPr>
        <w:t xml:space="preserve">2%/0.5% </w:t>
      </w:r>
      <w:r w:rsidRPr="00F934D4">
        <w:rPr>
          <w:lang w:val="en-US"/>
        </w:rPr>
        <w:t>eye</w:t>
      </w:r>
      <w:r w:rsidRPr="00F934D4">
        <w:t xml:space="preserve"> </w:t>
      </w:r>
      <w:r w:rsidRPr="00F934D4">
        <w:rPr>
          <w:lang w:val="en-US"/>
        </w:rPr>
        <w:t>drops</w:t>
      </w:r>
      <w:r w:rsidRPr="00F934D4">
        <w:t xml:space="preserve">, </w:t>
      </w:r>
      <w:r w:rsidRPr="00F934D4">
        <w:rPr>
          <w:lang w:val="en-US"/>
        </w:rPr>
        <w:t>solution</w:t>
      </w:r>
    </w:p>
    <w:p w14:paraId="60FA8EB4" w14:textId="77777777" w:rsidR="00F934D4" w:rsidRPr="00F934D4" w:rsidRDefault="00F934D4" w:rsidP="00F934D4"/>
    <w:p w14:paraId="2865761E" w14:textId="56686710" w:rsidR="00F934D4" w:rsidRDefault="00DD466D" w:rsidP="00F934D4">
      <w:pPr>
        <w:pStyle w:val="Heading1"/>
      </w:pPr>
      <w:r>
        <w:t>2. КАЧЕСТВЕН И КОЛИЧЕСТВЕН СЪСТАВ</w:t>
      </w:r>
    </w:p>
    <w:p w14:paraId="7E46BF2E" w14:textId="7B2136E7" w:rsidR="00F934D4" w:rsidRDefault="00F934D4" w:rsidP="00F934D4"/>
    <w:p w14:paraId="1BAB1270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 xml:space="preserve">Всеки </w:t>
      </w:r>
      <w:r w:rsidRPr="00F934D4">
        <w:rPr>
          <w:rFonts w:eastAsia="Times New Roman" w:cs="Arial"/>
          <w:color w:val="000000"/>
          <w:szCs w:val="20"/>
          <w:lang w:val="en-US"/>
        </w:rPr>
        <w:t>ml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съдържа 22,25 </w:t>
      </w:r>
      <w:r w:rsidRPr="00F934D4">
        <w:rPr>
          <w:rFonts w:eastAsia="Times New Roman" w:cs="Arial"/>
          <w:color w:val="000000"/>
          <w:szCs w:val="20"/>
          <w:lang w:val="en-US"/>
        </w:rPr>
        <w:t>mg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дорзоламидов хидрохлорид </w:t>
      </w:r>
      <w:r w:rsidRPr="00F934D4">
        <w:rPr>
          <w:rFonts w:eastAsia="Times New Roman" w:cs="Arial"/>
          <w:i/>
          <w:iCs/>
          <w:color w:val="000000"/>
          <w:szCs w:val="20"/>
        </w:rPr>
        <w:t>(</w:t>
      </w:r>
      <w:r w:rsidRPr="00F934D4">
        <w:rPr>
          <w:rFonts w:eastAsia="Times New Roman" w:cs="Arial"/>
          <w:i/>
          <w:iCs/>
          <w:color w:val="000000"/>
          <w:szCs w:val="20"/>
          <w:lang w:val="en-US"/>
        </w:rPr>
        <w:t>dorzolamide</w:t>
      </w:r>
      <w:r w:rsidRPr="00F934D4">
        <w:rPr>
          <w:rFonts w:eastAsia="Times New Roman" w:cs="Arial"/>
          <w:i/>
          <w:iCs/>
          <w:color w:val="000000"/>
          <w:szCs w:val="20"/>
        </w:rPr>
        <w:t xml:space="preserve"> </w:t>
      </w:r>
      <w:r w:rsidRPr="00F934D4">
        <w:rPr>
          <w:rFonts w:eastAsia="Times New Roman" w:cs="Arial"/>
          <w:i/>
          <w:iCs/>
          <w:color w:val="000000"/>
          <w:szCs w:val="20"/>
          <w:lang w:val="en-US"/>
        </w:rPr>
        <w:t>hydrochloride</w:t>
      </w:r>
      <w:r w:rsidRPr="00F934D4">
        <w:rPr>
          <w:rFonts w:eastAsia="Times New Roman" w:cs="Arial"/>
          <w:i/>
          <w:iCs/>
          <w:color w:val="000000"/>
          <w:szCs w:val="20"/>
        </w:rPr>
        <w:t xml:space="preserve">),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съответстващ на 20 </w:t>
      </w:r>
      <w:r w:rsidRPr="00F934D4">
        <w:rPr>
          <w:rFonts w:eastAsia="Times New Roman" w:cs="Arial"/>
          <w:color w:val="000000"/>
          <w:szCs w:val="20"/>
          <w:lang w:val="en-US"/>
        </w:rPr>
        <w:t>mg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дорзоламид </w:t>
      </w:r>
      <w:r w:rsidRPr="00F934D4">
        <w:rPr>
          <w:rFonts w:eastAsia="Times New Roman" w:cs="Arial"/>
          <w:i/>
          <w:iCs/>
          <w:color w:val="000000"/>
          <w:szCs w:val="20"/>
        </w:rPr>
        <w:t>(</w:t>
      </w:r>
      <w:r w:rsidRPr="00F934D4">
        <w:rPr>
          <w:rFonts w:eastAsia="Times New Roman" w:cs="Arial"/>
          <w:i/>
          <w:iCs/>
          <w:color w:val="000000"/>
          <w:szCs w:val="20"/>
          <w:lang w:val="en-US"/>
        </w:rPr>
        <w:t>dorzolamide</w:t>
      </w:r>
      <w:r w:rsidRPr="00F934D4">
        <w:rPr>
          <w:rFonts w:eastAsia="Times New Roman" w:cs="Arial"/>
          <w:i/>
          <w:iCs/>
          <w:color w:val="000000"/>
          <w:szCs w:val="20"/>
        </w:rPr>
        <w:t>),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и 6,83 </w:t>
      </w:r>
      <w:r w:rsidRPr="00F934D4">
        <w:rPr>
          <w:rFonts w:eastAsia="Times New Roman" w:cs="Arial"/>
          <w:color w:val="000000"/>
          <w:szCs w:val="20"/>
          <w:lang w:val="en-US"/>
        </w:rPr>
        <w:t>mg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тимололов малеат </w:t>
      </w:r>
      <w:r w:rsidRPr="00F934D4">
        <w:rPr>
          <w:rFonts w:eastAsia="Times New Roman" w:cs="Arial"/>
          <w:i/>
          <w:iCs/>
          <w:color w:val="000000"/>
          <w:szCs w:val="20"/>
        </w:rPr>
        <w:t>(</w:t>
      </w:r>
      <w:r w:rsidRPr="00F934D4">
        <w:rPr>
          <w:rFonts w:eastAsia="Times New Roman" w:cs="Arial"/>
          <w:i/>
          <w:iCs/>
          <w:color w:val="000000"/>
          <w:szCs w:val="20"/>
          <w:lang w:val="en-US"/>
        </w:rPr>
        <w:t>timolol</w:t>
      </w:r>
      <w:r w:rsidRPr="00F934D4">
        <w:rPr>
          <w:rFonts w:eastAsia="Times New Roman" w:cs="Arial"/>
          <w:i/>
          <w:iCs/>
          <w:color w:val="000000"/>
          <w:szCs w:val="20"/>
        </w:rPr>
        <w:t xml:space="preserve"> </w:t>
      </w:r>
      <w:r w:rsidRPr="00F934D4">
        <w:rPr>
          <w:rFonts w:eastAsia="Times New Roman" w:cs="Arial"/>
          <w:i/>
          <w:iCs/>
          <w:color w:val="000000"/>
          <w:szCs w:val="20"/>
          <w:lang w:val="en-US"/>
        </w:rPr>
        <w:t>maleate</w:t>
      </w:r>
      <w:r w:rsidRPr="00F934D4">
        <w:rPr>
          <w:rFonts w:eastAsia="Times New Roman" w:cs="Arial"/>
          <w:i/>
          <w:iCs/>
          <w:color w:val="000000"/>
          <w:szCs w:val="20"/>
        </w:rPr>
        <w:t>),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съответстващ на 5 </w:t>
      </w:r>
      <w:r w:rsidRPr="00F934D4">
        <w:rPr>
          <w:rFonts w:eastAsia="Times New Roman" w:cs="Arial"/>
          <w:color w:val="000000"/>
          <w:szCs w:val="20"/>
          <w:lang w:val="en-US"/>
        </w:rPr>
        <w:t>mg</w:t>
      </w:r>
      <w:r w:rsidRPr="00F934D4">
        <w:rPr>
          <w:rFonts w:eastAsia="Times New Roman" w:cs="Arial"/>
          <w:color w:val="000000"/>
          <w:szCs w:val="20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тимолол </w:t>
      </w:r>
      <w:r w:rsidRPr="00F934D4">
        <w:rPr>
          <w:rFonts w:eastAsia="Times New Roman" w:cs="Arial"/>
          <w:i/>
          <w:iCs/>
          <w:color w:val="000000"/>
          <w:szCs w:val="20"/>
        </w:rPr>
        <w:t>(</w:t>
      </w:r>
      <w:r w:rsidRPr="00F934D4">
        <w:rPr>
          <w:rFonts w:eastAsia="Times New Roman" w:cs="Arial"/>
          <w:i/>
          <w:iCs/>
          <w:color w:val="000000"/>
          <w:szCs w:val="20"/>
          <w:lang w:val="en-US"/>
        </w:rPr>
        <w:t>timolol</w:t>
      </w:r>
      <w:r w:rsidRPr="00F934D4">
        <w:rPr>
          <w:rFonts w:eastAsia="Times New Roman" w:cs="Arial"/>
          <w:i/>
          <w:iCs/>
          <w:color w:val="000000"/>
          <w:szCs w:val="20"/>
        </w:rPr>
        <w:t>).</w:t>
      </w:r>
    </w:p>
    <w:p w14:paraId="74D0EABD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CEF1647" w14:textId="08E92F86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u w:val="single"/>
          <w:lang w:eastAsia="bg-BG"/>
        </w:rPr>
        <w:t>Помощно вещество с известно действие</w:t>
      </w:r>
      <w:r w:rsidRPr="00F934D4">
        <w:rPr>
          <w:rFonts w:eastAsia="Times New Roman" w:cs="Arial"/>
          <w:color w:val="000000"/>
          <w:szCs w:val="20"/>
          <w:lang w:eastAsia="bg-BG"/>
        </w:rPr>
        <w:t xml:space="preserve">: бензалкониев хлорид 0,075 </w:t>
      </w:r>
      <w:r w:rsidRPr="00F934D4">
        <w:rPr>
          <w:rFonts w:eastAsia="Times New Roman" w:cs="Arial"/>
          <w:color w:val="000000"/>
          <w:szCs w:val="20"/>
          <w:lang w:val="en-US"/>
        </w:rPr>
        <w:t>mg</w:t>
      </w:r>
      <w:r w:rsidRPr="00F934D4">
        <w:rPr>
          <w:rFonts w:eastAsia="Times New Roman" w:cs="Arial"/>
          <w:color w:val="000000"/>
          <w:szCs w:val="20"/>
          <w:lang w:val="ru-RU"/>
        </w:rPr>
        <w:t>/</w:t>
      </w:r>
      <w:r w:rsidRPr="00F934D4">
        <w:rPr>
          <w:rFonts w:eastAsia="Times New Roman" w:cs="Arial"/>
          <w:color w:val="000000"/>
          <w:szCs w:val="20"/>
          <w:lang w:val="en-US"/>
        </w:rPr>
        <w:t>ml</w:t>
      </w:r>
      <w:r w:rsidRPr="00F934D4">
        <w:rPr>
          <w:rFonts w:eastAsia="Times New Roman" w:cs="Arial"/>
          <w:color w:val="000000"/>
          <w:szCs w:val="20"/>
          <w:lang w:val="ru-RU"/>
        </w:rPr>
        <w:t>.</w:t>
      </w:r>
    </w:p>
    <w:p w14:paraId="36481D66" w14:textId="0DCA444F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lang w:val="ru-RU"/>
        </w:rPr>
      </w:pPr>
    </w:p>
    <w:p w14:paraId="7D865457" w14:textId="7F4022E2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val="en-US"/>
        </w:rPr>
        <w:t>1</w:t>
      </w:r>
      <w:r w:rsidRPr="00F934D4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934D4">
        <w:rPr>
          <w:rFonts w:eastAsia="Times New Roman" w:cs="Arial"/>
          <w:color w:val="000000"/>
          <w:szCs w:val="20"/>
          <w:lang w:val="en-US"/>
        </w:rPr>
        <w:t>ml</w:t>
      </w:r>
      <w:r w:rsidRPr="00F934D4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934D4">
        <w:rPr>
          <w:rFonts w:eastAsia="Times New Roman" w:cs="Arial"/>
          <w:color w:val="000000"/>
          <w:szCs w:val="20"/>
          <w:lang w:eastAsia="bg-BG"/>
        </w:rPr>
        <w:t>разтвор съдържа 30 капки.</w:t>
      </w:r>
    </w:p>
    <w:p w14:paraId="44442B09" w14:textId="77777777" w:rsidR="00F934D4" w:rsidRPr="00F934D4" w:rsidRDefault="00F934D4" w:rsidP="00F934D4"/>
    <w:p w14:paraId="614984C4" w14:textId="5A87360E" w:rsidR="008A6AF2" w:rsidRDefault="00DD466D" w:rsidP="002C50EE">
      <w:pPr>
        <w:pStyle w:val="Heading1"/>
      </w:pPr>
      <w:r>
        <w:t>3. ЛЕКАРСТВЕНА ФОРМА</w:t>
      </w:r>
    </w:p>
    <w:p w14:paraId="10319DF7" w14:textId="5A85CF44" w:rsidR="00F934D4" w:rsidRDefault="00F934D4" w:rsidP="00F934D4"/>
    <w:p w14:paraId="7F61EBB2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Капки за очи, разтвор.</w:t>
      </w:r>
    </w:p>
    <w:p w14:paraId="6A9BFC34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Бистър, безцветен до почти безцветен, леко вискозен разтвор.</w:t>
      </w:r>
    </w:p>
    <w:p w14:paraId="7D27507F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 xml:space="preserve">Осмоалитет: 270 - 340 </w:t>
      </w:r>
      <w:r w:rsidRPr="00F934D4">
        <w:rPr>
          <w:rFonts w:eastAsia="Times New Roman" w:cs="Arial"/>
          <w:color w:val="000000"/>
          <w:szCs w:val="20"/>
          <w:lang w:val="en-US"/>
        </w:rPr>
        <w:t>mOsmol</w:t>
      </w:r>
      <w:r w:rsidRPr="00F934D4">
        <w:rPr>
          <w:rFonts w:eastAsia="Times New Roman" w:cs="Arial"/>
          <w:color w:val="000000"/>
          <w:szCs w:val="20"/>
          <w:lang w:val="ru-RU"/>
        </w:rPr>
        <w:t>/</w:t>
      </w:r>
      <w:r w:rsidRPr="00F934D4">
        <w:rPr>
          <w:rFonts w:eastAsia="Times New Roman" w:cs="Arial"/>
          <w:color w:val="000000"/>
          <w:szCs w:val="20"/>
          <w:lang w:val="en-US"/>
        </w:rPr>
        <w:t>kg</w:t>
      </w:r>
      <w:r w:rsidRPr="00F934D4">
        <w:rPr>
          <w:rFonts w:eastAsia="Times New Roman" w:cs="Arial"/>
          <w:color w:val="000000"/>
          <w:szCs w:val="20"/>
          <w:lang w:val="ru-RU"/>
        </w:rPr>
        <w:t>.</w:t>
      </w:r>
    </w:p>
    <w:p w14:paraId="684810C5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val="en-US"/>
        </w:rPr>
        <w:t>pH</w:t>
      </w:r>
      <w:r w:rsidRPr="00F934D4">
        <w:rPr>
          <w:rFonts w:eastAsia="Times New Roman" w:cs="Arial"/>
          <w:color w:val="000000"/>
          <w:szCs w:val="20"/>
          <w:lang w:val="ru-RU"/>
        </w:rPr>
        <w:t xml:space="preserve">: </w:t>
      </w:r>
      <w:r w:rsidRPr="00F934D4">
        <w:rPr>
          <w:rFonts w:eastAsia="Times New Roman" w:cs="Arial"/>
          <w:color w:val="000000"/>
          <w:szCs w:val="20"/>
          <w:lang w:eastAsia="bg-BG"/>
        </w:rPr>
        <w:t>5,0-6,0</w:t>
      </w:r>
    </w:p>
    <w:p w14:paraId="5A6D48EE" w14:textId="77777777" w:rsidR="00F934D4" w:rsidRPr="00F934D4" w:rsidRDefault="00F934D4" w:rsidP="00F934D4"/>
    <w:p w14:paraId="490FC2C4" w14:textId="0F4A4A75" w:rsidR="002C50EE" w:rsidRDefault="002C50EE" w:rsidP="002C50EE">
      <w:pPr>
        <w:pStyle w:val="Heading1"/>
      </w:pPr>
      <w:r>
        <w:t>4. КЛИНИЧНИ ДАННИ</w:t>
      </w:r>
    </w:p>
    <w:p w14:paraId="74330405" w14:textId="2FB8407E" w:rsidR="007122AD" w:rsidRDefault="002C50EE" w:rsidP="00936AD0">
      <w:pPr>
        <w:pStyle w:val="Heading2"/>
      </w:pPr>
      <w:r>
        <w:t>4.1. Терапевтични показания</w:t>
      </w:r>
    </w:p>
    <w:p w14:paraId="4A8EDCF7" w14:textId="65BFDC99" w:rsidR="00F934D4" w:rsidRDefault="00F934D4" w:rsidP="00F934D4"/>
    <w:p w14:paraId="369AA005" w14:textId="77777777" w:rsidR="00F934D4" w:rsidRPr="00F934D4" w:rsidRDefault="00F934D4" w:rsidP="00F934D4">
      <w:pPr>
        <w:rPr>
          <w:rFonts w:ascii="Times New Roman" w:hAnsi="Times New Roman" w:cs="Times New Roman"/>
          <w:sz w:val="24"/>
          <w:szCs w:val="24"/>
        </w:rPr>
      </w:pPr>
      <w:r w:rsidRPr="00F934D4">
        <w:rPr>
          <w:lang w:eastAsia="bg-BG"/>
        </w:rPr>
        <w:t>Показан е за лечение на повишено вътреочно налягане (ВОН) при пациенти с откритоъгълна глаукома или псевдоексфолиативна глаукома, когато монотерапията с локален бета-блокер не е достатъчна.</w:t>
      </w:r>
    </w:p>
    <w:p w14:paraId="0C7ED6DE" w14:textId="77777777" w:rsidR="00F934D4" w:rsidRPr="00F934D4" w:rsidRDefault="00F934D4" w:rsidP="00F934D4"/>
    <w:p w14:paraId="53F5B866" w14:textId="64F9B48F" w:rsidR="007122AD" w:rsidRDefault="002C50EE" w:rsidP="00936AD0">
      <w:pPr>
        <w:pStyle w:val="Heading2"/>
      </w:pPr>
      <w:r>
        <w:t>4.2. Дозировка и начин на приложение</w:t>
      </w:r>
    </w:p>
    <w:p w14:paraId="5A90BC7F" w14:textId="7D9C3936" w:rsidR="00F934D4" w:rsidRDefault="00F934D4" w:rsidP="00F934D4"/>
    <w:p w14:paraId="6D4BCE17" w14:textId="45816A4F" w:rsidR="00F934D4" w:rsidRPr="00F934D4" w:rsidRDefault="00F934D4" w:rsidP="00F934D4">
      <w:pPr>
        <w:pStyle w:val="Heading3"/>
        <w:rPr>
          <w:u w:val="single"/>
        </w:rPr>
      </w:pPr>
      <w:r w:rsidRPr="00F934D4">
        <w:rPr>
          <w:u w:val="single"/>
        </w:rPr>
        <w:t>Дозировка</w:t>
      </w:r>
    </w:p>
    <w:p w14:paraId="10D82B80" w14:textId="500975F6" w:rsidR="00F934D4" w:rsidRPr="00F934D4" w:rsidRDefault="00F934D4" w:rsidP="00F934D4">
      <w:pPr>
        <w:rPr>
          <w:rFonts w:cs="Arial"/>
          <w:szCs w:val="20"/>
          <w:u w:val="single"/>
        </w:rPr>
      </w:pPr>
    </w:p>
    <w:p w14:paraId="2D0C7927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Дозировката е една капка Дорзасопт в коиюнктивалпия сак на засегнатото/ите око/очи два пъти дневно.</w:t>
      </w:r>
    </w:p>
    <w:p w14:paraId="418BA463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DA1AC6B" w14:textId="2E605AE4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 xml:space="preserve">Ако се използва друго локално офталмологично средство, между приложението на Дорзасопт и </w:t>
      </w:r>
    </w:p>
    <w:p w14:paraId="52908FDA" w14:textId="32D1F3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това средство трябва да има интервал от поне 10 минути.</w:t>
      </w:r>
    </w:p>
    <w:p w14:paraId="379BE024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EEB915D" w14:textId="3B75F745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lastRenderedPageBreak/>
        <w:t>Пациентите трябва да бъдат инструктирани да измиват ръцете си преди употреба и да внимават върхът на капкомера да не допира окото или околните структури.</w:t>
      </w:r>
    </w:p>
    <w:p w14:paraId="05541D33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E34573A" w14:textId="71F2A941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Пациентите трябва също да бъдат инструктирани, че при неправилно използване разтворите за очи могат да се замърсят с често срещани бактерии, за които е известно, че могат да причинят очни инфекции. Употребата на замърсени разтвори може да доведе до сериозно увреждане на окото и последваща загуба на зрението.</w:t>
      </w:r>
    </w:p>
    <w:p w14:paraId="429784BB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9033FFC" w14:textId="541EF485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Пациентите трябва да бъдат информирани как се използва правилно бутилката.</w:t>
      </w:r>
    </w:p>
    <w:p w14:paraId="7FB81588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CBA8063" w14:textId="7DE9719A" w:rsidR="00F934D4" w:rsidRPr="00F934D4" w:rsidRDefault="00F934D4" w:rsidP="00F934D4">
      <w:pPr>
        <w:pStyle w:val="Heading3"/>
        <w:rPr>
          <w:rFonts w:ascii="Times New Roman" w:eastAsia="Times New Roman" w:hAnsi="Times New Roman" w:cs="Times New Roman"/>
          <w:sz w:val="28"/>
          <w:u w:val="single"/>
        </w:rPr>
      </w:pPr>
      <w:r w:rsidRPr="00F934D4">
        <w:rPr>
          <w:rFonts w:eastAsia="Times New Roman"/>
          <w:u w:val="single"/>
          <w:lang w:eastAsia="bg-BG"/>
        </w:rPr>
        <w:t>Начин на приложение</w:t>
      </w:r>
    </w:p>
    <w:p w14:paraId="29DC27A3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D4">
        <w:rPr>
          <w:rFonts w:eastAsia="Times New Roman" w:cs="Arial"/>
          <w:color w:val="000000"/>
          <w:szCs w:val="20"/>
          <w:lang w:eastAsia="bg-BG"/>
        </w:rPr>
        <w:t>Използвайте Дорзасопт като единствените капки за очи.</w:t>
      </w:r>
    </w:p>
    <w:p w14:paraId="15FF3B82" w14:textId="06F0E74D" w:rsidR="00F934D4" w:rsidRDefault="00F934D4" w:rsidP="00F934D4"/>
    <w:p w14:paraId="62E62A2C" w14:textId="7AB382DC" w:rsidR="00F934D4" w:rsidRDefault="00F934D4" w:rsidP="00F934D4">
      <w:r>
        <w:rPr>
          <w:noProof/>
          <w:lang w:val="en-US"/>
        </w:rPr>
        <w:drawing>
          <wp:inline distT="0" distB="0" distL="0" distR="0" wp14:anchorId="0774BBC4" wp14:editId="15F29A88">
            <wp:extent cx="5943600" cy="218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27A2" w14:textId="0EAEA35F" w:rsidR="00F934D4" w:rsidRDefault="00F934D4" w:rsidP="00F934D4"/>
    <w:p w14:paraId="44B24609" w14:textId="40717A03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1. </w:t>
      </w:r>
      <w:r w:rsidRPr="00F934D4">
        <w:rPr>
          <w:rFonts w:eastAsia="Times New Roman" w:cs="Arial"/>
          <w:color w:val="000000"/>
          <w:lang w:eastAsia="bg-BG"/>
        </w:rPr>
        <w:t>Вземете флакона Дорзасопт и огледало.</w:t>
      </w:r>
    </w:p>
    <w:p w14:paraId="0635A7B5" w14:textId="7990C2F3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2. </w:t>
      </w:r>
      <w:r w:rsidRPr="00F934D4">
        <w:rPr>
          <w:rFonts w:eastAsia="Times New Roman" w:cs="Arial"/>
          <w:color w:val="000000"/>
          <w:lang w:eastAsia="bg-BG"/>
        </w:rPr>
        <w:t>Измийте ръцете си.</w:t>
      </w:r>
    </w:p>
    <w:p w14:paraId="536F7576" w14:textId="0E148061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3. </w:t>
      </w:r>
      <w:r w:rsidRPr="00F934D4">
        <w:rPr>
          <w:rFonts w:eastAsia="Times New Roman" w:cs="Arial"/>
          <w:color w:val="000000"/>
          <w:lang w:eastAsia="bg-BG"/>
        </w:rPr>
        <w:t>Отворете капачката.</w:t>
      </w:r>
    </w:p>
    <w:p w14:paraId="75FA1E3C" w14:textId="372DB910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4. </w:t>
      </w:r>
      <w:r w:rsidRPr="00F934D4">
        <w:rPr>
          <w:rFonts w:eastAsia="Times New Roman" w:cs="Arial"/>
          <w:color w:val="000000"/>
          <w:lang w:eastAsia="bg-BG"/>
        </w:rPr>
        <w:t>Дръжте флакона с помощта на палеца си и останалите пръсти така, че върхът му да сочи надолу.</w:t>
      </w:r>
    </w:p>
    <w:p w14:paraId="1766D2FE" w14:textId="118401A9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5. </w:t>
      </w:r>
      <w:r w:rsidRPr="00F934D4">
        <w:rPr>
          <w:rFonts w:eastAsia="Times New Roman" w:cs="Arial"/>
          <w:color w:val="000000"/>
          <w:lang w:eastAsia="bg-BG"/>
        </w:rPr>
        <w:t xml:space="preserve">Наклонете глава назад. Дръпнете долния си клепач надолу с чист пръст, за да се образува малък </w:t>
      </w:r>
      <w:r w:rsidRPr="00F934D4">
        <w:rPr>
          <w:rFonts w:eastAsia="Times New Roman" w:cs="Arial"/>
          <w:color w:val="000000"/>
          <w:lang w:val="ru-RU" w:eastAsia="bg-BG"/>
        </w:rPr>
        <w:t>“</w:t>
      </w:r>
      <w:r w:rsidRPr="00F934D4">
        <w:rPr>
          <w:rFonts w:eastAsia="Times New Roman" w:cs="Arial"/>
          <w:color w:val="000000"/>
          <w:lang w:eastAsia="bg-BG"/>
        </w:rPr>
        <w:t>джоб“ между клепача и окото Ви. В това поле се накапва капката (фигура 1).</w:t>
      </w:r>
    </w:p>
    <w:p w14:paraId="40A03F2C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6. </w:t>
      </w:r>
      <w:r w:rsidRPr="00F934D4">
        <w:rPr>
          <w:rFonts w:eastAsia="Times New Roman" w:cs="Arial"/>
          <w:color w:val="000000"/>
          <w:lang w:eastAsia="bg-BG"/>
        </w:rPr>
        <w:t>Приближете върха на флакона близо до окото си. Използвайте огледало за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>помощ.</w:t>
      </w:r>
    </w:p>
    <w:p w14:paraId="3E677058" w14:textId="5E1BF674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val="ru-RU" w:eastAsia="bg-BG"/>
        </w:rPr>
        <w:t xml:space="preserve">7. </w:t>
      </w:r>
      <w:r w:rsidRPr="00F934D4">
        <w:rPr>
          <w:rFonts w:eastAsia="Times New Roman" w:cs="Arial"/>
          <w:color w:val="000000"/>
          <w:lang w:eastAsia="bg-BG"/>
        </w:rPr>
        <w:t>Не позволявайте на ръба на флакона да влиза в контакт със зоната около очите или клепачите. Това може да замърси капките.</w:t>
      </w:r>
    </w:p>
    <w:p w14:paraId="214DA654" w14:textId="736A60CC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8.</w:t>
      </w:r>
      <w:r w:rsidRPr="00F934D4">
        <w:rPr>
          <w:rFonts w:eastAsia="Times New Roman" w:cs="Arial"/>
          <w:color w:val="000000"/>
          <w:lang w:val="ru-RU" w:eastAsia="bg-BG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>С леко натискане с показалеца по дъното на обърнатия надолу флакон се образува и освобождава една капка Дорзасопт.</w:t>
      </w:r>
    </w:p>
    <w:p w14:paraId="3AF2AD7F" w14:textId="6CF9E912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9. Не натискайте флакона по ръбовете му. Флаконът е направен така, че трябва да се натиска леко по дъното (фигура 2).</w:t>
      </w:r>
    </w:p>
    <w:p w14:paraId="0AF6B7D5" w14:textId="2292C3B3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10. Ако Ви е предписано да прилагате лекарството и в двете очи, повторете същите стъпки и за другото око.</w:t>
      </w:r>
    </w:p>
    <w:p w14:paraId="35F71FED" w14:textId="5EC45FC8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11. Затворете добре капачката на флакона веднага след употреба.</w:t>
      </w:r>
    </w:p>
    <w:p w14:paraId="64908DC1" w14:textId="7206AF60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12. Всеки път използвайте един и същи флакон.</w:t>
      </w:r>
    </w:p>
    <w:p w14:paraId="189B09F8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Ако капката не попадне в окото, опитайте отново.</w:t>
      </w:r>
    </w:p>
    <w:p w14:paraId="09CE6A1F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DA354E" w14:textId="0582E66C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НЕ ДОКОСВАЙТЕ ОКОТО ИЛИ КЛЕПАЧА СИ С ВЪРХА НА КАПКОМЕРА.</w:t>
      </w:r>
    </w:p>
    <w:p w14:paraId="643BAC61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lastRenderedPageBreak/>
        <w:t>След употреба на Дорзасопт натиснете с пръст ъгъла на окото си до носа или затворете клепачите си за 2 минути. Това предпазва навлизането на Дорзасопт в слъзния канал.</w:t>
      </w:r>
    </w:p>
    <w:p w14:paraId="2FB70365" w14:textId="77777777" w:rsidR="00F934D4" w:rsidRPr="00F934D4" w:rsidRDefault="00F934D4" w:rsidP="00F934D4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6050E42C" w14:textId="4EC9D32B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b/>
          <w:bCs/>
          <w:color w:val="000000"/>
          <w:lang w:eastAsia="bg-BG"/>
        </w:rPr>
        <w:t>Различни възрастови групи</w:t>
      </w:r>
      <w:bookmarkEnd w:id="1"/>
    </w:p>
    <w:p w14:paraId="1A4E4B25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8A59824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Има ограничен опит с Дорзасопт при кърмачета и деца.</w:t>
      </w:r>
    </w:p>
    <w:p w14:paraId="6BAD84CF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CA84C8" w14:textId="1B0A0D50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u w:val="single"/>
          <w:lang w:eastAsia="bg-BG"/>
        </w:rPr>
        <w:t>Употреба при хора в старческа възраст</w:t>
      </w:r>
    </w:p>
    <w:p w14:paraId="5B54AF1E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В проучвания, проведени с комбинация от дорзоламид и тимолол в Дорзасопт, ефектите на Дорзасопт са били сходни както при хора в старческа възраст, така и при по-млади пациенти.</w:t>
      </w:r>
    </w:p>
    <w:p w14:paraId="23FBDC94" w14:textId="77777777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CEF028" w14:textId="7ACCF5BA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u w:val="single"/>
          <w:lang w:eastAsia="bg-BG"/>
        </w:rPr>
        <w:t>Специални случаи на употреба</w:t>
      </w:r>
    </w:p>
    <w:p w14:paraId="4FE01BB3" w14:textId="1049E4EC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eastAsia="bg-BG"/>
        </w:rPr>
        <w:t>Няма специални случаи на употреба.</w:t>
      </w:r>
    </w:p>
    <w:p w14:paraId="7DDFEC53" w14:textId="127A2E02" w:rsidR="00F934D4" w:rsidRPr="00F934D4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73990A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b/>
          <w:bCs/>
          <w:color w:val="000000"/>
          <w:lang w:eastAsia="bg-BG"/>
        </w:rPr>
        <w:t>Бъбречна/чернодробна недостатъчност</w:t>
      </w:r>
    </w:p>
    <w:p w14:paraId="7443ADF5" w14:textId="4518776C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Уведомете Вашия лекар за всякакви проблеми с бъбреците или черния дроб, които имате или от които сте страдали в миналото.</w:t>
      </w:r>
    </w:p>
    <w:p w14:paraId="3B45A891" w14:textId="77777777" w:rsidR="00F934D4" w:rsidRPr="00F934D4" w:rsidRDefault="00F934D4" w:rsidP="00F934D4"/>
    <w:p w14:paraId="0F253247" w14:textId="71CAADAF" w:rsidR="007122AD" w:rsidRDefault="002C50EE" w:rsidP="00936AD0">
      <w:pPr>
        <w:pStyle w:val="Heading2"/>
      </w:pPr>
      <w:r>
        <w:t>4.3. Противопоказания</w:t>
      </w:r>
    </w:p>
    <w:p w14:paraId="077601D9" w14:textId="55318B44" w:rsidR="00F934D4" w:rsidRDefault="00F934D4" w:rsidP="00F934D4"/>
    <w:p w14:paraId="07EE3797" w14:textId="77777777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Дорзасопт е противопоказан при пациенти с:</w:t>
      </w:r>
    </w:p>
    <w:p w14:paraId="44BB6319" w14:textId="77777777" w:rsidR="00F934D4" w:rsidRDefault="00F934D4" w:rsidP="00F934D4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 w:val="20"/>
          <w:szCs w:val="20"/>
          <w:lang w:eastAsia="bg-BG"/>
        </w:rPr>
      </w:pP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реактивни заболявания на дихателните пътища, включително бронхиална астма,</w:t>
      </w:r>
      <w:r w:rsidRPr="00F934D4">
        <w:rPr>
          <w:rFonts w:eastAsia="Times New Roman" w:cs="Arial"/>
          <w:color w:val="000000"/>
          <w:sz w:val="20"/>
          <w:szCs w:val="20"/>
          <w:lang w:val="ru-RU" w:eastAsia="bg-BG"/>
        </w:rPr>
        <w:t xml:space="preserve"> </w:t>
      </w: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анамнеза за бронхиална астма или тежка хронична обструктивна белодробна болест;</w:t>
      </w:r>
    </w:p>
    <w:p w14:paraId="33797522" w14:textId="77777777" w:rsidR="00F934D4" w:rsidRDefault="00F934D4" w:rsidP="00F934D4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 w:val="20"/>
          <w:szCs w:val="20"/>
          <w:lang w:eastAsia="bg-BG"/>
        </w:rPr>
      </w:pP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синусова брадикардия, синдром на болния синусов възел, сино-атриален блок, атриовентрикуларен блок втора и трета степен, който не се контролира с пейсмейкър, изявена сърдечна недостатъчност, кардиогенен шок;</w:t>
      </w:r>
    </w:p>
    <w:p w14:paraId="63734F42" w14:textId="77777777" w:rsidR="00F934D4" w:rsidRDefault="00F934D4" w:rsidP="00F934D4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 w:val="20"/>
          <w:szCs w:val="20"/>
          <w:lang w:eastAsia="bg-BG"/>
        </w:rPr>
      </w:pP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 xml:space="preserve">тежко бъбречно увреждане </w:t>
      </w:r>
      <w:r w:rsidRPr="00F934D4">
        <w:rPr>
          <w:rFonts w:eastAsia="Times New Roman" w:cs="Arial"/>
          <w:color w:val="000000"/>
          <w:sz w:val="20"/>
          <w:szCs w:val="20"/>
          <w:lang w:val="ru-RU"/>
        </w:rPr>
        <w:t>(</w:t>
      </w:r>
      <w:r w:rsidRPr="00F934D4">
        <w:rPr>
          <w:rFonts w:eastAsia="Times New Roman" w:cs="Arial"/>
          <w:color w:val="000000"/>
          <w:sz w:val="20"/>
          <w:szCs w:val="20"/>
          <w:lang w:val="en-US"/>
        </w:rPr>
        <w:t>CrCl</w:t>
      </w:r>
      <w:r w:rsidRPr="00F934D4">
        <w:rPr>
          <w:rFonts w:eastAsia="Times New Roman" w:cs="Arial"/>
          <w:color w:val="000000"/>
          <w:sz w:val="20"/>
          <w:szCs w:val="20"/>
          <w:lang w:val="ru-RU"/>
        </w:rPr>
        <w:t xml:space="preserve"> </w:t>
      </w: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 xml:space="preserve">&lt;30 </w:t>
      </w:r>
      <w:r w:rsidRPr="00F934D4">
        <w:rPr>
          <w:rFonts w:eastAsia="Times New Roman" w:cs="Arial"/>
          <w:color w:val="000000"/>
          <w:sz w:val="20"/>
          <w:szCs w:val="20"/>
          <w:lang w:val="en-US"/>
        </w:rPr>
        <w:t>ml</w:t>
      </w:r>
      <w:r w:rsidRPr="00F934D4">
        <w:rPr>
          <w:rFonts w:eastAsia="Times New Roman" w:cs="Arial"/>
          <w:color w:val="000000"/>
          <w:sz w:val="20"/>
          <w:szCs w:val="20"/>
          <w:lang w:val="ru-RU"/>
        </w:rPr>
        <w:t>/</w:t>
      </w:r>
      <w:r w:rsidRPr="00F934D4">
        <w:rPr>
          <w:rFonts w:eastAsia="Times New Roman" w:cs="Arial"/>
          <w:color w:val="000000"/>
          <w:sz w:val="20"/>
          <w:szCs w:val="20"/>
          <w:lang w:val="en-US"/>
        </w:rPr>
        <w:t>min</w:t>
      </w:r>
      <w:r w:rsidRPr="00F934D4">
        <w:rPr>
          <w:rFonts w:eastAsia="Times New Roman" w:cs="Arial"/>
          <w:color w:val="000000"/>
          <w:sz w:val="20"/>
          <w:szCs w:val="20"/>
          <w:lang w:val="ru-RU"/>
        </w:rPr>
        <w:t xml:space="preserve">) </w:t>
      </w: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или хиперхлоремична ацидоза;</w:t>
      </w:r>
    </w:p>
    <w:p w14:paraId="34B63ADE" w14:textId="7DEF6143" w:rsidR="00F934D4" w:rsidRPr="00F934D4" w:rsidRDefault="00F934D4" w:rsidP="00F934D4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 w:val="20"/>
          <w:szCs w:val="20"/>
          <w:lang w:eastAsia="bg-BG"/>
        </w:rPr>
      </w:pP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свръхчувствителност към някое от активните вещества или и към двете активни вещества, или към някое от помощните вещества.</w:t>
      </w:r>
    </w:p>
    <w:p w14:paraId="7DA51575" w14:textId="77777777" w:rsidR="00F934D4" w:rsidRDefault="00F934D4" w:rsidP="00F934D4">
      <w:pPr>
        <w:spacing w:line="240" w:lineRule="auto"/>
        <w:rPr>
          <w:rFonts w:eastAsia="Times New Roman" w:cs="Arial"/>
          <w:color w:val="000000"/>
          <w:sz w:val="20"/>
          <w:szCs w:val="20"/>
          <w:lang w:eastAsia="bg-BG"/>
        </w:rPr>
      </w:pPr>
    </w:p>
    <w:p w14:paraId="4DFD1DAE" w14:textId="02687D8C" w:rsidR="00F934D4" w:rsidRPr="00F934D4" w:rsidRDefault="00F934D4" w:rsidP="00F93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D4">
        <w:rPr>
          <w:rFonts w:eastAsia="Times New Roman" w:cs="Arial"/>
          <w:color w:val="000000"/>
          <w:sz w:val="20"/>
          <w:szCs w:val="20"/>
          <w:lang w:eastAsia="bg-BG"/>
        </w:rPr>
        <w:t>Изброените по-горе противопоказания се отнасят за съставките и не са специфични за комбинацията.</w:t>
      </w:r>
    </w:p>
    <w:p w14:paraId="68B89AB3" w14:textId="77777777" w:rsidR="00F934D4" w:rsidRPr="00F934D4" w:rsidRDefault="00F934D4" w:rsidP="00F934D4"/>
    <w:p w14:paraId="0E0BDCC7" w14:textId="59B483FF" w:rsidR="007122AD" w:rsidRDefault="002C50EE" w:rsidP="00936AD0">
      <w:pPr>
        <w:pStyle w:val="Heading2"/>
      </w:pPr>
      <w:r>
        <w:t>4.4. Специални предупреждения и предпазни мерки при употреба</w:t>
      </w:r>
    </w:p>
    <w:p w14:paraId="7D38B27D" w14:textId="032451FC" w:rsidR="00F934D4" w:rsidRDefault="00F934D4" w:rsidP="00F934D4"/>
    <w:p w14:paraId="610D5AA0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Реакции от страна на сърдечно-съдовата/дихателната система</w:t>
      </w:r>
    </w:p>
    <w:p w14:paraId="0865F36B" w14:textId="77777777" w:rsidR="00F934D4" w:rsidRPr="004D06ED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5AA2CF" w14:textId="3CF46F7D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Както и други локални офталмологични продукти, тимолол има системна абсорбция. Поради съдържащия се в него бета-блокер - тимолол, могат да се развият същите типове сърдечно-съдови, белодробни и други нежелани реакции, както при приложение на системни бета-блокери. Честотата на системни НЛР след локално приложение в окото е по-ниска, отколкото при системно приложение. За намаляване на системната абсорбция вижте точка 4.2.</w:t>
      </w:r>
    </w:p>
    <w:p w14:paraId="610AC8D5" w14:textId="77777777" w:rsidR="00F934D4" w:rsidRPr="004D06ED" w:rsidRDefault="00F934D4" w:rsidP="00F934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24D49D" w14:textId="4A37FDA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lang w:eastAsia="bg-BG"/>
        </w:rPr>
        <w:t>Сърдечни нарушения</w:t>
      </w:r>
    </w:p>
    <w:p w14:paraId="27FD56B7" w14:textId="75C7730F" w:rsidR="00F934D4" w:rsidRPr="004D06ED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34D4">
        <w:rPr>
          <w:rFonts w:eastAsia="Times New Roman" w:cs="Arial"/>
          <w:color w:val="000000"/>
          <w:lang w:eastAsia="bg-BG"/>
        </w:rPr>
        <w:t xml:space="preserve">При пациенти със сърдечно-съдови заболявания (напр. исхемична болест на сърцето, стенокардия на </w:t>
      </w:r>
      <w:r w:rsidRPr="00F934D4">
        <w:rPr>
          <w:rFonts w:eastAsia="Times New Roman" w:cs="Arial"/>
          <w:color w:val="000000"/>
          <w:lang w:val="en-US"/>
        </w:rPr>
        <w:t>Prinzmetal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 xml:space="preserve">и сърдечна недостатъчност) и артериална хипотония, лечението с бета-блокери трябва да бъде обмислено внимателно, като трябва да се има предвид и възможността за лечение с други активни субстанции. Пациентите със </w:t>
      </w:r>
      <w:r w:rsidRPr="00F934D4">
        <w:rPr>
          <w:rFonts w:eastAsia="Times New Roman" w:cs="Arial"/>
          <w:color w:val="000000"/>
          <w:lang w:eastAsia="bg-BG"/>
        </w:rPr>
        <w:lastRenderedPageBreak/>
        <w:t>сърдечно-съдови заболявания трябва да са под наблюдение за признаци на влошаване на тези заболявания и на нежелани реакции.</w:t>
      </w:r>
    </w:p>
    <w:p w14:paraId="7F9604ED" w14:textId="3947E951" w:rsidR="00F934D4" w:rsidRPr="004D06ED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FD7F6B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Поради негативния им ефект върху преводното време, бета-блокерите трябва да се предписват с повишено внимание на пациенти със сърдечен блок от I степен.</w:t>
      </w:r>
    </w:p>
    <w:p w14:paraId="61997B45" w14:textId="77777777" w:rsidR="00F934D4" w:rsidRPr="004D06ED" w:rsidRDefault="00F934D4" w:rsidP="00F934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0DE93C" w14:textId="74A463E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lang w:eastAsia="bg-BG"/>
        </w:rPr>
        <w:t>Съдови нарушения</w:t>
      </w:r>
    </w:p>
    <w:p w14:paraId="55B999EF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Пациентите с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 xml:space="preserve">тежки периферни циркулаторни нарушения/заболявания (напр. тежки форми на болест на </w:t>
      </w:r>
      <w:r w:rsidRPr="00F934D4">
        <w:rPr>
          <w:rFonts w:eastAsia="Times New Roman" w:cs="Arial"/>
          <w:color w:val="000000"/>
          <w:lang w:val="en-US"/>
        </w:rPr>
        <w:t>Reynaud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 xml:space="preserve">или синдром на </w:t>
      </w:r>
      <w:r w:rsidRPr="00F934D4">
        <w:rPr>
          <w:rFonts w:eastAsia="Times New Roman" w:cs="Arial"/>
          <w:color w:val="000000"/>
          <w:lang w:val="en-US"/>
        </w:rPr>
        <w:t>Reynaud</w:t>
      </w:r>
      <w:r w:rsidRPr="00F934D4">
        <w:rPr>
          <w:rFonts w:eastAsia="Times New Roman" w:cs="Arial"/>
          <w:color w:val="000000"/>
          <w:lang w:val="ru-RU"/>
        </w:rPr>
        <w:t xml:space="preserve">) </w:t>
      </w:r>
      <w:r w:rsidRPr="00F934D4">
        <w:rPr>
          <w:rFonts w:eastAsia="Times New Roman" w:cs="Arial"/>
          <w:color w:val="000000"/>
          <w:lang w:eastAsia="bg-BG"/>
        </w:rPr>
        <w:t>трябва да бъдат лекувани с повишено внимание.</w:t>
      </w:r>
    </w:p>
    <w:p w14:paraId="1C797D05" w14:textId="77777777" w:rsidR="00F934D4" w:rsidRPr="004D06ED" w:rsidRDefault="00F934D4" w:rsidP="00F934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533852" w14:textId="581AF01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lang w:eastAsia="bg-BG"/>
        </w:rPr>
        <w:t>Респираторни нарушения</w:t>
      </w:r>
    </w:p>
    <w:p w14:paraId="2FA47B1B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При пациенти с астма има съобщения за респираторни нежелани реакции, включително и смърт в резултат на бронхоспазъм, след приложение на някои офталмологични бета- блокери.</w:t>
      </w:r>
    </w:p>
    <w:p w14:paraId="423C86EE" w14:textId="77777777" w:rsidR="00F934D4" w:rsidRPr="004D06ED" w:rsidRDefault="00F934D4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138211" w14:textId="7BBDFA69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Дорзасопт трябва да се използва с повишено внимание при пациенти с лека/умерено тежка хронична обструктивна белодробна болест (ХОББ) и само ако потенциалната полза надвишава потенциалния риск.</w:t>
      </w:r>
    </w:p>
    <w:p w14:paraId="58A41293" w14:textId="77777777" w:rsidR="00F934D4" w:rsidRPr="004D06ED" w:rsidRDefault="00F934D4" w:rsidP="00F934D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B71960E" w14:textId="27112ACF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Чернодробно увреждане</w:t>
      </w:r>
    </w:p>
    <w:p w14:paraId="1F963C54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Този лекарствен продукт не е проучван при пациенти с чернодробно увреждане и следователно трябва да се използва с повишено внимание при такива пациенти.</w:t>
      </w:r>
    </w:p>
    <w:p w14:paraId="50770AD4" w14:textId="77777777" w:rsidR="00F934D4" w:rsidRPr="004D06ED" w:rsidRDefault="00F934D4" w:rsidP="00F934D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95208E" w14:textId="29698744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Имунология и свръхчувствителност</w:t>
      </w:r>
    </w:p>
    <w:p w14:paraId="310ED0B6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 xml:space="preserve">Както и други локални офталмологични продукти, и при този лекарствен продукт е възможна системна абсорбция. Дорзоламид притежава сулфонамидна група, каквато има и при сулфонамидните продукти. Поради това при локалното му приложение могат да се развият същите нежелани реакции, както при системно приложение на сулфонамиди, включително тежки реакции като синдром на </w:t>
      </w:r>
      <w:r w:rsidRPr="00F934D4">
        <w:rPr>
          <w:rFonts w:eastAsia="Times New Roman" w:cs="Arial"/>
          <w:color w:val="000000"/>
          <w:lang w:val="en-US"/>
        </w:rPr>
        <w:t>Stevens</w:t>
      </w:r>
      <w:r w:rsidRPr="00F934D4">
        <w:rPr>
          <w:rFonts w:eastAsia="Times New Roman" w:cs="Arial"/>
          <w:color w:val="000000"/>
          <w:lang w:val="ru-RU"/>
        </w:rPr>
        <w:t>-</w:t>
      </w:r>
      <w:r w:rsidRPr="00F934D4">
        <w:rPr>
          <w:rFonts w:eastAsia="Times New Roman" w:cs="Arial"/>
          <w:color w:val="000000"/>
          <w:lang w:val="en-US"/>
        </w:rPr>
        <w:t>Johnson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>и токсична епидермална некролиза. Ако се появят признаци на сериозна нежелана реакция или реакция на свръхчувствителност, спрете приложението на този продукт</w:t>
      </w:r>
    </w:p>
    <w:p w14:paraId="09843D0B" w14:textId="77777777" w:rsidR="004D06ED" w:rsidRPr="004D06ED" w:rsidRDefault="004D06ED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69A9E4" w14:textId="70E7D932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Локални нежелани реакции от страна на очите, сходни с наблюдаваните при приложение на дорзоламидов хидрохлорид капки за очи, са наблюдавани и при приложение на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>този лекарствен продукт. Ако подобни реакции се развият, трябва да се обмисли спиране на лечението с този лекарствен продукт.</w:t>
      </w:r>
    </w:p>
    <w:p w14:paraId="2B740422" w14:textId="77777777" w:rsidR="004D06ED" w:rsidRPr="004D06ED" w:rsidRDefault="004D06ED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CE8D96" w14:textId="3126756F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Докато приемат бета-блокери, пациентите с анамнеза за атопия или тежка анафилактична реакция към различни алергени може да са с повишена реактивност при повторен контакт с такива алергени и да не се повлияят от обичайните дози адреналин, използвани</w:t>
      </w:r>
      <w:r w:rsidRPr="00F934D4">
        <w:rPr>
          <w:rFonts w:eastAsia="Times New Roman" w:cs="Arial"/>
          <w:color w:val="000000"/>
          <w:lang w:val="ru-RU"/>
        </w:rPr>
        <w:t xml:space="preserve"> </w:t>
      </w:r>
      <w:r w:rsidRPr="00F934D4">
        <w:rPr>
          <w:rFonts w:eastAsia="Times New Roman" w:cs="Arial"/>
          <w:color w:val="000000"/>
          <w:lang w:eastAsia="bg-BG"/>
        </w:rPr>
        <w:t>за</w:t>
      </w:r>
      <w:r w:rsidRPr="004D06ED">
        <w:rPr>
          <w:rFonts w:eastAsia="Times New Roman" w:cs="Arial"/>
          <w:lang w:val="ru-RU"/>
        </w:rPr>
        <w:t xml:space="preserve"> </w:t>
      </w:r>
      <w:r w:rsidRPr="004D06ED">
        <w:rPr>
          <w:rFonts w:eastAsia="Times New Roman" w:cs="Arial"/>
          <w:color w:val="000000"/>
          <w:lang w:eastAsia="bg-BG"/>
        </w:rPr>
        <w:t>лечение на анафилактични реакции.</w:t>
      </w:r>
    </w:p>
    <w:p w14:paraId="2369EBAB" w14:textId="2C6D8209" w:rsidR="00F934D4" w:rsidRPr="004D06ED" w:rsidRDefault="00F934D4" w:rsidP="00F934D4">
      <w:pPr>
        <w:rPr>
          <w:rFonts w:cs="Arial"/>
        </w:rPr>
      </w:pPr>
    </w:p>
    <w:p w14:paraId="4520692B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Съпътстващо лечение</w:t>
      </w:r>
    </w:p>
    <w:p w14:paraId="076F7B41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При приложение на тимолол на пациенти, които вече приемат системен бета-блокер, ефектът върху вътреочното налягане или известните системни ефекти на бета-блокадата може да бъдат потенцирани. При тези пациенти отговорът на лечението трябва да се следи стриктно. Не се препоръчва едновременната употреба на два локални бета-блокера (вж. точка 4.5).</w:t>
      </w:r>
    </w:p>
    <w:p w14:paraId="59B8CCAE" w14:textId="77777777" w:rsidR="004D06ED" w:rsidRPr="004D06ED" w:rsidRDefault="004D06ED" w:rsidP="00F934D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AD81DEA" w14:textId="1CCF59E8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Спиране на лечението</w:t>
      </w:r>
    </w:p>
    <w:p w14:paraId="300087C7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lastRenderedPageBreak/>
        <w:t>Както при лечение със ситемни бета-блокери, ако се налага спиране на локалния тимолол при пациенти с исхемична болест на сърцето, лечението трябва да се прекрати постепенно.</w:t>
      </w:r>
    </w:p>
    <w:p w14:paraId="4945B9B3" w14:textId="77777777" w:rsidR="004D06ED" w:rsidRPr="004D06ED" w:rsidRDefault="004D06ED" w:rsidP="00F934D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F65BB1B" w14:textId="5D34AFB6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на бета-блокадата</w:t>
      </w:r>
    </w:p>
    <w:p w14:paraId="1CC7BE2C" w14:textId="4F5A7B30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lang w:eastAsia="bg-BG"/>
        </w:rPr>
        <w:t>Хипогликемия/диабет</w:t>
      </w:r>
    </w:p>
    <w:p w14:paraId="35D75CC6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Бета-блокерите трябва да се прилагат с повишено внимание при пациенти, които са склонни към спонтанно развитие на хипогликемия или пациенти с нестабилен диабет, тъй като могат да маскират признаците и симптомите на острата хипогликемия.</w:t>
      </w:r>
    </w:p>
    <w:p w14:paraId="65392A65" w14:textId="77777777" w:rsidR="004D06ED" w:rsidRPr="004D06ED" w:rsidRDefault="004D06ED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0EFA03" w14:textId="12F1E70A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Бета-блокерите могат също да маскират признаците на хипертиреоидизъм. Внезапното спиране на лечението с бета-блокери може да предизвика влошаване на симптомите.</w:t>
      </w:r>
    </w:p>
    <w:p w14:paraId="22E7B2EE" w14:textId="77777777" w:rsidR="004D06ED" w:rsidRPr="004D06ED" w:rsidRDefault="004D06ED" w:rsidP="00F934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39A1603" w14:textId="5D1C54A2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lang w:eastAsia="bg-BG"/>
        </w:rPr>
        <w:t>Заболявания на роговицата</w:t>
      </w:r>
    </w:p>
    <w:p w14:paraId="394B5186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Офталмологичните бета-блокери могат да предизвикат сухота в очите. Пациентите със заболявания на роговицата трябва да бъдат лекувани с повишено внимание.</w:t>
      </w:r>
    </w:p>
    <w:p w14:paraId="6F9D2012" w14:textId="77777777" w:rsidR="004D06ED" w:rsidRPr="004D06ED" w:rsidRDefault="004D06ED" w:rsidP="00F934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98352C1" w14:textId="2DC8136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lang w:eastAsia="bg-BG"/>
        </w:rPr>
        <w:t>Хирургична анестезия</w:t>
      </w:r>
    </w:p>
    <w:p w14:paraId="5E0A7E1E" w14:textId="77777777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Офталмологичните бета-блокери могат да потиснат системните бета-миметични ефекти, например на адреналина. Ако пациентът получава тимолол, анестезиологът трябва да бъде предупреден за това.</w:t>
      </w:r>
    </w:p>
    <w:p w14:paraId="44B4D276" w14:textId="77777777" w:rsidR="004D06ED" w:rsidRPr="004D06ED" w:rsidRDefault="004D06ED" w:rsidP="00F934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953417" w14:textId="79E44194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color w:val="000000"/>
          <w:lang w:eastAsia="bg-BG"/>
        </w:rPr>
        <w:t>Лечението с бета-блокери може да влоши сиптомите на миастения гравис.</w:t>
      </w:r>
    </w:p>
    <w:p w14:paraId="1C2D3E88" w14:textId="77777777" w:rsidR="004D06ED" w:rsidRPr="004D06ED" w:rsidRDefault="004D06ED" w:rsidP="00F934D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DFC457A" w14:textId="67FAD0E8" w:rsidR="00F934D4" w:rsidRPr="00F934D4" w:rsidRDefault="00F934D4" w:rsidP="00F934D4">
      <w:pPr>
        <w:spacing w:line="240" w:lineRule="auto"/>
        <w:rPr>
          <w:rFonts w:eastAsia="Times New Roman" w:cs="Arial"/>
        </w:rPr>
      </w:pPr>
      <w:r w:rsidRPr="00F934D4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на инхибирането на карбоанхидразата</w:t>
      </w:r>
    </w:p>
    <w:p w14:paraId="078896CD" w14:textId="77777777" w:rsidR="004D06ED" w:rsidRPr="004D06ED" w:rsidRDefault="00F934D4" w:rsidP="004D06ED">
      <w:pPr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Лечението с перорални инхибитори на карбоанхидразата е свързано с уролитиаза вследствие на нарушения на алкално-киселинното равновесие, особено при пациенти с анамнеза за нефролитиаза. Въпреки че при приложение на този лекарствен продукт не са наблюдавани отклонения в алкално-киселинното равновесие, има нечести съобщения за уролитиаза. Тъй като в състава на Дорзасопт влиза локален инхибитор на карбоанхидразата. който има и системна абсорбция. по време на употребата на този</w:t>
      </w:r>
      <w:r w:rsidR="004D06ED" w:rsidRPr="004D06ED">
        <w:rPr>
          <w:rFonts w:eastAsia="Times New Roman" w:cs="Arial"/>
          <w:color w:val="000000"/>
          <w:lang w:val="ru-RU" w:eastAsia="bg-BG"/>
        </w:rPr>
        <w:t xml:space="preserve"> </w:t>
      </w:r>
      <w:r w:rsidR="004D06ED" w:rsidRPr="004D06ED">
        <w:rPr>
          <w:rFonts w:eastAsia="Times New Roman" w:cs="Arial"/>
          <w:color w:val="000000"/>
          <w:lang w:eastAsia="bg-BG"/>
        </w:rPr>
        <w:t>лекарствен продукт пациентите с анамнеза за нефролитиаза може да са с повишен риск за развитие на уролитиаза.</w:t>
      </w:r>
    </w:p>
    <w:p w14:paraId="47B21BCD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E0DF74A" w14:textId="199D6ED8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i/>
          <w:iCs/>
          <w:color w:val="000000"/>
          <w:u w:val="single"/>
          <w:lang w:eastAsia="bg-BG"/>
        </w:rPr>
        <w:t>Други</w:t>
      </w:r>
    </w:p>
    <w:p w14:paraId="18D489EF" w14:textId="77777777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Лечението на пациенти с остра закритоъгълна глаукома изисква и други терапевтични интервенции в допълнение на средствата, понижаващи вътреочното налягане. Този лекарствен продукт не е проучван при пациенти с остра закритоъгълна глаукома.</w:t>
      </w:r>
    </w:p>
    <w:p w14:paraId="5EEC10E8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BC4435" w14:textId="16E15E51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При пациенти с предшестващи хронични роговични дефекти и/или анамнеза за вътреочни операции има съобщения за оток на роговицата и необратима корнеална декомпенсация по време на употребата на дорзоламид. При пациенти с нисък брой на ендотелните клетки съществува повишен риск за развитие на оток на роговицата. При предписване на Дорзасопт на пациенти от тази група трябва да се вземат предпазни мерки.</w:t>
      </w:r>
    </w:p>
    <w:p w14:paraId="4D916970" w14:textId="77777777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При прилагане на лекарства, потискащи продукцията на вътреочна течност (напр. тимолол, ацетазоламид) след филтрационни процедури има съобщения за отлепване на хориоидеята.</w:t>
      </w:r>
    </w:p>
    <w:p w14:paraId="4D9E1A0D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86D2C4" w14:textId="21517910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 xml:space="preserve">Както и при приложение на други лекарства за лечение на глаукома, след продължително локално лечение с тимололов малеат има съобщения за отслабване на отговора към </w:t>
      </w:r>
      <w:r w:rsidRPr="004D06ED">
        <w:rPr>
          <w:rFonts w:eastAsia="Times New Roman" w:cs="Arial"/>
          <w:color w:val="000000"/>
          <w:lang w:eastAsia="bg-BG"/>
        </w:rPr>
        <w:lastRenderedPageBreak/>
        <w:t>него. В клинични проучвания обаче, в които са проследявани 164 пациенти в продължение на поне три години, след първоначалното стабилизиране не са установени значими разлики в средното вътреочно налягане.</w:t>
      </w:r>
    </w:p>
    <w:p w14:paraId="33DF57D0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5508450" w14:textId="455A4A40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i/>
          <w:iCs/>
          <w:color w:val="000000"/>
          <w:u w:val="single"/>
          <w:lang w:eastAsia="bg-BG"/>
        </w:rPr>
        <w:t>Използване на контактни лещи</w:t>
      </w:r>
    </w:p>
    <w:p w14:paraId="2CF0EC79" w14:textId="77777777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Този лекарствен продукт съдържа консервант бензалкониев хлорид, който може да предизвика дразнене на окото. Лещите трябва да се свалят преди накапване на лекарствения продукт и да се поставят обратно най-малко 15 минути след това. Бензалкониевият хлорид променя цвета на меките контактни лещи.</w:t>
      </w:r>
    </w:p>
    <w:p w14:paraId="0501D40C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1AC97BA" w14:textId="1A3882E2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45459622" w14:textId="77777777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Вижте точка 5.1.</w:t>
      </w:r>
    </w:p>
    <w:p w14:paraId="002265D8" w14:textId="0EC4B09D" w:rsidR="00F934D4" w:rsidRPr="004D06ED" w:rsidRDefault="00F934D4" w:rsidP="00F934D4"/>
    <w:p w14:paraId="0734264C" w14:textId="70D6C0BA" w:rsidR="007122AD" w:rsidRDefault="002C50EE" w:rsidP="00936AD0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79AC858B" w14:textId="6A8C2DF0" w:rsidR="004D06ED" w:rsidRDefault="004D06ED" w:rsidP="004D06ED"/>
    <w:p w14:paraId="3C7B464F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Не са провеждани специални проучвания за лекарствените взаимодействия с Дорзасопт.</w:t>
      </w:r>
    </w:p>
    <w:p w14:paraId="13D65C67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A5C49C9" w14:textId="77777777" w:rsidR="004D06ED" w:rsidRPr="004D06ED" w:rsidRDefault="004D06ED" w:rsidP="004D06ED">
      <w:pPr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В клинично проучване този лекарствен продукт е използван едновременно със следните системни лекарства без данни за нежелани лекарствени взаимодействия: </w:t>
      </w:r>
      <w:r w:rsidRPr="004D06ED">
        <w:rPr>
          <w:rFonts w:eastAsia="Times New Roman" w:cs="Arial"/>
          <w:color w:val="000000"/>
          <w:szCs w:val="20"/>
          <w:lang w:val="en-US"/>
        </w:rPr>
        <w:t>ACE</w:t>
      </w:r>
      <w:r w:rsidRPr="004D06ED">
        <w:rPr>
          <w:rFonts w:eastAsia="Times New Roman" w:cs="Arial"/>
          <w:color w:val="000000"/>
          <w:szCs w:val="20"/>
          <w:lang w:val="ru-RU"/>
        </w:rPr>
        <w:t>-</w:t>
      </w:r>
      <w:r w:rsidRPr="004D06ED">
        <w:rPr>
          <w:rFonts w:eastAsia="Times New Roman" w:cs="Arial"/>
          <w:color w:val="000000"/>
          <w:szCs w:val="20"/>
          <w:lang w:eastAsia="bg-BG"/>
        </w:rPr>
        <w:t>инхибитори,</w:t>
      </w:r>
      <w:r w:rsidRPr="004D06ED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калциеви антагонисти, диуретици, нестероидни противовъзпалителни средства, включително аспирин и хормони (напр. естроген, инсулин, тироксин).</w:t>
      </w:r>
    </w:p>
    <w:p w14:paraId="64FCA152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18784D5" w14:textId="173B9CD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Съществува вероятност за синергизъм, водещ до хипотония и/или изразена брадиакрдия при едновременно приложение на офталмологични бета-блокери с перорални калциеви антагонисти, антиадренергични лекарства с централно действие или бета-блокери, антиаритмични лекарства (включително амиодарон), сърдечни гликозиди, парасимпатикомиметици, гванетидин/опиоидни аналгетици и инхибитори на моноаминооксидазата (МАО).</w:t>
      </w:r>
    </w:p>
    <w:p w14:paraId="1CFD57A7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6FF8691" w14:textId="4AC5AFFD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Има съобщения за потенциране на системните прояви на бета-блокадата (напр. понижена сърдечна честота, депресия) при едновременно лечение с инхибитори на </w:t>
      </w:r>
      <w:r w:rsidRPr="004D06ED">
        <w:rPr>
          <w:rFonts w:eastAsia="Times New Roman" w:cs="Arial"/>
          <w:color w:val="000000"/>
          <w:szCs w:val="20"/>
          <w:lang w:val="en-US"/>
        </w:rPr>
        <w:t>CYP</w:t>
      </w:r>
      <w:r w:rsidRPr="004D06ED">
        <w:rPr>
          <w:rFonts w:eastAsia="Times New Roman" w:cs="Arial"/>
          <w:color w:val="000000"/>
          <w:szCs w:val="20"/>
          <w:lang w:val="ru-RU"/>
        </w:rPr>
        <w:t>2</w:t>
      </w:r>
      <w:r w:rsidRPr="004D06ED">
        <w:rPr>
          <w:rFonts w:eastAsia="Times New Roman" w:cs="Arial"/>
          <w:color w:val="000000"/>
          <w:szCs w:val="20"/>
          <w:lang w:val="en-US"/>
        </w:rPr>
        <w:t>D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6 </w:t>
      </w:r>
      <w:r w:rsidRPr="004D06ED">
        <w:rPr>
          <w:rFonts w:eastAsia="Times New Roman" w:cs="Arial"/>
          <w:color w:val="000000"/>
          <w:szCs w:val="20"/>
          <w:lang w:eastAsia="bg-BG"/>
        </w:rPr>
        <w:t>(напр хинидин, флуоксетин, пароксетин) и тимолол.</w:t>
      </w:r>
    </w:p>
    <w:p w14:paraId="46566050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3DA4271" w14:textId="3E1853DF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Въпреки че Дорзасопт сам по себе си не оказва никакъв ефект или оказва слаб ефект върху размера на зеницата, има спорадични съобщения за мидриаза в резултат на едновременно приложение на офталмологични бета-блокери и адреналин (епинефрин).</w:t>
      </w:r>
    </w:p>
    <w:p w14:paraId="409979E0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733BF37" w14:textId="7AB9AFC8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Бета-блокерите могат да потенцират хипогликемичния ефект на антидиабетните продукти. Пероралните бета-блокери могат да обострят рибаунд-хипертонията след спиране на приема на клонидин.</w:t>
      </w:r>
    </w:p>
    <w:p w14:paraId="1ECB478D" w14:textId="7B80101F" w:rsidR="004D06ED" w:rsidRPr="004D06ED" w:rsidRDefault="004D06ED" w:rsidP="004D06ED"/>
    <w:p w14:paraId="5D9F40EA" w14:textId="5AE567B5" w:rsidR="007122AD" w:rsidRDefault="002C50EE" w:rsidP="00936AD0">
      <w:pPr>
        <w:pStyle w:val="Heading2"/>
      </w:pPr>
      <w:r>
        <w:t>4.6. Фертилитет, бременност и кърмене</w:t>
      </w:r>
    </w:p>
    <w:p w14:paraId="2DC862B9" w14:textId="7AF768F3" w:rsidR="004D06ED" w:rsidRDefault="004D06ED" w:rsidP="004D06ED"/>
    <w:p w14:paraId="4E1D8B38" w14:textId="77777777" w:rsidR="004D06ED" w:rsidRPr="004D06ED" w:rsidRDefault="004D06ED" w:rsidP="004D06ED">
      <w:pPr>
        <w:pStyle w:val="Heading3"/>
        <w:rPr>
          <w:rFonts w:ascii="Times New Roman" w:eastAsia="Times New Roman" w:hAnsi="Times New Roman" w:cs="Times New Roman"/>
          <w:sz w:val="28"/>
          <w:u w:val="single"/>
        </w:rPr>
      </w:pPr>
      <w:r w:rsidRPr="004D06ED">
        <w:rPr>
          <w:rFonts w:eastAsia="Times New Roman"/>
          <w:u w:val="single"/>
          <w:lang w:eastAsia="bg-BG"/>
        </w:rPr>
        <w:t>Употреба по време на бременност</w:t>
      </w:r>
    </w:p>
    <w:p w14:paraId="5E72CEA4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Дорзасопт не трябва да се прилага по време на бременност.</w:t>
      </w:r>
    </w:p>
    <w:p w14:paraId="5E1CB418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56E479C" w14:textId="5B4E18DD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lang w:eastAsia="bg-BG"/>
        </w:rPr>
        <w:t>Дорзоламид</w:t>
      </w:r>
    </w:p>
    <w:p w14:paraId="22BE2A4E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lastRenderedPageBreak/>
        <w:t>Липсват достатъчно клинични данни за експозиция по време на бременност. При зайци дорзоламид има тератогенен ефект при токсични за майката дози (вж. точка 5.3).</w:t>
      </w:r>
    </w:p>
    <w:p w14:paraId="44D66234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469A4E9" w14:textId="0E35E672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lang w:eastAsia="bg-BG"/>
        </w:rPr>
        <w:t>Тимолол</w:t>
      </w:r>
    </w:p>
    <w:p w14:paraId="13E86FCA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Няма достатъчно данни за употребата на тимолол от бременни жени. Тимолол </w:t>
      </w:r>
      <w:r w:rsidRPr="004D06ED">
        <w:rPr>
          <w:rFonts w:eastAsia="Times New Roman" w:cs="Arial"/>
          <w:i/>
          <w:iCs/>
          <w:color w:val="000000"/>
          <w:szCs w:val="20"/>
          <w:lang w:eastAsia="bg-BG"/>
        </w:rPr>
        <w:t>не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 трябва да се прилага по време на бременност, освен ако това не е безусловно необходимо. За намаляване на системната абсорбция вижте точка 4.2.</w:t>
      </w:r>
    </w:p>
    <w:p w14:paraId="73E98F60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15C58A0" w14:textId="77777777" w:rsidR="004D06ED" w:rsidRPr="004D06ED" w:rsidRDefault="004D06ED" w:rsidP="004D06ED">
      <w:pPr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Епидемиологичните проучвания не показват наличието на малформативни ефекти, но при перорално приложение на бета-блокери показват риск за интраутеринна ретардация. В допълнение при новороденото може да се наблюдават признаци и симптоми на бета- блокада (напр. брадикардия, артериална хипотония, респираторен дистрес и</w:t>
      </w:r>
      <w:r w:rsidRPr="004D06E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хипогликемия), ако преди раждането са прилагани бета-блокери. Ако този лекарствен</w:t>
      </w:r>
      <w:r w:rsidRPr="004D06ED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продукт се прилага преди раждането, новороденото трябва да е под строг контрол през първите дни от живота му.</w:t>
      </w:r>
    </w:p>
    <w:p w14:paraId="006DD279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0EC0C3A6" w14:textId="01C868EC" w:rsidR="004D06ED" w:rsidRPr="004D06ED" w:rsidRDefault="004D06ED" w:rsidP="004D06ED">
      <w:pPr>
        <w:pStyle w:val="Heading3"/>
        <w:rPr>
          <w:rFonts w:ascii="Times New Roman" w:eastAsia="Times New Roman" w:hAnsi="Times New Roman" w:cs="Times New Roman"/>
          <w:sz w:val="28"/>
          <w:u w:val="single"/>
        </w:rPr>
      </w:pPr>
      <w:r w:rsidRPr="004D06ED">
        <w:rPr>
          <w:rFonts w:eastAsia="Times New Roman"/>
          <w:u w:val="single"/>
          <w:lang w:eastAsia="bg-BG"/>
        </w:rPr>
        <w:t>Употреба по време на кърмене</w:t>
      </w:r>
    </w:p>
    <w:p w14:paraId="141E82C3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Не е известно дали дорзоламид се ексретира в кърмата. При кърмещи плъхове, получаващи дорзоламид, е установено забавяне в наддаването на тегло на потомството. Бета-блокерите се ексретират в кърмата. Въпреки това при терапевтични дози на тимолол в капки за очи няма вероятност в кърмата да присъстват количества, достатъчни да предизвикат клинични симптоми на бета-блокада при кърмачето. За намаляване на системната абсорбция вижте точка 4.2.</w:t>
      </w:r>
    </w:p>
    <w:p w14:paraId="718B22F1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Ако се налага лечение с Дорзасопт, кърменето не се препоръчва</w:t>
      </w:r>
    </w:p>
    <w:p w14:paraId="00821D81" w14:textId="675285B9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7A76D" w14:textId="103009EF" w:rsidR="007122AD" w:rsidRDefault="002C50EE" w:rsidP="00936AD0">
      <w:pPr>
        <w:pStyle w:val="Heading2"/>
      </w:pPr>
      <w:r>
        <w:t>4.7. Ефекти върху способността за шофиране и работа с машини</w:t>
      </w:r>
    </w:p>
    <w:p w14:paraId="1DF9D31D" w14:textId="1424B638" w:rsidR="004D06ED" w:rsidRDefault="004D06ED" w:rsidP="004D06ED"/>
    <w:p w14:paraId="5F6F2E40" w14:textId="195C6DED" w:rsidR="004D06ED" w:rsidRDefault="004D06ED" w:rsidP="004D06ED">
      <w:r>
        <w:t>Не са провеждани проучвания за ефектите върху способността за шофиране и работа с машини. Възможните нежелани реакции като замъглено зрение могат да засегнат способността на някои пациенти да шофират и/или да работят с машини.</w:t>
      </w:r>
    </w:p>
    <w:p w14:paraId="09F1D61F" w14:textId="77777777" w:rsidR="004D06ED" w:rsidRPr="004D06ED" w:rsidRDefault="004D06ED" w:rsidP="004D06ED"/>
    <w:p w14:paraId="44CE30A3" w14:textId="191D307C" w:rsidR="007122AD" w:rsidRDefault="002C50EE" w:rsidP="00936AD0">
      <w:pPr>
        <w:pStyle w:val="Heading2"/>
      </w:pPr>
      <w:r>
        <w:t>4.8. Нежелани лекарствени реакции</w:t>
      </w:r>
    </w:p>
    <w:p w14:paraId="0FD9BB60" w14:textId="2EF5F970" w:rsidR="004D06ED" w:rsidRDefault="004D06ED" w:rsidP="004D06ED"/>
    <w:p w14:paraId="41A25DC8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В клинично проучване на Дорзасопт наблюдаваните лекарствени реакции са сходни със съобщаваните преди това при приложение на дорзоламидов хидрохлорид и/или тимололов малеат.</w:t>
      </w:r>
    </w:p>
    <w:p w14:paraId="32740A23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CF4A6F6" w14:textId="2C1811EA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По време на клинични проучвания Дорзасопт е прилаган при 1 035 пациенти. При приблизително 2,4% от всички пациенти лечението с този лекарствен продукт е преустановено поради локални нежелани реакции от страна на очите, а при приблизително 1,2% от всички пациенти лечението е преустановено поради локални нежелани реакции от страна на очите, предполагащи алергия или свръхчувствителност (като възпаление на клепача или конюнктивит).</w:t>
      </w:r>
    </w:p>
    <w:p w14:paraId="5C27C943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0B5F506" w14:textId="28B5A92C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Следните нежелани реакции са съобщени при приложение на Дорзасопт или на някоя от съставките му по време на клинични проучвания или през постмаркетинговия период:</w:t>
      </w:r>
    </w:p>
    <w:p w14:paraId="095A2156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F85AFDB" w14:textId="7D60E5BB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Както и други локални офталмологични продукти, тимолол се абсорбира в системното кръвообращение. Това може да причини нежелани реакции, сходни с тези при </w:t>
      </w:r>
      <w:r w:rsidRPr="004D06ED">
        <w:rPr>
          <w:rFonts w:eastAsia="Times New Roman" w:cs="Arial"/>
          <w:color w:val="000000"/>
          <w:szCs w:val="20"/>
          <w:lang w:eastAsia="bg-BG"/>
        </w:rPr>
        <w:lastRenderedPageBreak/>
        <w:t>приложение на системни бета-блокери. Честотата на системни НЛР след приложение на локални офталмологични продукти е по-ниска, отколкото при системно приложение.</w:t>
      </w:r>
    </w:p>
    <w:p w14:paraId="4071502C" w14:textId="77777777" w:rsidR="004D06ED" w:rsidRPr="004D06ED" w:rsidRDefault="004D06ED" w:rsidP="004D06ED">
      <w:pPr>
        <w:rPr>
          <w:rFonts w:eastAsia="Times New Roman" w:cs="Arial"/>
          <w:color w:val="000000"/>
          <w:szCs w:val="20"/>
          <w:lang w:eastAsia="bg-BG"/>
        </w:rPr>
      </w:pPr>
    </w:p>
    <w:p w14:paraId="08B57334" w14:textId="56EAA6A2" w:rsidR="004D06ED" w:rsidRDefault="004D06ED" w:rsidP="004D06ED">
      <w:pPr>
        <w:rPr>
          <w:rFonts w:eastAsia="Times New Roman" w:cs="Arial"/>
          <w:color w:val="000000"/>
          <w:szCs w:val="20"/>
          <w:lang w:eastAsia="bg-BG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Много чести: (≥ 1/10), чести (≥ 1/100 до &lt; 1/10), нечести (≥ 1/1 000 до &lt; 1/100) и редки (≥</w:t>
      </w:r>
      <w:r w:rsidRPr="004D06ED">
        <w:rPr>
          <w:rFonts w:eastAsia="Times New Roman" w:cs="Arial"/>
          <w:color w:val="000000"/>
          <w:szCs w:val="20"/>
          <w:u w:val="single"/>
          <w:lang w:eastAsia="bg-BG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1/10 000 до &lt; 1/1 000), с неизвестна честота (от наличните данни не може да бъде направена оценка).</w:t>
      </w:r>
    </w:p>
    <w:p w14:paraId="03076DB8" w14:textId="4F08EFA7" w:rsidR="004D06ED" w:rsidRDefault="004D06ED" w:rsidP="004D06ED">
      <w:pPr>
        <w:rPr>
          <w:rFonts w:eastAsia="Times New Roman" w:cs="Arial"/>
          <w:color w:val="00000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244"/>
        <w:gridCol w:w="972"/>
        <w:gridCol w:w="1349"/>
        <w:gridCol w:w="1272"/>
        <w:gridCol w:w="1512"/>
        <w:gridCol w:w="1414"/>
      </w:tblGrid>
      <w:tr w:rsidR="004D06ED" w14:paraId="56A52C2F" w14:textId="77777777" w:rsidTr="004D06ED">
        <w:tc>
          <w:tcPr>
            <w:tcW w:w="1628" w:type="dxa"/>
            <w:vAlign w:val="bottom"/>
          </w:tcPr>
          <w:p w14:paraId="58FA30A5" w14:textId="0168258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 xml:space="preserve">Системо- органен клас </w:t>
            </w:r>
            <w:r w:rsidRPr="004D06ED">
              <w:rPr>
                <w:b/>
                <w:bCs/>
                <w:lang w:val="en-US"/>
              </w:rPr>
              <w:t>(MedDRA)</w:t>
            </w:r>
          </w:p>
        </w:tc>
        <w:tc>
          <w:tcPr>
            <w:tcW w:w="1273" w:type="dxa"/>
          </w:tcPr>
          <w:p w14:paraId="11290668" w14:textId="13754D1F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Лекарстве</w:t>
            </w:r>
            <w:r w:rsidRPr="004D06ED">
              <w:rPr>
                <w:b/>
                <w:bCs/>
              </w:rPr>
              <w:softHyphen/>
              <w:t>на форма</w:t>
            </w:r>
          </w:p>
        </w:tc>
        <w:tc>
          <w:tcPr>
            <w:tcW w:w="993" w:type="dxa"/>
          </w:tcPr>
          <w:p w14:paraId="6DE77CCD" w14:textId="161C48E6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Много чести</w:t>
            </w:r>
          </w:p>
        </w:tc>
        <w:tc>
          <w:tcPr>
            <w:tcW w:w="1381" w:type="dxa"/>
          </w:tcPr>
          <w:p w14:paraId="64ABA714" w14:textId="56256C1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Чести</w:t>
            </w:r>
          </w:p>
        </w:tc>
        <w:tc>
          <w:tcPr>
            <w:tcW w:w="1303" w:type="dxa"/>
          </w:tcPr>
          <w:p w14:paraId="2835859B" w14:textId="74B0B051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Нечести</w:t>
            </w:r>
          </w:p>
        </w:tc>
        <w:tc>
          <w:tcPr>
            <w:tcW w:w="1549" w:type="dxa"/>
          </w:tcPr>
          <w:p w14:paraId="28534EE5" w14:textId="3969029F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Редки</w:t>
            </w:r>
          </w:p>
        </w:tc>
        <w:tc>
          <w:tcPr>
            <w:tcW w:w="1449" w:type="dxa"/>
          </w:tcPr>
          <w:p w14:paraId="1F067AE3" w14:textId="0C96568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С неизвестна честота**</w:t>
            </w:r>
          </w:p>
        </w:tc>
      </w:tr>
      <w:tr w:rsidR="004D06ED" w14:paraId="4DDE5657" w14:textId="77777777" w:rsidTr="004D06ED">
        <w:tc>
          <w:tcPr>
            <w:tcW w:w="1628" w:type="dxa"/>
          </w:tcPr>
          <w:p w14:paraId="199CD920" w14:textId="7E81EE1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1273" w:type="dxa"/>
          </w:tcPr>
          <w:p w14:paraId="31425021" w14:textId="599847B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Дорзасопт</w:t>
            </w:r>
          </w:p>
        </w:tc>
        <w:tc>
          <w:tcPr>
            <w:tcW w:w="993" w:type="dxa"/>
          </w:tcPr>
          <w:p w14:paraId="5808E1F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67D1DB15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78CE955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  <w:vAlign w:val="bottom"/>
          </w:tcPr>
          <w:p w14:paraId="2844D75F" w14:textId="4204237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признаци и симптоми на алергични реакции, включително ангиоедем, уртикария, пруритус, обрив, анафилаксия</w:t>
            </w:r>
          </w:p>
        </w:tc>
        <w:tc>
          <w:tcPr>
            <w:tcW w:w="1449" w:type="dxa"/>
          </w:tcPr>
          <w:p w14:paraId="74070F2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7DE7FEAD" w14:textId="77777777" w:rsidTr="004D06ED">
        <w:tc>
          <w:tcPr>
            <w:tcW w:w="1628" w:type="dxa"/>
          </w:tcPr>
          <w:p w14:paraId="65A3208B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3E2465A3" w14:textId="33D0E92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155C02B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05E03066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04AD625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  <w:vAlign w:val="bottom"/>
          </w:tcPr>
          <w:p w14:paraId="0AA280AC" w14:textId="708DC9CB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признаци и симптоми на системни алергични реакции, включително ангиоедем, уртикария, локализиран и генерализиран обрив, анафилаксия</w:t>
            </w:r>
          </w:p>
        </w:tc>
        <w:tc>
          <w:tcPr>
            <w:tcW w:w="1449" w:type="dxa"/>
          </w:tcPr>
          <w:p w14:paraId="172EEA87" w14:textId="0A837346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пруритус</w:t>
            </w:r>
          </w:p>
        </w:tc>
      </w:tr>
      <w:tr w:rsidR="004D06ED" w14:paraId="00C387E3" w14:textId="77777777" w:rsidTr="004D06ED">
        <w:tc>
          <w:tcPr>
            <w:tcW w:w="1628" w:type="dxa"/>
            <w:vAlign w:val="center"/>
          </w:tcPr>
          <w:p w14:paraId="4822378C" w14:textId="6FEA0816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1273" w:type="dxa"/>
          </w:tcPr>
          <w:p w14:paraId="63B9C3B5" w14:textId="00453506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6895EC6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5A9A98E9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77E901A7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40F149C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449" w:type="dxa"/>
          </w:tcPr>
          <w:p w14:paraId="03A8E0C5" w14:textId="7A0FD28F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хипогликемия</w:t>
            </w:r>
          </w:p>
        </w:tc>
      </w:tr>
      <w:tr w:rsidR="004D06ED" w14:paraId="7606B952" w14:textId="77777777" w:rsidTr="004D06ED">
        <w:tc>
          <w:tcPr>
            <w:tcW w:w="1628" w:type="dxa"/>
            <w:vAlign w:val="center"/>
          </w:tcPr>
          <w:p w14:paraId="6840CA48" w14:textId="4C0DBEA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Психични нарушения</w:t>
            </w:r>
          </w:p>
        </w:tc>
        <w:tc>
          <w:tcPr>
            <w:tcW w:w="1273" w:type="dxa"/>
          </w:tcPr>
          <w:p w14:paraId="189D1C8D" w14:textId="4658A4F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 xml:space="preserve">Тимололов </w:t>
            </w:r>
            <w:r w:rsidRPr="004D06ED">
              <w:rPr>
                <w:rFonts w:cs="Arial"/>
                <w:u w:val="single"/>
              </w:rPr>
              <w:lastRenderedPageBreak/>
              <w:t>малеат капки за очи, разтвор</w:t>
            </w:r>
          </w:p>
        </w:tc>
        <w:tc>
          <w:tcPr>
            <w:tcW w:w="993" w:type="dxa"/>
          </w:tcPr>
          <w:p w14:paraId="5E5D1DD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54ED26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2BEA27E3" w14:textId="51BDD22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депресия*</w:t>
            </w:r>
          </w:p>
        </w:tc>
        <w:tc>
          <w:tcPr>
            <w:tcW w:w="1549" w:type="dxa"/>
          </w:tcPr>
          <w:p w14:paraId="5108F5F9" w14:textId="7A33F90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 xml:space="preserve">безсъние*, кошмари*, </w:t>
            </w:r>
            <w:r w:rsidRPr="004D06ED">
              <w:rPr>
                <w:rFonts w:cs="Arial"/>
              </w:rPr>
              <w:lastRenderedPageBreak/>
              <w:t>загуба на паметта</w:t>
            </w:r>
          </w:p>
        </w:tc>
        <w:tc>
          <w:tcPr>
            <w:tcW w:w="1449" w:type="dxa"/>
          </w:tcPr>
          <w:p w14:paraId="5FD1285F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324D3576" w14:textId="77777777" w:rsidTr="004D06ED">
        <w:tc>
          <w:tcPr>
            <w:tcW w:w="1628" w:type="dxa"/>
            <w:vAlign w:val="center"/>
          </w:tcPr>
          <w:p w14:paraId="7B0085CE" w14:textId="235035A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1273" w:type="dxa"/>
          </w:tcPr>
          <w:p w14:paraId="5E1A3C53" w14:textId="57264D9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Дорзолами- дов хидрохло- рид капки за очи, разтвор</w:t>
            </w:r>
          </w:p>
        </w:tc>
        <w:tc>
          <w:tcPr>
            <w:tcW w:w="993" w:type="dxa"/>
          </w:tcPr>
          <w:p w14:paraId="2F892C2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C705CAA" w14:textId="737C37A1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главоболие*</w:t>
            </w:r>
          </w:p>
        </w:tc>
        <w:tc>
          <w:tcPr>
            <w:tcW w:w="1303" w:type="dxa"/>
          </w:tcPr>
          <w:p w14:paraId="3D9FC6F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359FD595" w14:textId="7F6F132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замайване*, парестезии*</w:t>
            </w:r>
          </w:p>
        </w:tc>
        <w:tc>
          <w:tcPr>
            <w:tcW w:w="1449" w:type="dxa"/>
          </w:tcPr>
          <w:p w14:paraId="4FD17A49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0203F08F" w14:textId="77777777" w:rsidTr="004D06ED">
        <w:tc>
          <w:tcPr>
            <w:tcW w:w="1628" w:type="dxa"/>
          </w:tcPr>
          <w:p w14:paraId="5708BBC5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05184E7C" w14:textId="633E75C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10879D5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DAB4E6C" w14:textId="6E39B041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главоболие*</w:t>
            </w:r>
          </w:p>
        </w:tc>
        <w:tc>
          <w:tcPr>
            <w:tcW w:w="1303" w:type="dxa"/>
          </w:tcPr>
          <w:p w14:paraId="6FEC53D5" w14:textId="362BA0B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замайване*, синкоп*</w:t>
            </w:r>
          </w:p>
        </w:tc>
        <w:tc>
          <w:tcPr>
            <w:tcW w:w="1549" w:type="dxa"/>
          </w:tcPr>
          <w:p w14:paraId="585900F9" w14:textId="42C0F33B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парестезии*, влошаване на признаците и симптомите на миастения гравис, понижено либидо*, мозъчно- съдов инцидент*, мозъчна исхемия</w:t>
            </w:r>
          </w:p>
        </w:tc>
        <w:tc>
          <w:tcPr>
            <w:tcW w:w="1449" w:type="dxa"/>
          </w:tcPr>
          <w:p w14:paraId="69872E3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502D3AB1" w14:textId="77777777" w:rsidTr="004D06ED">
        <w:tc>
          <w:tcPr>
            <w:tcW w:w="1628" w:type="dxa"/>
          </w:tcPr>
          <w:p w14:paraId="6C3060DC" w14:textId="7F3FF01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очите</w:t>
            </w:r>
          </w:p>
        </w:tc>
        <w:tc>
          <w:tcPr>
            <w:tcW w:w="1273" w:type="dxa"/>
          </w:tcPr>
          <w:p w14:paraId="1700B9A2" w14:textId="52EB153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Дорзасопт</w:t>
            </w:r>
          </w:p>
        </w:tc>
        <w:tc>
          <w:tcPr>
            <w:tcW w:w="993" w:type="dxa"/>
          </w:tcPr>
          <w:p w14:paraId="1F9913D4" w14:textId="77777777" w:rsidR="004D06ED" w:rsidRPr="004D06ED" w:rsidRDefault="004D06ED" w:rsidP="004D06ED">
            <w:r w:rsidRPr="004D06ED">
              <w:rPr>
                <w:rFonts w:cs="Arial"/>
              </w:rPr>
              <w:t>парене и</w:t>
            </w:r>
          </w:p>
          <w:p w14:paraId="11DE4103" w14:textId="4E9A7EB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смъдене</w:t>
            </w:r>
          </w:p>
        </w:tc>
        <w:tc>
          <w:tcPr>
            <w:tcW w:w="1381" w:type="dxa"/>
          </w:tcPr>
          <w:p w14:paraId="1670DCAB" w14:textId="17FCE08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инфекция на конюнктива</w:t>
            </w:r>
            <w:r w:rsidRPr="004D06ED">
              <w:rPr>
                <w:rFonts w:cs="Arial"/>
              </w:rPr>
              <w:softHyphen/>
              <w:t>та, замъглено виждане, ерозии на роговицата, сърбеж в очите, сълзене</w:t>
            </w:r>
          </w:p>
        </w:tc>
        <w:tc>
          <w:tcPr>
            <w:tcW w:w="1303" w:type="dxa"/>
          </w:tcPr>
          <w:p w14:paraId="02CE5807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4113B81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449" w:type="dxa"/>
          </w:tcPr>
          <w:p w14:paraId="2C8A495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49008B1A" w14:textId="77777777" w:rsidTr="004D06ED">
        <w:tc>
          <w:tcPr>
            <w:tcW w:w="1628" w:type="dxa"/>
          </w:tcPr>
          <w:p w14:paraId="7231843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70A96194" w14:textId="5B3E093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Дорзолами- дов</w:t>
            </w:r>
            <w:r w:rsidRPr="004D06ED">
              <w:rPr>
                <w:rFonts w:cs="Arial"/>
              </w:rPr>
              <w:t xml:space="preserve"> </w:t>
            </w:r>
            <w:r w:rsidRPr="004D06ED">
              <w:rPr>
                <w:rFonts w:cs="Arial"/>
                <w:u w:val="single"/>
              </w:rPr>
              <w:t>хидрохло- рид капки за очи, разтвор</w:t>
            </w:r>
          </w:p>
        </w:tc>
        <w:tc>
          <w:tcPr>
            <w:tcW w:w="993" w:type="dxa"/>
          </w:tcPr>
          <w:p w14:paraId="2D116ED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10D6F71E" w14:textId="75F42D9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възпаление на клепача*, дразнене на клепача*</w:t>
            </w:r>
          </w:p>
        </w:tc>
        <w:tc>
          <w:tcPr>
            <w:tcW w:w="1303" w:type="dxa"/>
          </w:tcPr>
          <w:p w14:paraId="21D303C8" w14:textId="3386C77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иридо- циклит*</w:t>
            </w:r>
          </w:p>
        </w:tc>
        <w:tc>
          <w:tcPr>
            <w:tcW w:w="1549" w:type="dxa"/>
          </w:tcPr>
          <w:p w14:paraId="3744C6E1" w14:textId="6F89915E" w:rsidR="004D06ED" w:rsidRPr="004D06ED" w:rsidRDefault="004D06ED" w:rsidP="004D06ED">
            <w:pPr>
              <w:rPr>
                <w:rFonts w:ascii="Times New Roman" w:eastAsia="Times New Roman" w:hAnsi="Times New Roman" w:cs="Times New Roman"/>
              </w:rPr>
            </w:pPr>
            <w:r w:rsidRPr="004D06ED">
              <w:rPr>
                <w:rFonts w:cs="Arial"/>
              </w:rPr>
              <w:t>дразнене, включително зачервяване*, болка*, крусти по клепача*, преходна миопия</w:t>
            </w:r>
            <w:r w:rsidRPr="004D06ED">
              <w:rPr>
                <w:rFonts w:cs="Arial"/>
                <w:lang w:val="ru-RU"/>
              </w:rPr>
              <w:t xml:space="preserve"> </w:t>
            </w:r>
            <w:r w:rsidRPr="004D06ED">
              <w:rPr>
                <w:rFonts w:eastAsia="Times New Roman" w:cs="Arial"/>
                <w:color w:val="000000"/>
                <w:lang w:eastAsia="bg-BG"/>
              </w:rPr>
              <w:lastRenderedPageBreak/>
              <w:t>(която отзвучава след спиране на лечението), оток на роговицата*, хипотония на очната ябълка*, отлепване на хориоидеята (след филтрационна хирургия)*</w:t>
            </w:r>
          </w:p>
        </w:tc>
        <w:tc>
          <w:tcPr>
            <w:tcW w:w="1449" w:type="dxa"/>
            <w:vAlign w:val="bottom"/>
          </w:tcPr>
          <w:p w14:paraId="648E7A8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10DAB656" w14:textId="77777777" w:rsidTr="004D06ED">
        <w:tc>
          <w:tcPr>
            <w:tcW w:w="1628" w:type="dxa"/>
          </w:tcPr>
          <w:p w14:paraId="34E54567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5AA45BE7" w14:textId="2F9387B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6E66A4C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72CD3E49" w14:textId="49CAF2F1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признаци и симптоми на дразнене на очите, включително блефарит*, кератит*, понижена чувствител</w:t>
            </w:r>
            <w:r w:rsidRPr="004D06ED">
              <w:rPr>
                <w:rFonts w:cs="Arial"/>
              </w:rPr>
              <w:softHyphen/>
              <w:t>ност на роговицата и сухота в очите*</w:t>
            </w:r>
          </w:p>
        </w:tc>
        <w:tc>
          <w:tcPr>
            <w:tcW w:w="1303" w:type="dxa"/>
          </w:tcPr>
          <w:p w14:paraId="09D6D182" w14:textId="77777777" w:rsidR="004D06ED" w:rsidRPr="004D06ED" w:rsidRDefault="004D06ED" w:rsidP="004D06ED">
            <w:r w:rsidRPr="004D06ED">
              <w:rPr>
                <w:rFonts w:cs="Arial"/>
              </w:rPr>
              <w:t>зрителни нарушения, включител</w:t>
            </w:r>
            <w:r w:rsidRPr="004D06ED">
              <w:rPr>
                <w:rFonts w:cs="Arial"/>
              </w:rPr>
              <w:softHyphen/>
              <w:t>но промени в</w:t>
            </w:r>
          </w:p>
          <w:p w14:paraId="46DB736D" w14:textId="1130266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рефракция</w:t>
            </w:r>
            <w:r w:rsidRPr="004D06ED">
              <w:rPr>
                <w:rFonts w:cs="Arial"/>
              </w:rPr>
              <w:softHyphen/>
              <w:t>та, (в някои случаи поради спиране на мистичната терапия)*</w:t>
            </w:r>
          </w:p>
        </w:tc>
        <w:tc>
          <w:tcPr>
            <w:tcW w:w="1549" w:type="dxa"/>
          </w:tcPr>
          <w:p w14:paraId="7F3EA791" w14:textId="77777777" w:rsidR="004D06ED" w:rsidRPr="004D06ED" w:rsidRDefault="004D06ED" w:rsidP="004D06ED">
            <w:r w:rsidRPr="004D06ED">
              <w:rPr>
                <w:rFonts w:cs="Arial"/>
              </w:rPr>
              <w:t>птоза*, диплопия.</w:t>
            </w:r>
          </w:p>
          <w:p w14:paraId="21AF5792" w14:textId="77777777" w:rsidR="004D06ED" w:rsidRPr="004D06ED" w:rsidRDefault="004D06ED" w:rsidP="004D06ED">
            <w:r w:rsidRPr="004D06ED">
              <w:rPr>
                <w:rFonts w:cs="Arial"/>
              </w:rPr>
              <w:t>отлепване на хориоидеята след филтрационна хирургия* (вж.</w:t>
            </w:r>
          </w:p>
          <w:p w14:paraId="6BE7EEA4" w14:textId="5EBF331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Специални предупрежде</w:t>
            </w:r>
            <w:r w:rsidRPr="004D06ED">
              <w:rPr>
                <w:rFonts w:cs="Arial"/>
              </w:rPr>
              <w:softHyphen/>
              <w:t>ния и предпазни мерки при употреба, 4.4)</w:t>
            </w:r>
          </w:p>
        </w:tc>
        <w:tc>
          <w:tcPr>
            <w:tcW w:w="1449" w:type="dxa"/>
          </w:tcPr>
          <w:p w14:paraId="6818A66A" w14:textId="77777777" w:rsidR="004D06ED" w:rsidRPr="004D06ED" w:rsidRDefault="004D06ED" w:rsidP="004D06ED">
            <w:r w:rsidRPr="004D06ED">
              <w:rPr>
                <w:rFonts w:cs="Arial"/>
              </w:rPr>
              <w:t>сърбеж, сълзене, зачервяване, замъглено</w:t>
            </w:r>
          </w:p>
          <w:p w14:paraId="3BBB05CF" w14:textId="14B52A4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виждане, ерозии на роговицата</w:t>
            </w:r>
          </w:p>
        </w:tc>
      </w:tr>
      <w:tr w:rsidR="004D06ED" w14:paraId="77836E03" w14:textId="77777777" w:rsidTr="004D06ED">
        <w:tc>
          <w:tcPr>
            <w:tcW w:w="1628" w:type="dxa"/>
          </w:tcPr>
          <w:p w14:paraId="3191B671" w14:textId="052352E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1273" w:type="dxa"/>
          </w:tcPr>
          <w:p w14:paraId="3E10E58B" w14:textId="3730972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2942CCD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02B8B7D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03723A6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50376633" w14:textId="5E246DB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тинитус*</w:t>
            </w:r>
          </w:p>
        </w:tc>
        <w:tc>
          <w:tcPr>
            <w:tcW w:w="1449" w:type="dxa"/>
            <w:vAlign w:val="bottom"/>
          </w:tcPr>
          <w:p w14:paraId="785888C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3B9C2206" w14:textId="77777777" w:rsidTr="004D06ED">
        <w:tc>
          <w:tcPr>
            <w:tcW w:w="1628" w:type="dxa"/>
          </w:tcPr>
          <w:p w14:paraId="08206CE4" w14:textId="733C771E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Сърдечни нарушения</w:t>
            </w:r>
          </w:p>
        </w:tc>
        <w:tc>
          <w:tcPr>
            <w:tcW w:w="1273" w:type="dxa"/>
          </w:tcPr>
          <w:p w14:paraId="5EFE2DC9" w14:textId="71B29DA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582F526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2A7855B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657C23D7" w14:textId="6C55FA5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брадикар- дия*</w:t>
            </w:r>
          </w:p>
        </w:tc>
        <w:tc>
          <w:tcPr>
            <w:tcW w:w="1549" w:type="dxa"/>
            <w:vAlign w:val="bottom"/>
          </w:tcPr>
          <w:p w14:paraId="39718EC8" w14:textId="77777777" w:rsidR="004D06ED" w:rsidRPr="004D06ED" w:rsidRDefault="004D06ED" w:rsidP="004D06ED">
            <w:r w:rsidRPr="004D06ED">
              <w:rPr>
                <w:rFonts w:cs="Arial"/>
              </w:rPr>
              <w:t>болка в гърдите*, палпитации*, оток*, аритмия*, застойна</w:t>
            </w:r>
          </w:p>
          <w:p w14:paraId="6677E650" w14:textId="547F6AE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lastRenderedPageBreak/>
              <w:t>сърдечна недоста</w:t>
            </w:r>
            <w:r w:rsidRPr="004D06ED">
              <w:rPr>
                <w:rFonts w:cs="Arial"/>
              </w:rPr>
              <w:softHyphen/>
              <w:t>тъчност*, сърдечен арест*, сърдечен блок</w:t>
            </w:r>
          </w:p>
        </w:tc>
        <w:tc>
          <w:tcPr>
            <w:tcW w:w="1449" w:type="dxa"/>
          </w:tcPr>
          <w:p w14:paraId="20CB8AE4" w14:textId="37349DAC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lastRenderedPageBreak/>
              <w:t>атрио- вентрикула- рен блок, сърдечна недоста</w:t>
            </w:r>
            <w:r w:rsidRPr="004D06ED">
              <w:rPr>
                <w:rFonts w:cs="Arial"/>
              </w:rPr>
              <w:softHyphen/>
              <w:t>тъчност</w:t>
            </w:r>
          </w:p>
        </w:tc>
      </w:tr>
      <w:tr w:rsidR="004D06ED" w14:paraId="3438F97C" w14:textId="77777777" w:rsidTr="004D06ED">
        <w:tc>
          <w:tcPr>
            <w:tcW w:w="1628" w:type="dxa"/>
          </w:tcPr>
          <w:p w14:paraId="6FD207CF" w14:textId="78919816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Съдови нарушения</w:t>
            </w:r>
          </w:p>
        </w:tc>
        <w:tc>
          <w:tcPr>
            <w:tcW w:w="1273" w:type="dxa"/>
          </w:tcPr>
          <w:p w14:paraId="678282EA" w14:textId="04848493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14E5287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64D644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520D8B0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  <w:vAlign w:val="bottom"/>
          </w:tcPr>
          <w:p w14:paraId="6C9A8592" w14:textId="6ADEA33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 xml:space="preserve">артериална хипотония*, клаудикацио, феномен на </w:t>
            </w:r>
            <w:r w:rsidRPr="004D06ED">
              <w:rPr>
                <w:rFonts w:cs="Arial"/>
                <w:lang w:val="en-US"/>
              </w:rPr>
              <w:t>Reynaud</w:t>
            </w:r>
            <w:r w:rsidRPr="004D06ED">
              <w:rPr>
                <w:rFonts w:cs="Arial"/>
                <w:lang w:val="ru-RU"/>
              </w:rPr>
              <w:t xml:space="preserve">*, </w:t>
            </w:r>
            <w:r w:rsidRPr="004D06ED">
              <w:rPr>
                <w:rFonts w:cs="Arial"/>
              </w:rPr>
              <w:t>студени ръце и крака*</w:t>
            </w:r>
          </w:p>
        </w:tc>
        <w:tc>
          <w:tcPr>
            <w:tcW w:w="1449" w:type="dxa"/>
          </w:tcPr>
          <w:p w14:paraId="7F03149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6E2AC735" w14:textId="77777777" w:rsidTr="004D06ED">
        <w:tc>
          <w:tcPr>
            <w:tcW w:w="1628" w:type="dxa"/>
          </w:tcPr>
          <w:p w14:paraId="08C7D8CD" w14:textId="7A27539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Респираторни, гръдни и медиастинал- ни нарушения</w:t>
            </w:r>
          </w:p>
        </w:tc>
        <w:tc>
          <w:tcPr>
            <w:tcW w:w="1273" w:type="dxa"/>
          </w:tcPr>
          <w:p w14:paraId="75D4E046" w14:textId="51BE71B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Дорзасопт</w:t>
            </w:r>
          </w:p>
        </w:tc>
        <w:tc>
          <w:tcPr>
            <w:tcW w:w="993" w:type="dxa"/>
          </w:tcPr>
          <w:p w14:paraId="02ACD94A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C18A91A" w14:textId="121E4E2F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синузит</w:t>
            </w:r>
          </w:p>
        </w:tc>
        <w:tc>
          <w:tcPr>
            <w:tcW w:w="1303" w:type="dxa"/>
          </w:tcPr>
          <w:p w14:paraId="191C0D49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  <w:vAlign w:val="bottom"/>
          </w:tcPr>
          <w:p w14:paraId="2FAA117B" w14:textId="77777777" w:rsidR="004D06ED" w:rsidRPr="004D06ED" w:rsidRDefault="004D06ED" w:rsidP="004D06ED">
            <w:r w:rsidRPr="004D06ED">
              <w:rPr>
                <w:rFonts w:cs="Arial"/>
              </w:rPr>
              <w:t>задух, дихателна</w:t>
            </w:r>
          </w:p>
          <w:p w14:paraId="643674E5" w14:textId="28C3454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>
              <w:rPr>
                <w:rFonts w:cs="Arial"/>
              </w:rPr>
              <w:t>недоста</w:t>
            </w:r>
            <w:r>
              <w:rPr>
                <w:rFonts w:cs="Arial"/>
              </w:rPr>
              <w:softHyphen/>
              <w:t>тъчност, ринит, рядко -</w:t>
            </w:r>
            <w:r w:rsidRPr="004D06ED">
              <w:rPr>
                <w:rFonts w:cs="Arial"/>
              </w:rPr>
              <w:t>бронхоспазъм</w:t>
            </w:r>
          </w:p>
        </w:tc>
        <w:tc>
          <w:tcPr>
            <w:tcW w:w="1449" w:type="dxa"/>
          </w:tcPr>
          <w:p w14:paraId="182F6B0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1C5AD257" w14:textId="77777777" w:rsidTr="004D06ED">
        <w:tc>
          <w:tcPr>
            <w:tcW w:w="1628" w:type="dxa"/>
          </w:tcPr>
          <w:p w14:paraId="7A293543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19ED32AB" w14:textId="4076D31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Дорзолами дов хидрохло- рид капки за очи, разтвор</w:t>
            </w:r>
          </w:p>
        </w:tc>
        <w:tc>
          <w:tcPr>
            <w:tcW w:w="993" w:type="dxa"/>
          </w:tcPr>
          <w:p w14:paraId="3BBD902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7251082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29B3B3E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6E08E9F2" w14:textId="298BF20B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епистаксис</w:t>
            </w:r>
          </w:p>
        </w:tc>
        <w:tc>
          <w:tcPr>
            <w:tcW w:w="1449" w:type="dxa"/>
          </w:tcPr>
          <w:p w14:paraId="6703EAF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5A040027" w14:textId="77777777" w:rsidTr="004D06ED">
        <w:tc>
          <w:tcPr>
            <w:tcW w:w="1628" w:type="dxa"/>
          </w:tcPr>
          <w:p w14:paraId="634412B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458E0E41" w14:textId="78D152AE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75C5BA69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D8D567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7239F01C" w14:textId="115DD061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диспнея*</w:t>
            </w:r>
          </w:p>
        </w:tc>
        <w:tc>
          <w:tcPr>
            <w:tcW w:w="1549" w:type="dxa"/>
          </w:tcPr>
          <w:p w14:paraId="3541BE37" w14:textId="77777777" w:rsidR="004D06ED" w:rsidRPr="004D06ED" w:rsidRDefault="004D06ED" w:rsidP="004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D">
              <w:t>бронх ос пазъм (предимно при пациенти със съществува-</w:t>
            </w:r>
            <w:r w:rsidRPr="004D06ED">
              <w:rPr>
                <w:lang w:eastAsia="bg-BG"/>
              </w:rPr>
              <w:t>що спастично заболяване)*, дихателна недостатъч</w:t>
            </w:r>
            <w:r w:rsidRPr="004D06ED">
              <w:rPr>
                <w:lang w:eastAsia="bg-BG"/>
              </w:rPr>
              <w:softHyphen/>
            </w:r>
          </w:p>
          <w:p w14:paraId="33BD51D1" w14:textId="556C7778" w:rsidR="004D06ED" w:rsidRPr="004D06ED" w:rsidRDefault="004D06ED" w:rsidP="004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D">
              <w:rPr>
                <w:lang w:eastAsia="bg-BG"/>
              </w:rPr>
              <w:t>ност, кашлица*</w:t>
            </w:r>
          </w:p>
        </w:tc>
        <w:tc>
          <w:tcPr>
            <w:tcW w:w="1449" w:type="dxa"/>
          </w:tcPr>
          <w:p w14:paraId="00F88B4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3F093238" w14:textId="77777777" w:rsidTr="004D06ED">
        <w:tc>
          <w:tcPr>
            <w:tcW w:w="1628" w:type="dxa"/>
            <w:vAlign w:val="bottom"/>
          </w:tcPr>
          <w:p w14:paraId="6686BE72" w14:textId="51C03D2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lastRenderedPageBreak/>
              <w:t>Стомашно- чревни нарушения</w:t>
            </w:r>
          </w:p>
        </w:tc>
        <w:tc>
          <w:tcPr>
            <w:tcW w:w="1273" w:type="dxa"/>
          </w:tcPr>
          <w:p w14:paraId="5A44FE65" w14:textId="56F6689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Дорзасопт</w:t>
            </w:r>
          </w:p>
        </w:tc>
        <w:tc>
          <w:tcPr>
            <w:tcW w:w="993" w:type="dxa"/>
          </w:tcPr>
          <w:p w14:paraId="23E04082" w14:textId="461752E1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дисгеу- зия</w:t>
            </w:r>
          </w:p>
        </w:tc>
        <w:tc>
          <w:tcPr>
            <w:tcW w:w="1381" w:type="dxa"/>
          </w:tcPr>
          <w:p w14:paraId="6D17909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3C12069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1A9452EF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449" w:type="dxa"/>
          </w:tcPr>
          <w:p w14:paraId="473E608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3BBA5FCC" w14:textId="77777777" w:rsidTr="004D06ED">
        <w:tc>
          <w:tcPr>
            <w:tcW w:w="1628" w:type="dxa"/>
          </w:tcPr>
          <w:p w14:paraId="5ED863C3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2E780C61" w14:textId="07D35C6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Дорзолами дов хидрохло- рид капки за очи, разтвор</w:t>
            </w:r>
          </w:p>
        </w:tc>
        <w:tc>
          <w:tcPr>
            <w:tcW w:w="993" w:type="dxa"/>
          </w:tcPr>
          <w:p w14:paraId="4E7FA53A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11F2808F" w14:textId="528CAD0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гадене*</w:t>
            </w:r>
          </w:p>
        </w:tc>
        <w:tc>
          <w:tcPr>
            <w:tcW w:w="1303" w:type="dxa"/>
          </w:tcPr>
          <w:p w14:paraId="1F3AA34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2797810A" w14:textId="79D644DF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дразнене на гърлото, сухота в устата*</w:t>
            </w:r>
          </w:p>
        </w:tc>
        <w:tc>
          <w:tcPr>
            <w:tcW w:w="1449" w:type="dxa"/>
          </w:tcPr>
          <w:p w14:paraId="7A3E1BB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3B554CF6" w14:textId="77777777" w:rsidTr="004D06ED">
        <w:tc>
          <w:tcPr>
            <w:tcW w:w="1628" w:type="dxa"/>
          </w:tcPr>
          <w:p w14:paraId="77F9FBF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  <w:vAlign w:val="bottom"/>
          </w:tcPr>
          <w:p w14:paraId="4C44DB72" w14:textId="2C1D17B9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08A389A5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04E441A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43B68A4A" w14:textId="7323DFA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гадене*, диспепсия*</w:t>
            </w:r>
          </w:p>
        </w:tc>
        <w:tc>
          <w:tcPr>
            <w:tcW w:w="1549" w:type="dxa"/>
          </w:tcPr>
          <w:p w14:paraId="4CE419B1" w14:textId="42482CD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диария, сухота в устата*</w:t>
            </w:r>
          </w:p>
        </w:tc>
        <w:tc>
          <w:tcPr>
            <w:tcW w:w="1449" w:type="dxa"/>
          </w:tcPr>
          <w:p w14:paraId="65EDE570" w14:textId="77777777" w:rsidR="004D06ED" w:rsidRPr="004D06ED" w:rsidRDefault="004D06ED" w:rsidP="004D06ED">
            <w:r w:rsidRPr="004D06ED">
              <w:rPr>
                <w:rFonts w:cs="Arial"/>
              </w:rPr>
              <w:t>дисгеузия.</w:t>
            </w:r>
          </w:p>
          <w:p w14:paraId="7287DAA4" w14:textId="77777777" w:rsidR="004D06ED" w:rsidRPr="004D06ED" w:rsidRDefault="004D06ED" w:rsidP="004D06ED">
            <w:r w:rsidRPr="004D06ED">
              <w:rPr>
                <w:rFonts w:cs="Arial"/>
              </w:rPr>
              <w:t>болки в</w:t>
            </w:r>
          </w:p>
          <w:p w14:paraId="65BA68D9" w14:textId="60DBC76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корема, повръщане</w:t>
            </w:r>
          </w:p>
        </w:tc>
      </w:tr>
      <w:tr w:rsidR="004D06ED" w14:paraId="7E73E95C" w14:textId="77777777" w:rsidTr="004D06ED">
        <w:tc>
          <w:tcPr>
            <w:tcW w:w="1628" w:type="dxa"/>
          </w:tcPr>
          <w:p w14:paraId="52764412" w14:textId="6A7E988E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273" w:type="dxa"/>
          </w:tcPr>
          <w:p w14:paraId="1E1E440D" w14:textId="15AF786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Дорзасопт</w:t>
            </w:r>
          </w:p>
        </w:tc>
        <w:tc>
          <w:tcPr>
            <w:tcW w:w="993" w:type="dxa"/>
          </w:tcPr>
          <w:p w14:paraId="0A25749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59F5FAA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4C9E9F6E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  <w:vAlign w:val="bottom"/>
          </w:tcPr>
          <w:p w14:paraId="7C571DF7" w14:textId="07A9A6D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 xml:space="preserve">контактен дерматит, синдром на </w:t>
            </w:r>
            <w:r w:rsidRPr="004D06ED">
              <w:rPr>
                <w:rFonts w:cs="Arial"/>
                <w:lang w:val="en-US"/>
              </w:rPr>
              <w:t>Stevens</w:t>
            </w:r>
            <w:r w:rsidRPr="004D06ED">
              <w:rPr>
                <w:rFonts w:cs="Arial"/>
                <w:lang w:val="ru-RU"/>
              </w:rPr>
              <w:t xml:space="preserve">- </w:t>
            </w:r>
            <w:r w:rsidRPr="004D06ED">
              <w:rPr>
                <w:rFonts w:cs="Arial"/>
                <w:lang w:val="en-US"/>
              </w:rPr>
              <w:t>Johnson</w:t>
            </w:r>
            <w:r w:rsidRPr="004D06ED">
              <w:rPr>
                <w:rFonts w:cs="Arial"/>
                <w:lang w:val="ru-RU"/>
              </w:rPr>
              <w:t xml:space="preserve">, </w:t>
            </w:r>
            <w:r w:rsidRPr="004D06ED">
              <w:rPr>
                <w:rFonts w:cs="Arial"/>
              </w:rPr>
              <w:t>токсична епидермална некролиза</w:t>
            </w:r>
          </w:p>
        </w:tc>
        <w:tc>
          <w:tcPr>
            <w:tcW w:w="1449" w:type="dxa"/>
          </w:tcPr>
          <w:p w14:paraId="35259939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6CFC7172" w14:textId="77777777" w:rsidTr="004D06ED">
        <w:tc>
          <w:tcPr>
            <w:tcW w:w="1628" w:type="dxa"/>
          </w:tcPr>
          <w:p w14:paraId="3FCC5D77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1E2A7F91" w14:textId="1273114E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 xml:space="preserve">Дорзолами </w:t>
            </w:r>
            <w:r w:rsidRPr="004D06ED">
              <w:rPr>
                <w:rFonts w:cs="Arial"/>
              </w:rPr>
              <w:t xml:space="preserve">дов </w:t>
            </w:r>
            <w:r w:rsidRPr="004D06ED">
              <w:rPr>
                <w:rFonts w:cs="Arial"/>
                <w:u w:val="single"/>
              </w:rPr>
              <w:t>хидрохло- рид капки за очи, разтвор</w:t>
            </w:r>
          </w:p>
        </w:tc>
        <w:tc>
          <w:tcPr>
            <w:tcW w:w="993" w:type="dxa"/>
          </w:tcPr>
          <w:p w14:paraId="5F6C8F47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62C17A1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3374F83B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2963B44B" w14:textId="636B867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обрив*</w:t>
            </w:r>
          </w:p>
        </w:tc>
        <w:tc>
          <w:tcPr>
            <w:tcW w:w="1449" w:type="dxa"/>
          </w:tcPr>
          <w:p w14:paraId="7108784F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5CB631AF" w14:textId="77777777" w:rsidTr="004D06ED">
        <w:tc>
          <w:tcPr>
            <w:tcW w:w="1628" w:type="dxa"/>
          </w:tcPr>
          <w:p w14:paraId="2B992145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2C9E1B79" w14:textId="4E41DDDF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4890CEC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76591EE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54044F40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44612C7B" w14:textId="4FE98F33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алопеция*, псориази- формен обрив или обостряне на псориазис*</w:t>
            </w:r>
          </w:p>
        </w:tc>
        <w:tc>
          <w:tcPr>
            <w:tcW w:w="1449" w:type="dxa"/>
          </w:tcPr>
          <w:p w14:paraId="5EF4498B" w14:textId="4E27738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кожен обрив</w:t>
            </w:r>
          </w:p>
        </w:tc>
      </w:tr>
      <w:tr w:rsidR="004D06ED" w14:paraId="22DBE96D" w14:textId="77777777" w:rsidTr="004D06ED">
        <w:tc>
          <w:tcPr>
            <w:tcW w:w="1628" w:type="dxa"/>
          </w:tcPr>
          <w:p w14:paraId="549CFEC2" w14:textId="5A88511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мускулно- скелетната система и съединител</w:t>
            </w:r>
            <w:r w:rsidRPr="004D06ED">
              <w:rPr>
                <w:b/>
                <w:bCs/>
              </w:rPr>
              <w:softHyphen/>
              <w:t>ната тъкан</w:t>
            </w:r>
          </w:p>
        </w:tc>
        <w:tc>
          <w:tcPr>
            <w:tcW w:w="1273" w:type="dxa"/>
          </w:tcPr>
          <w:p w14:paraId="25E63FCE" w14:textId="3A9AF48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0D2A87D3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3A94FCB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0166E3AF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65A2F850" w14:textId="77777777" w:rsidR="004D06ED" w:rsidRPr="004D06ED" w:rsidRDefault="004D06ED" w:rsidP="004D06ED">
            <w:r w:rsidRPr="004D06ED">
              <w:rPr>
                <w:rFonts w:cs="Arial"/>
              </w:rPr>
              <w:t>системен</w:t>
            </w:r>
          </w:p>
          <w:p w14:paraId="6339683E" w14:textId="381D142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лупус еритематодес</w:t>
            </w:r>
          </w:p>
        </w:tc>
        <w:tc>
          <w:tcPr>
            <w:tcW w:w="1449" w:type="dxa"/>
          </w:tcPr>
          <w:p w14:paraId="2C61112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653CDABA" w14:textId="77777777" w:rsidTr="004D06ED">
        <w:tc>
          <w:tcPr>
            <w:tcW w:w="1628" w:type="dxa"/>
          </w:tcPr>
          <w:p w14:paraId="6996AF6B" w14:textId="4E9A855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 xml:space="preserve">Нарушения на </w:t>
            </w:r>
            <w:r w:rsidRPr="004D06ED">
              <w:rPr>
                <w:b/>
                <w:bCs/>
              </w:rPr>
              <w:lastRenderedPageBreak/>
              <w:t>бъбреците и пикочните пътища</w:t>
            </w:r>
          </w:p>
        </w:tc>
        <w:tc>
          <w:tcPr>
            <w:tcW w:w="1273" w:type="dxa"/>
          </w:tcPr>
          <w:p w14:paraId="54D49E3F" w14:textId="18F93EE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lastRenderedPageBreak/>
              <w:t>Дорзасопт</w:t>
            </w:r>
          </w:p>
        </w:tc>
        <w:tc>
          <w:tcPr>
            <w:tcW w:w="993" w:type="dxa"/>
          </w:tcPr>
          <w:p w14:paraId="7BC7B2D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37241D9F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7F9135FF" w14:textId="2CEF12E3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уролитиаза</w:t>
            </w:r>
          </w:p>
        </w:tc>
        <w:tc>
          <w:tcPr>
            <w:tcW w:w="1549" w:type="dxa"/>
          </w:tcPr>
          <w:p w14:paraId="00D184A8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449" w:type="dxa"/>
          </w:tcPr>
          <w:p w14:paraId="00DACED1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3FFB2CAC" w14:textId="77777777" w:rsidTr="004D06ED">
        <w:tc>
          <w:tcPr>
            <w:tcW w:w="1628" w:type="dxa"/>
          </w:tcPr>
          <w:p w14:paraId="6A9FFCC0" w14:textId="6AB468A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Нарушения на възпроизво</w:t>
            </w:r>
            <w:r w:rsidRPr="004D06ED">
              <w:rPr>
                <w:b/>
                <w:bCs/>
              </w:rPr>
              <w:softHyphen/>
              <w:t>дителната система и гърдата</w:t>
            </w:r>
          </w:p>
        </w:tc>
        <w:tc>
          <w:tcPr>
            <w:tcW w:w="1273" w:type="dxa"/>
          </w:tcPr>
          <w:p w14:paraId="16B047EA" w14:textId="2620A95D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03C3A0A5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02F69C1B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49CF7A3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378FA775" w14:textId="4E0E199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 xml:space="preserve">болест на </w:t>
            </w:r>
            <w:r w:rsidRPr="004D06ED">
              <w:rPr>
                <w:rFonts w:cs="Arial"/>
                <w:lang w:val="en-US"/>
              </w:rPr>
              <w:t>Peyronie</w:t>
            </w:r>
            <w:r w:rsidRPr="004D06ED">
              <w:rPr>
                <w:rFonts w:cs="Arial"/>
                <w:lang w:val="ru-RU"/>
              </w:rPr>
              <w:t xml:space="preserve">*, </w:t>
            </w:r>
            <w:r w:rsidRPr="004D06ED">
              <w:rPr>
                <w:rFonts w:cs="Arial"/>
              </w:rPr>
              <w:t>понижено либидо</w:t>
            </w:r>
          </w:p>
        </w:tc>
        <w:tc>
          <w:tcPr>
            <w:tcW w:w="1449" w:type="dxa"/>
          </w:tcPr>
          <w:p w14:paraId="1D181570" w14:textId="0DF7C624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сексуална дисфункция</w:t>
            </w:r>
          </w:p>
        </w:tc>
      </w:tr>
      <w:tr w:rsidR="004D06ED" w14:paraId="6D2A6648" w14:textId="77777777" w:rsidTr="004D06ED">
        <w:tc>
          <w:tcPr>
            <w:tcW w:w="1628" w:type="dxa"/>
          </w:tcPr>
          <w:p w14:paraId="21EDAB29" w14:textId="75790D38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1273" w:type="dxa"/>
          </w:tcPr>
          <w:p w14:paraId="35CC1438" w14:textId="3FFD1BC0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Дорзолами дов хидрохло- рид капки за очи, разтвор</w:t>
            </w:r>
          </w:p>
        </w:tc>
        <w:tc>
          <w:tcPr>
            <w:tcW w:w="993" w:type="dxa"/>
          </w:tcPr>
          <w:p w14:paraId="7130776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6B61295E" w14:textId="6C1E58B5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астения/ умора*</w:t>
            </w:r>
          </w:p>
        </w:tc>
        <w:tc>
          <w:tcPr>
            <w:tcW w:w="1303" w:type="dxa"/>
          </w:tcPr>
          <w:p w14:paraId="097CE6A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549" w:type="dxa"/>
          </w:tcPr>
          <w:p w14:paraId="17AA2124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449" w:type="dxa"/>
          </w:tcPr>
          <w:p w14:paraId="74C60E95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  <w:tr w:rsidR="004D06ED" w14:paraId="47D4A014" w14:textId="77777777" w:rsidTr="004D06ED">
        <w:tc>
          <w:tcPr>
            <w:tcW w:w="1628" w:type="dxa"/>
          </w:tcPr>
          <w:p w14:paraId="0EA2D79D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273" w:type="dxa"/>
          </w:tcPr>
          <w:p w14:paraId="18365477" w14:textId="633E0E4A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  <w:u w:val="single"/>
              </w:rPr>
              <w:t>Тимололов малеат капки за очи, разтвор</w:t>
            </w:r>
          </w:p>
        </w:tc>
        <w:tc>
          <w:tcPr>
            <w:tcW w:w="993" w:type="dxa"/>
          </w:tcPr>
          <w:p w14:paraId="7753161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81" w:type="dxa"/>
          </w:tcPr>
          <w:p w14:paraId="49829D42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303" w:type="dxa"/>
          </w:tcPr>
          <w:p w14:paraId="32D7DC65" w14:textId="5EB71482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  <w:r w:rsidRPr="004D06ED">
              <w:rPr>
                <w:rFonts w:cs="Arial"/>
              </w:rPr>
              <w:t>астения/ умора*</w:t>
            </w:r>
          </w:p>
        </w:tc>
        <w:tc>
          <w:tcPr>
            <w:tcW w:w="1549" w:type="dxa"/>
          </w:tcPr>
          <w:p w14:paraId="1E2EEC5B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1449" w:type="dxa"/>
          </w:tcPr>
          <w:p w14:paraId="092E147C" w14:textId="77777777" w:rsidR="004D06ED" w:rsidRPr="004D06ED" w:rsidRDefault="004D06ED" w:rsidP="004D06ED">
            <w:pPr>
              <w:rPr>
                <w:rFonts w:eastAsia="Times New Roman" w:cs="Arial"/>
                <w:color w:val="000000"/>
                <w:lang w:eastAsia="bg-BG"/>
              </w:rPr>
            </w:pPr>
          </w:p>
        </w:tc>
      </w:tr>
    </w:tbl>
    <w:p w14:paraId="7556D3C2" w14:textId="1F06B350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*Тези нежелани реакции са наблюдавани и при приложение на Дорзасопт по врем</w:t>
      </w:r>
      <w:r w:rsidRPr="004D06ED">
        <w:rPr>
          <w:rFonts w:eastAsia="Times New Roman" w:cs="Arial"/>
          <w:color w:val="000000"/>
          <w:u w:val="single"/>
          <w:lang w:eastAsia="bg-BG"/>
        </w:rPr>
        <w:t xml:space="preserve">е на </w:t>
      </w:r>
      <w:r w:rsidRPr="004D06ED">
        <w:rPr>
          <w:rFonts w:eastAsia="Times New Roman" w:cs="Arial"/>
          <w:color w:val="000000"/>
          <w:lang w:eastAsia="bg-BG"/>
        </w:rPr>
        <w:t>постмаркетинговия период</w:t>
      </w:r>
    </w:p>
    <w:p w14:paraId="71871E68" w14:textId="77777777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>**Допълнителни нежелани реакции са наблюдавани при употребата на други офталмологични бета-блокери и е възможно да се развият и при Дорзасопт</w:t>
      </w:r>
    </w:p>
    <w:p w14:paraId="252A4734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7A6608F" w14:textId="65706D9F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4D333A0" w14:textId="77777777" w:rsidR="004D06ED" w:rsidRPr="004D06ED" w:rsidRDefault="004D06ED" w:rsidP="004D06ED">
      <w:pPr>
        <w:spacing w:line="240" w:lineRule="auto"/>
        <w:rPr>
          <w:rFonts w:eastAsia="Times New Roman" w:cs="Arial"/>
        </w:rPr>
      </w:pPr>
      <w:r w:rsidRPr="004D06ED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ул. „Дамян Груев" № 8, 1303 София, Тел.: +359 2 8903417, уебсайт: </w:t>
      </w:r>
      <w:hyperlink r:id="rId6" w:history="1">
        <w:r w:rsidRPr="004D06ED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43596E5" w14:textId="77777777" w:rsidR="004D06ED" w:rsidRPr="004D06ED" w:rsidRDefault="004D06ED" w:rsidP="004D06ED"/>
    <w:p w14:paraId="5A87DBA3" w14:textId="52AAA1AC" w:rsidR="007122AD" w:rsidRDefault="002C50EE" w:rsidP="00936AD0">
      <w:pPr>
        <w:pStyle w:val="Heading2"/>
      </w:pPr>
      <w:r>
        <w:t>4.9. Предозиране</w:t>
      </w:r>
    </w:p>
    <w:p w14:paraId="77093632" w14:textId="37711FE4" w:rsidR="004D06ED" w:rsidRDefault="004D06ED" w:rsidP="004D06ED"/>
    <w:p w14:paraId="125C44FA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Липсват данни по отношение на случайно или умишлено поглъщане на Дорзасопт при хора.</w:t>
      </w:r>
    </w:p>
    <w:p w14:paraId="1DDE38C4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8CEE44A" w14:textId="2A551A49" w:rsidR="004D06ED" w:rsidRPr="004D06ED" w:rsidRDefault="004D06ED" w:rsidP="004D06ED">
      <w:pPr>
        <w:pStyle w:val="Heading3"/>
        <w:rPr>
          <w:rFonts w:ascii="Times New Roman" w:eastAsia="Times New Roman" w:hAnsi="Times New Roman" w:cs="Times New Roman"/>
          <w:sz w:val="28"/>
          <w:u w:val="single"/>
        </w:rPr>
      </w:pPr>
      <w:r w:rsidRPr="004D06ED">
        <w:rPr>
          <w:rFonts w:eastAsia="Times New Roman"/>
          <w:u w:val="single"/>
          <w:lang w:eastAsia="bg-BG"/>
        </w:rPr>
        <w:t>Симптоми</w:t>
      </w:r>
    </w:p>
    <w:p w14:paraId="3418D0F0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Има съобщения за предозиране на тимололов малеат разтвор за очи по невнимание, което води до развитие на системни ефекти, сходни с наблюдаваните при предозиране на системни бета-блокери като например замаяност, главоболие, задух, брадикардия, бронхоспазъм и асистолия. Най-честите признаци и симптоми, които могат да се очакват при предозиране на дорзоламид са: електролитни нарушения, развитие на ацидоза и евентуално ефекти </w:t>
      </w:r>
      <w:r w:rsidRPr="004D06ED">
        <w:rPr>
          <w:rFonts w:eastAsia="Times New Roman" w:cs="Arial"/>
          <w:i/>
          <w:iCs/>
          <w:color w:val="000000"/>
          <w:szCs w:val="20"/>
          <w:lang w:eastAsia="bg-BG"/>
        </w:rPr>
        <w:t>отстрана на централната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 нервна система.</w:t>
      </w:r>
    </w:p>
    <w:p w14:paraId="0352025C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71449F3" w14:textId="71346D4C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lastRenderedPageBreak/>
        <w:t>Данните относно случайно или умишлено предозиране на дорзоламидов хидрохлорид при хора са ограничени. При поглъщане през устата има съобщения за сомнолентност. При локално приложение има съобщения за следните ефекти: гадене, замаяност, главоболие, умора, необичайни сънища и дисфагия.</w:t>
      </w:r>
    </w:p>
    <w:p w14:paraId="0889C517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065C30D" w14:textId="6C33567C" w:rsidR="004D06ED" w:rsidRPr="004D06ED" w:rsidRDefault="004D06ED" w:rsidP="004D06ED">
      <w:pPr>
        <w:pStyle w:val="Heading3"/>
        <w:rPr>
          <w:rFonts w:ascii="Times New Roman" w:eastAsia="Times New Roman" w:hAnsi="Times New Roman" w:cs="Times New Roman"/>
          <w:sz w:val="28"/>
          <w:u w:val="single"/>
        </w:rPr>
      </w:pPr>
      <w:r w:rsidRPr="004D06ED">
        <w:rPr>
          <w:rFonts w:eastAsia="Times New Roman"/>
          <w:u w:val="single"/>
          <w:lang w:eastAsia="bg-BG"/>
        </w:rPr>
        <w:t>Лечение</w:t>
      </w:r>
    </w:p>
    <w:p w14:paraId="7AF8800B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Лечението трябва да бъде симптоматично и поддържащо. Трябва да се проследяват нивата на серумните електролити (особено на калия) и </w:t>
      </w:r>
      <w:r w:rsidRPr="004D06ED">
        <w:rPr>
          <w:rFonts w:eastAsia="Times New Roman" w:cs="Arial"/>
          <w:color w:val="000000"/>
          <w:szCs w:val="20"/>
          <w:lang w:val="en-US"/>
        </w:rPr>
        <w:t>pH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на кръвта. Проучванията показват, че тимолол не се диализира лесно.</w:t>
      </w:r>
    </w:p>
    <w:p w14:paraId="09E12DE5" w14:textId="77777777" w:rsidR="004D06ED" w:rsidRPr="004D06ED" w:rsidRDefault="004D06ED" w:rsidP="004D06ED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DE36AC8" w14:textId="285AC884" w:rsidR="00B6672E" w:rsidRDefault="002C50EE" w:rsidP="00936AD0">
      <w:pPr>
        <w:pStyle w:val="Heading2"/>
      </w:pPr>
      <w:r>
        <w:t>5.1. Фармакодинамични свойства</w:t>
      </w:r>
    </w:p>
    <w:p w14:paraId="3DCB3C88" w14:textId="38DDF94F" w:rsidR="004D06ED" w:rsidRDefault="004D06ED" w:rsidP="004D06ED"/>
    <w:p w14:paraId="36B2259D" w14:textId="55B615EB" w:rsidR="004D06ED" w:rsidRPr="004D06ED" w:rsidRDefault="004D06ED" w:rsidP="004D06ED">
      <w:pPr>
        <w:rPr>
          <w:rFonts w:cs="Arial"/>
          <w:szCs w:val="20"/>
          <w:lang w:val="ru-RU"/>
        </w:rPr>
      </w:pPr>
      <w:r w:rsidRPr="004D06ED">
        <w:rPr>
          <w:rFonts w:cs="Arial"/>
          <w:szCs w:val="20"/>
        </w:rPr>
        <w:t xml:space="preserve">Фармакотерапевтична група: Антиглаукомни препарати и миотици, бета-адренергични блокери, тимолол, комбинации, АТС код: </w:t>
      </w:r>
      <w:r w:rsidRPr="004D06ED">
        <w:rPr>
          <w:rFonts w:cs="Arial"/>
          <w:szCs w:val="20"/>
          <w:lang w:val="en-US"/>
        </w:rPr>
        <w:t>S</w:t>
      </w:r>
      <w:r w:rsidRPr="004D06ED">
        <w:rPr>
          <w:rFonts w:cs="Arial"/>
          <w:szCs w:val="20"/>
          <w:lang w:val="ru-RU"/>
        </w:rPr>
        <w:t>01</w:t>
      </w:r>
      <w:r w:rsidRPr="004D06ED">
        <w:rPr>
          <w:rFonts w:cs="Arial"/>
          <w:szCs w:val="20"/>
          <w:lang w:val="en-US"/>
        </w:rPr>
        <w:t>ED</w:t>
      </w:r>
      <w:r w:rsidRPr="004D06ED">
        <w:rPr>
          <w:rFonts w:cs="Arial"/>
          <w:szCs w:val="20"/>
          <w:lang w:val="ru-RU"/>
        </w:rPr>
        <w:t>51</w:t>
      </w:r>
    </w:p>
    <w:p w14:paraId="4573AF10" w14:textId="020FD8BA" w:rsidR="004D06ED" w:rsidRPr="004D06ED" w:rsidRDefault="004D06ED" w:rsidP="004D06ED">
      <w:pPr>
        <w:rPr>
          <w:rFonts w:cs="Arial"/>
          <w:szCs w:val="20"/>
          <w:lang w:val="ru-RU"/>
        </w:rPr>
      </w:pPr>
    </w:p>
    <w:p w14:paraId="5BCFA1BB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Механизъм на действие</w:t>
      </w:r>
    </w:p>
    <w:p w14:paraId="477C5D86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Дорзасопт се състои от два компонента: дорзоламидов хидрохлорид и тимололов малеат. Всеки един от тези компоненти понижава повишеното вътреочно налягане чрез потискане секрецията на вътреочна течност, но постига това по различен механизъм.</w:t>
      </w:r>
    </w:p>
    <w:p w14:paraId="1F61A4E2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91CA850" w14:textId="7C06791F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Дорзоламидовият хидрохлорид е мощен инхибитор на човешката карбоанхидраза II. Инхибирането на карбоанхидразата в цилиарното тяло на окото намалява продукцията на вътреочна течност вероятно чрез забавяне на образуването на бикарбонатни йони, което води до последващо ограничаване на транспорта на натрий и вода. Тимололовият малеат е неселективен бета-адренергичен блокер. За момента точният механизъм на действие, по който тимололовият малеат намалява вътреочното налягане, не е напълно изяснен, въпреки че флуоресцеиновата антиография и топографските изследвания показват, че основното му действие се изразява в намаляване на образуването на вътреочна течност. В някои проучвания обаче се отбелязва леко увеличаване на нейното оттичане. Комбинираният ефект на тези две средства води до допълнително понижаване на вътреочното налягане (ВОН) в сравнение с това, което се постига при прилагането на всяка една от двете съставки поотделно.</w:t>
      </w:r>
    </w:p>
    <w:p w14:paraId="7A8AEDD9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B71B53E" w14:textId="7FFF2713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След локално приложение този лекарствен продукт намалява повишеното вътреочно налягане, независимо дали то е свързано с глаукома. Повишеното вътреочно налягане е значим рисков фактор в патогенезата на увреждането на зрителния нерв и загубата на зрително поле при глаукома. Този лекарствен продукт намалява вътреочното налягане без да предизвиква честите нежелани ефекти на миотиците като нощна слепота, спазъм на акомодацията и свиване на зениците.</w:t>
      </w:r>
    </w:p>
    <w:p w14:paraId="567C9B5C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4442DD7F" w14:textId="3ED3980A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Фармакодинамични ефекти</w:t>
      </w:r>
    </w:p>
    <w:p w14:paraId="779EB371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54382009" w14:textId="05610F90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lang w:eastAsia="bg-BG"/>
        </w:rPr>
        <w:t>Клинични ефекти</w:t>
      </w:r>
    </w:p>
    <w:p w14:paraId="50078AEB" w14:textId="77777777" w:rsidR="004D06ED" w:rsidRPr="004D06ED" w:rsidRDefault="004D06ED" w:rsidP="004D06ED">
      <w:pPr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Проведени са клинични проучвания с продължителност до 15 месеца, за да се сравни ефектът на Дорзасопт два пъти дневно (прилаган сутрин и вечер преди лягане) по отношение на понижаването на ВОН с ефектите на отделно и едновременно прилагани тимолол 0,5% и дорзоламид 2% при пациенти с глаукома или очна хипертония, за които </w:t>
      </w:r>
      <w:r w:rsidRPr="004D06ED">
        <w:rPr>
          <w:rFonts w:eastAsia="Times New Roman" w:cs="Arial"/>
          <w:color w:val="000000"/>
          <w:szCs w:val="20"/>
          <w:lang w:eastAsia="bg-BG"/>
        </w:rPr>
        <w:lastRenderedPageBreak/>
        <w:t>комбинираното лечение е преценено като удачно. В това число влизат както нелекувани пациенти, така и пациенти, при които само с тимолол като монотерапия не е бил постигнат задоволителен контрол. Повечето пациенти са лекувани с монотерапия с локален бета- блокер преди включване в проучването. Анализът на проучванията показва, че ефектът на Дорзасопт два пъти дневно по отношение на понижаването на ВОН е по-голям от този на монотерапията както с дорзоламид 2% три пъти дневно, така и с тимолол 0,5% два пъти</w:t>
      </w:r>
      <w:r w:rsidRPr="004D06ED">
        <w:rPr>
          <w:rFonts w:eastAsia="Times New Roman" w:cs="Arial"/>
          <w:color w:val="000000"/>
          <w:szCs w:val="20"/>
          <w:u w:val="single"/>
          <w:lang w:eastAsia="bg-BG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дневно. Ефектът на Дорзасопт два пъти дневно по отношение на понижаването на ВОН </w:t>
      </w:r>
      <w:r w:rsidRPr="004D06ED">
        <w:rPr>
          <w:rFonts w:eastAsia="Times New Roman" w:cs="Arial"/>
          <w:color w:val="000000"/>
          <w:szCs w:val="20"/>
          <w:lang w:val="en-US"/>
        </w:rPr>
        <w:t>e</w:t>
      </w:r>
      <w:r w:rsidRPr="004D06ED">
        <w:rPr>
          <w:rFonts w:eastAsia="Times New Roman" w:cs="Arial"/>
          <w:color w:val="000000"/>
          <w:szCs w:val="20"/>
          <w:vertAlign w:val="superscript"/>
          <w:lang w:eastAsia="bg-BG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еквивалентен на този на едновременното приложение на дорзоламид два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пъти дневно и тимолол два пъти дневно. Ефектът на Дорзасопт два пъти дневно по отношение на</w:t>
      </w:r>
      <w:r w:rsidRPr="004D06ED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понижаването на ВОН е доказан чрез измерване на ВОН в различни часове на деня, като при дългосрочно приложение този ефект се запазва.</w:t>
      </w:r>
    </w:p>
    <w:p w14:paraId="7B862E3C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4C694BC9" w14:textId="0CBE4C6A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Педиатрична популация</w:t>
      </w:r>
    </w:p>
    <w:p w14:paraId="7E8D45DE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Проведено е тримесечно контролирано проучване с главна цел документиране на безопасността на капки за очи дорзоламидов хидрохлорид 2% при деца на възраст под 6 години. В това отворено проучване 30 пациенти на възраст под 6 години и по-голяма или равна на 2 години, при които ВОН не се контролира в достатъчна степен чрез монотерапия с дорзоламид или тимолол, са лекувани с Дорзасопт. При тези пациенти ефикасността не е установена. В тази малка група пациенти, Дорзасопт два пъти дневно като цяло се понася добре, като 19 пациенти са завършили проучването, а 11 са отпаднали поради операция, промяна на лечението или поради друга причина.</w:t>
      </w:r>
    </w:p>
    <w:p w14:paraId="34F9F7DE" w14:textId="65A8A8AF" w:rsidR="004D06ED" w:rsidRPr="004D06ED" w:rsidRDefault="004D06ED" w:rsidP="004D06ED"/>
    <w:p w14:paraId="78DD93AA" w14:textId="125C2934" w:rsidR="00B6672E" w:rsidRDefault="002C50EE" w:rsidP="00936AD0">
      <w:pPr>
        <w:pStyle w:val="Heading2"/>
      </w:pPr>
      <w:r>
        <w:t>5.2. Фармакокинетични свойства</w:t>
      </w:r>
    </w:p>
    <w:p w14:paraId="74A56B61" w14:textId="091570FC" w:rsidR="004D06ED" w:rsidRDefault="004D06ED" w:rsidP="004D06ED"/>
    <w:p w14:paraId="69F1E46D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Дорзоламидов хидрохлорид</w:t>
      </w:r>
    </w:p>
    <w:p w14:paraId="7FD50BC0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За разлика от пероралното приложение на инхибитори на карбоанхидразата, локалното приложение на дорзоламидов хидрохлорид му позволява да прояви ефектите си директно в окото в значително по-ниска доза и следователно по-ниска системна експозиция. В клиничните проучвания това води до понижаване на ВОН без алкално-киселинните или електролитни нарушения, характерни за пероралните инхибитори на карбоанхидразата.</w:t>
      </w:r>
    </w:p>
    <w:p w14:paraId="25A1F8FD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B30C301" w14:textId="436F732A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При локално приложение дорзоламид достига системната циркулация. За да се оцени потенциалът за системно инхибиране на карбоанхидразата след локално приложение, са измерени концентрациите на активното вещество и метаболитите му в еритроцитите и плазмата, както и инхибирането на еритроцитната карбоанхидраза. При продължително приложение дорзоламид кумулира в еритроцитите в резултат на селективно свързване с карбоанхидраза II (КА-</w:t>
      </w:r>
      <w:r w:rsidRPr="004D06ED">
        <w:rPr>
          <w:rFonts w:eastAsia="Times New Roman" w:cs="Arial"/>
          <w:color w:val="000000"/>
          <w:szCs w:val="20"/>
          <w:lang w:val="en-US"/>
        </w:rPr>
        <w:t>II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), като в плазмата концентрацията на свободното активно вещество се поддържа изключително ниска. Изходното активно вещество се превръща в единствен </w:t>
      </w:r>
      <w:r w:rsidRPr="004D06ED">
        <w:rPr>
          <w:rFonts w:eastAsia="Times New Roman" w:cs="Arial"/>
          <w:color w:val="000000"/>
          <w:szCs w:val="20"/>
          <w:lang w:val="en-US"/>
        </w:rPr>
        <w:t>N</w:t>
      </w:r>
      <w:r w:rsidRPr="004D06ED">
        <w:rPr>
          <w:rFonts w:eastAsia="Times New Roman" w:cs="Arial"/>
          <w:color w:val="000000"/>
          <w:szCs w:val="20"/>
          <w:lang w:eastAsia="bg-BG"/>
        </w:rPr>
        <w:t>-дезетил метаболит, който е по-слаб инхибитор па КА-</w:t>
      </w:r>
      <w:r w:rsidRPr="004D06ED">
        <w:rPr>
          <w:rFonts w:eastAsia="Times New Roman" w:cs="Arial"/>
          <w:color w:val="000000"/>
          <w:szCs w:val="20"/>
          <w:lang w:val="en-US"/>
        </w:rPr>
        <w:t>II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 в сравнение с изходното активно вещество, но инхибира и един от по-слабо активните изоензими </w:t>
      </w:r>
      <w:r w:rsidRPr="004D06ED">
        <w:rPr>
          <w:rFonts w:eastAsia="Times New Roman" w:cs="Arial"/>
          <w:color w:val="000000"/>
          <w:szCs w:val="20"/>
          <w:lang w:val="ru-RU"/>
        </w:rPr>
        <w:t>(</w:t>
      </w:r>
      <w:r w:rsidRPr="004D06ED">
        <w:rPr>
          <w:rFonts w:eastAsia="Times New Roman" w:cs="Arial"/>
          <w:color w:val="000000"/>
          <w:szCs w:val="20"/>
          <w:lang w:val="en-US"/>
        </w:rPr>
        <w:t>KA</w:t>
      </w:r>
      <w:r w:rsidRPr="004D06ED">
        <w:rPr>
          <w:rFonts w:eastAsia="Times New Roman" w:cs="Arial"/>
          <w:color w:val="000000"/>
          <w:szCs w:val="20"/>
          <w:lang w:val="ru-RU"/>
        </w:rPr>
        <w:t>-</w:t>
      </w:r>
      <w:r w:rsidRPr="004D06ED">
        <w:rPr>
          <w:rFonts w:eastAsia="Times New Roman" w:cs="Arial"/>
          <w:color w:val="000000"/>
          <w:szCs w:val="20"/>
          <w:lang w:val="en-US"/>
        </w:rPr>
        <w:t>I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Този метаболит също кумулира в еритроцитите, където се свързва предимно с </w:t>
      </w:r>
      <w:r w:rsidRPr="004D06ED">
        <w:rPr>
          <w:rFonts w:eastAsia="Times New Roman" w:cs="Arial"/>
          <w:color w:val="000000"/>
          <w:szCs w:val="20"/>
          <w:lang w:val="en-US"/>
        </w:rPr>
        <w:t>KA</w:t>
      </w:r>
      <w:r w:rsidRPr="004D06ED">
        <w:rPr>
          <w:rFonts w:eastAsia="Times New Roman" w:cs="Arial"/>
          <w:color w:val="000000"/>
          <w:szCs w:val="20"/>
          <w:lang w:val="ru-RU"/>
        </w:rPr>
        <w:t>-</w:t>
      </w:r>
      <w:r w:rsidRPr="004D06ED">
        <w:rPr>
          <w:rFonts w:eastAsia="Times New Roman" w:cs="Arial"/>
          <w:color w:val="000000"/>
          <w:szCs w:val="20"/>
          <w:lang w:val="en-US"/>
        </w:rPr>
        <w:t>I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4D06ED">
        <w:rPr>
          <w:rFonts w:eastAsia="Times New Roman" w:cs="Arial"/>
          <w:color w:val="000000"/>
          <w:szCs w:val="20"/>
          <w:lang w:eastAsia="bg-BG"/>
        </w:rPr>
        <w:t>Дорзоламид се свързва с плазмените протеини в умерена степен (приблизително 33%). Дорзоламид се екскретира основно непроменен с урината; метаболитът също се екскретира с урината. След преустановяване на прием еритроцитите се очистват от дорзоламид нелинейно, което води до първоначално бързо намаляване на концентрацията на активното вещество, последвано от по-бавна фаза на елиминиране с полуживот около 4</w:t>
      </w:r>
    </w:p>
    <w:p w14:paraId="08B5D9C1" w14:textId="51D9B682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месеца.</w:t>
      </w:r>
    </w:p>
    <w:p w14:paraId="283B86B3" w14:textId="0EAB42F8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8110679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При перорално приложение на дорзоламид с цел симулиране на максимална системна експозиция след дългосрочно локално приложение в окото, стационарно състояние се постига в рамките на 13 седмици. В стационарно състояние в плазмата на практика няма свободно активно вещество или метаболит; инхибирането на КА в еритроцитите е по- слабо изразено от очакваното, което е необходимо за проявата на фармакологичен ефект върху бъбречната функция или дишането. Сходни фармакокинетични резултати са получени след продължително локално приложение на дорзоламидов хидрохлорид. Въпреки това някои възрастни пациенти с бъбречно увреждане (изчислен креатининов клирънс 30-60 </w:t>
      </w:r>
      <w:r w:rsidRPr="004D06ED">
        <w:rPr>
          <w:rFonts w:eastAsia="Times New Roman" w:cs="Arial"/>
          <w:color w:val="000000"/>
          <w:szCs w:val="20"/>
          <w:lang w:val="en-US"/>
        </w:rPr>
        <w:t>ml</w:t>
      </w:r>
      <w:r w:rsidRPr="004D06ED">
        <w:rPr>
          <w:rFonts w:eastAsia="Times New Roman" w:cs="Arial"/>
          <w:color w:val="000000"/>
          <w:szCs w:val="20"/>
          <w:lang w:val="ru-RU"/>
        </w:rPr>
        <w:t>/</w:t>
      </w:r>
      <w:r w:rsidRPr="004D06ED">
        <w:rPr>
          <w:rFonts w:eastAsia="Times New Roman" w:cs="Arial"/>
          <w:color w:val="000000"/>
          <w:szCs w:val="20"/>
          <w:lang w:val="en-US"/>
        </w:rPr>
        <w:t>min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4D06ED">
        <w:rPr>
          <w:rFonts w:eastAsia="Times New Roman" w:cs="Arial"/>
          <w:color w:val="000000"/>
          <w:szCs w:val="20"/>
          <w:lang w:eastAsia="bg-BG"/>
        </w:rPr>
        <w:t>са с по-висока концентрация на метаболита в еритроцитите, но без значими разлики в инхибирането на карбоанхидразата и без клинично значими системни нежелани ефекти, които да могат да се отдадат пряко на тази находка.</w:t>
      </w:r>
    </w:p>
    <w:p w14:paraId="475C1CB2" w14:textId="77777777" w:rsidR="004D06ED" w:rsidRPr="004D06ED" w:rsidRDefault="004D06ED" w:rsidP="004D06ED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703235B5" w14:textId="222F0D19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Ти</w:t>
      </w:r>
      <w:r w:rsidRPr="004D06ED">
        <w:rPr>
          <w:rFonts w:eastAsia="Times New Roman" w:cs="Arial"/>
          <w:i/>
          <w:iCs/>
          <w:color w:val="000000"/>
          <w:szCs w:val="20"/>
          <w:u w:val="single"/>
          <w:lang w:val="en-US"/>
        </w:rPr>
        <w:t>mo</w:t>
      </w:r>
      <w:r w:rsidRPr="004D06ED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лолов малеат</w:t>
      </w:r>
    </w:p>
    <w:p w14:paraId="51435438" w14:textId="6FDDC3A1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При проучване на плазмената концентрация на активното вещество при 6 участници е определена системната експозиция на тимолол при двукратно дневно локално приложение на 0,5% тимололов малеат разтвор за очи. Средната пикова плазмена концентрация след сутрешно приложение е 0,46 </w:t>
      </w:r>
      <w:r w:rsidRPr="004D06ED">
        <w:rPr>
          <w:rFonts w:eastAsia="Times New Roman" w:cs="Arial"/>
          <w:color w:val="000000"/>
          <w:szCs w:val="20"/>
          <w:lang w:val="en-US"/>
        </w:rPr>
        <w:t>ng</w:t>
      </w:r>
      <w:r w:rsidRPr="004D06ED">
        <w:rPr>
          <w:rFonts w:eastAsia="Times New Roman" w:cs="Arial"/>
          <w:color w:val="000000"/>
          <w:szCs w:val="20"/>
          <w:lang w:val="ru-RU"/>
        </w:rPr>
        <w:t>/</w:t>
      </w:r>
      <w:r w:rsidRPr="004D06ED">
        <w:rPr>
          <w:rFonts w:eastAsia="Times New Roman" w:cs="Arial"/>
          <w:color w:val="000000"/>
          <w:szCs w:val="20"/>
          <w:lang w:val="en-US"/>
        </w:rPr>
        <w:t>ml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а след вечерно приложение е 0,35 </w:t>
      </w:r>
      <w:r w:rsidRPr="004D06ED">
        <w:rPr>
          <w:rFonts w:eastAsia="Times New Roman" w:cs="Arial"/>
          <w:color w:val="000000"/>
          <w:szCs w:val="20"/>
          <w:lang w:val="en-US"/>
        </w:rPr>
        <w:t>ng</w:t>
      </w:r>
      <w:r w:rsidRPr="004D06ED">
        <w:rPr>
          <w:rFonts w:eastAsia="Times New Roman" w:cs="Arial"/>
          <w:color w:val="000000"/>
          <w:szCs w:val="20"/>
          <w:lang w:val="ru-RU"/>
        </w:rPr>
        <w:t>/</w:t>
      </w:r>
      <w:r w:rsidRPr="004D06ED">
        <w:rPr>
          <w:rFonts w:eastAsia="Times New Roman" w:cs="Arial"/>
          <w:color w:val="000000"/>
          <w:szCs w:val="20"/>
          <w:lang w:val="en-US"/>
        </w:rPr>
        <w:t>ml</w:t>
      </w:r>
    </w:p>
    <w:p w14:paraId="169C3A0F" w14:textId="29A6F179" w:rsidR="004D06ED" w:rsidRPr="004D06ED" w:rsidRDefault="004D06ED" w:rsidP="004D06ED"/>
    <w:p w14:paraId="4FB791BE" w14:textId="048A7DB6" w:rsidR="00B6672E" w:rsidRDefault="002C50EE" w:rsidP="00936AD0">
      <w:pPr>
        <w:pStyle w:val="Heading2"/>
      </w:pPr>
      <w:r>
        <w:t>5.3. Предклинични данни за безопасност</w:t>
      </w:r>
    </w:p>
    <w:p w14:paraId="50055EEC" w14:textId="79175939" w:rsidR="004D06ED" w:rsidRDefault="004D06ED" w:rsidP="004D06ED"/>
    <w:p w14:paraId="6805D836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Очните и системните профили на безопасност на отделните компоненти са добре известни.</w:t>
      </w:r>
    </w:p>
    <w:p w14:paraId="3A7B652B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34486D4" w14:textId="17F8AFC2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Дорзоламид</w:t>
      </w:r>
    </w:p>
    <w:p w14:paraId="36F54C7B" w14:textId="6298B8DC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При зайци, на които е прилаган дорзоламид в токсични за майката дози, свързани с метаболитна ацидоза, са наблюдавани малформации на телата на прешлените.</w:t>
      </w:r>
    </w:p>
    <w:p w14:paraId="2A3AF4A2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B83DFE0" w14:textId="2AE4E53C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Тимолол</w:t>
      </w:r>
    </w:p>
    <w:p w14:paraId="0D308260" w14:textId="77777777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>Проучванията върху животни не показват наличие на тератогенен ефект.</w:t>
      </w:r>
    </w:p>
    <w:p w14:paraId="30BB3B0C" w14:textId="77777777" w:rsidR="004D06ED" w:rsidRPr="004D06ED" w:rsidRDefault="004D06ED" w:rsidP="004D06E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90642DE" w14:textId="32C7A96B" w:rsidR="004D06ED" w:rsidRPr="004D06ED" w:rsidRDefault="004D06ED" w:rsidP="004D06E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6ED">
        <w:rPr>
          <w:rFonts w:eastAsia="Times New Roman" w:cs="Arial"/>
          <w:color w:val="000000"/>
          <w:szCs w:val="20"/>
          <w:lang w:eastAsia="bg-BG"/>
        </w:rPr>
        <w:t xml:space="preserve">В допълнение, не са наблюдавани нежелани ефекти от страна на очите при животни, на които са прилагани локално разтвор за очи дорзоламидов хидрохлорид и тимололов малеат, нито при такива, на които дорзоламидов хидрохлорид и тимололов малеат са прилагани заедно. Проучванията </w:t>
      </w:r>
      <w:r w:rsidRPr="004D06ED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4D06ED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4D06ED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4D06ED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4D06ED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4D06ED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4D06ED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4D06ED">
        <w:rPr>
          <w:rFonts w:eastAsia="Times New Roman" w:cs="Arial"/>
          <w:color w:val="000000"/>
          <w:szCs w:val="20"/>
          <w:lang w:eastAsia="bg-BG"/>
        </w:rPr>
        <w:t>на всеки един от компонентите не показват наличие на мутагенен потенциал. Поради това при прилагане на Дорзасопт в терапевтични дози не се очаква особен риск за хора.</w:t>
      </w:r>
    </w:p>
    <w:p w14:paraId="0FC6E994" w14:textId="77777777" w:rsidR="004D06ED" w:rsidRPr="004D06ED" w:rsidRDefault="004D06ED" w:rsidP="004D06ED"/>
    <w:p w14:paraId="1BA6531D" w14:textId="19D518A6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1F1F5141" w14:textId="0F7CDFE4" w:rsidR="004D06ED" w:rsidRDefault="004D06ED" w:rsidP="004D06ED"/>
    <w:p w14:paraId="200C0C76" w14:textId="77777777" w:rsidR="004D06ED" w:rsidRPr="004D06ED" w:rsidRDefault="004D06ED" w:rsidP="004D06ED">
      <w:pPr>
        <w:rPr>
          <w:rFonts w:ascii="Times New Roman" w:hAnsi="Times New Roman" w:cs="Times New Roman"/>
          <w:sz w:val="24"/>
          <w:szCs w:val="24"/>
        </w:rPr>
      </w:pPr>
      <w:r w:rsidRPr="004D06ED">
        <w:rPr>
          <w:lang w:eastAsia="bg-BG"/>
        </w:rPr>
        <w:t>ВОРЛД МЕДИСИНЕ ЕВРОПА ЕООД</w:t>
      </w:r>
    </w:p>
    <w:p w14:paraId="0946CBAF" w14:textId="77777777" w:rsidR="004D06ED" w:rsidRPr="004D06ED" w:rsidRDefault="004D06ED" w:rsidP="004D06ED">
      <w:pPr>
        <w:rPr>
          <w:rFonts w:ascii="Times New Roman" w:hAnsi="Times New Roman" w:cs="Times New Roman"/>
          <w:sz w:val="24"/>
          <w:szCs w:val="24"/>
        </w:rPr>
      </w:pPr>
      <w:r w:rsidRPr="004D06ED">
        <w:rPr>
          <w:lang w:eastAsia="bg-BG"/>
        </w:rPr>
        <w:t>Бул. Симеоновско шосе 130, ет. 3</w:t>
      </w:r>
    </w:p>
    <w:p w14:paraId="7C00B09E" w14:textId="77777777" w:rsidR="004D06ED" w:rsidRPr="004D06ED" w:rsidRDefault="004D06ED" w:rsidP="004D06ED">
      <w:pPr>
        <w:rPr>
          <w:rFonts w:ascii="Times New Roman" w:hAnsi="Times New Roman" w:cs="Times New Roman"/>
          <w:sz w:val="24"/>
          <w:szCs w:val="24"/>
        </w:rPr>
      </w:pPr>
      <w:r w:rsidRPr="004D06ED">
        <w:rPr>
          <w:lang w:eastAsia="bg-BG"/>
        </w:rPr>
        <w:t>1700 София</w:t>
      </w:r>
    </w:p>
    <w:p w14:paraId="41849881" w14:textId="77777777" w:rsidR="004D06ED" w:rsidRPr="004D06ED" w:rsidRDefault="004D06ED" w:rsidP="004D06ED">
      <w:pPr>
        <w:rPr>
          <w:rFonts w:ascii="Times New Roman" w:hAnsi="Times New Roman" w:cs="Times New Roman"/>
          <w:sz w:val="24"/>
          <w:szCs w:val="24"/>
        </w:rPr>
      </w:pPr>
      <w:r w:rsidRPr="004D06ED">
        <w:rPr>
          <w:lang w:eastAsia="bg-BG"/>
        </w:rPr>
        <w:t>България</w:t>
      </w:r>
    </w:p>
    <w:p w14:paraId="44A5E6EC" w14:textId="77777777" w:rsidR="004D06ED" w:rsidRPr="004D06ED" w:rsidRDefault="004D06ED" w:rsidP="004D06ED"/>
    <w:p w14:paraId="508F3A54" w14:textId="009060C3" w:rsidR="00B6672E" w:rsidRPr="00B6672E" w:rsidRDefault="00936AD0" w:rsidP="00936AD0">
      <w:pPr>
        <w:pStyle w:val="Heading1"/>
      </w:pPr>
      <w:r>
        <w:lastRenderedPageBreak/>
        <w:t>8.</w:t>
      </w:r>
      <w:r w:rsidR="002C50EE">
        <w:t>НОМЕР НА РАЗРЕШЕНИЕТО ЗА УПОТРЕБА</w:t>
      </w:r>
    </w:p>
    <w:p w14:paraId="50FC2C43" w14:textId="3953F41C" w:rsidR="004D06ED" w:rsidRPr="004D06ED" w:rsidRDefault="002C50EE" w:rsidP="004D06ED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29D50A9D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14ECAEC5" w14:textId="77777777" w:rsidR="004D06ED" w:rsidRPr="004D06ED" w:rsidRDefault="004D06ED" w:rsidP="004D06ED">
      <w:pPr>
        <w:rPr>
          <w:rFonts w:ascii="Times New Roman" w:hAnsi="Times New Roman" w:cs="Times New Roman"/>
          <w:sz w:val="24"/>
          <w:szCs w:val="24"/>
        </w:rPr>
      </w:pPr>
      <w:r w:rsidRPr="004D06ED">
        <w:rPr>
          <w:lang w:eastAsia="bg-BG"/>
        </w:rPr>
        <w:t>Декември 2020</w:t>
      </w:r>
      <w:bookmarkStart w:id="2" w:name="_GoBack"/>
      <w:bookmarkEnd w:id="2"/>
    </w:p>
    <w:p w14:paraId="43FB38A2" w14:textId="689F8F04" w:rsidR="007C605B" w:rsidRPr="003E3126" w:rsidRDefault="007C605B" w:rsidP="00B6672E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13430F7"/>
    <w:multiLevelType w:val="hybridMultilevel"/>
    <w:tmpl w:val="730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7"/>
  </w:num>
  <w:num w:numId="7">
    <w:abstractNumId w:val="12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21"/>
  </w:num>
  <w:num w:numId="14">
    <w:abstractNumId w:val="13"/>
  </w:num>
  <w:num w:numId="15">
    <w:abstractNumId w:val="31"/>
  </w:num>
  <w:num w:numId="16">
    <w:abstractNumId w:val="11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7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06ED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934D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4384</Words>
  <Characters>24991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2022-08-17T13:44:00Z</dcterms:created>
  <dcterms:modified xsi:type="dcterms:W3CDTF">2022-08-17T13:44:00Z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