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5329D1DE" w:rsidR="00AA23EC" w:rsidRDefault="00DD466D" w:rsidP="00DD466D">
      <w:pPr>
        <w:pStyle w:val="Heading1"/>
      </w:pPr>
      <w:r>
        <w:t>1.ИМЕ НА ЛЕКАРСТВЕНИЯ ПРОДУКТ</w:t>
      </w:r>
    </w:p>
    <w:p w14:paraId="7AAA2B20" w14:textId="77777777" w:rsidR="00743E94" w:rsidRPr="00743E94" w:rsidRDefault="00743E94" w:rsidP="00743E94">
      <w:pPr>
        <w:rPr>
          <w:sz w:val="24"/>
          <w:szCs w:val="24"/>
          <w:lang w:val="en-US"/>
        </w:rPr>
      </w:pPr>
      <w:proofErr w:type="spellStart"/>
      <w:r w:rsidRPr="00743E94">
        <w:rPr>
          <w:lang w:eastAsia="bg-BG"/>
        </w:rPr>
        <w:t>Дузофарм</w:t>
      </w:r>
      <w:proofErr w:type="spellEnd"/>
      <w:r w:rsidRPr="00743E94">
        <w:rPr>
          <w:lang w:eastAsia="bg-BG"/>
        </w:rPr>
        <w:t xml:space="preserve"> 50 </w:t>
      </w:r>
      <w:r w:rsidRPr="00743E94">
        <w:rPr>
          <w:lang w:val="en-US"/>
        </w:rPr>
        <w:t xml:space="preserve">mg </w:t>
      </w:r>
      <w:r w:rsidRPr="00743E94">
        <w:rPr>
          <w:lang w:eastAsia="bg-BG"/>
        </w:rPr>
        <w:t>филмирани таблетки</w:t>
      </w:r>
    </w:p>
    <w:p w14:paraId="06651754" w14:textId="6D45667B" w:rsidR="00743E94" w:rsidRPr="00743E94" w:rsidRDefault="00743E94" w:rsidP="00743E94">
      <w:proofErr w:type="spellStart"/>
      <w:r w:rsidRPr="00743E94">
        <w:rPr>
          <w:lang w:val="en-US"/>
        </w:rPr>
        <w:t>Dusopharm</w:t>
      </w:r>
      <w:proofErr w:type="spellEnd"/>
      <w:r w:rsidRPr="00743E94">
        <w:rPr>
          <w:lang w:val="en-US"/>
        </w:rPr>
        <w:t xml:space="preserve"> </w:t>
      </w:r>
      <w:r w:rsidRPr="00743E94">
        <w:rPr>
          <w:lang w:eastAsia="bg-BG"/>
        </w:rPr>
        <w:t xml:space="preserve">50 </w:t>
      </w:r>
      <w:r w:rsidRPr="00743E94">
        <w:rPr>
          <w:lang w:val="en-US"/>
        </w:rPr>
        <w:t>mg film-coated tablets</w:t>
      </w:r>
    </w:p>
    <w:p w14:paraId="4D88B710" w14:textId="5FB90FBD" w:rsidR="00D86297" w:rsidRDefault="00DD466D" w:rsidP="00AA23EC">
      <w:pPr>
        <w:pStyle w:val="Heading1"/>
      </w:pPr>
      <w:r>
        <w:t>2. КАЧЕСТВЕН И КОЛИЧЕСТВЕН СЪСТАВ</w:t>
      </w:r>
    </w:p>
    <w:p w14:paraId="036F46E1" w14:textId="77777777" w:rsidR="00743E94" w:rsidRDefault="00743E94" w:rsidP="00743E94">
      <w:pPr>
        <w:rPr>
          <w:lang w:eastAsia="bg-BG"/>
        </w:rPr>
      </w:pPr>
    </w:p>
    <w:p w14:paraId="46DF645C" w14:textId="17466A78" w:rsidR="00743E94" w:rsidRPr="00743E94" w:rsidRDefault="00743E94" w:rsidP="00743E94">
      <w:pPr>
        <w:rPr>
          <w:sz w:val="24"/>
          <w:szCs w:val="24"/>
        </w:rPr>
      </w:pPr>
      <w:r w:rsidRPr="00743E94">
        <w:rPr>
          <w:lang w:eastAsia="bg-BG"/>
        </w:rPr>
        <w:t xml:space="preserve">Всяка филмирана таблетка съдържа активното вещество </w:t>
      </w:r>
      <w:proofErr w:type="spellStart"/>
      <w:r w:rsidRPr="00743E94">
        <w:rPr>
          <w:lang w:eastAsia="bg-BG"/>
        </w:rPr>
        <w:t>нафтидрофурилов</w:t>
      </w:r>
      <w:proofErr w:type="spellEnd"/>
      <w:r w:rsidRPr="00743E94">
        <w:rPr>
          <w:lang w:eastAsia="bg-BG"/>
        </w:rPr>
        <w:t xml:space="preserve"> </w:t>
      </w:r>
      <w:proofErr w:type="spellStart"/>
      <w:r w:rsidRPr="00743E94">
        <w:rPr>
          <w:lang w:eastAsia="bg-BG"/>
        </w:rPr>
        <w:t>хидрогеноксалат</w:t>
      </w:r>
      <w:proofErr w:type="spellEnd"/>
      <w:r w:rsidRPr="00743E94">
        <w:rPr>
          <w:lang w:eastAsia="bg-BG"/>
        </w:rPr>
        <w:t xml:space="preserve"> </w:t>
      </w:r>
      <w:r w:rsidRPr="00743E94">
        <w:rPr>
          <w:lang w:val="en-US"/>
        </w:rPr>
        <w:t>(</w:t>
      </w:r>
      <w:proofErr w:type="spellStart"/>
      <w:r w:rsidRPr="00743E94">
        <w:rPr>
          <w:lang w:val="en-US"/>
        </w:rPr>
        <w:t>naftidrofuryl</w:t>
      </w:r>
      <w:proofErr w:type="spellEnd"/>
      <w:r w:rsidRPr="00743E94">
        <w:rPr>
          <w:lang w:val="en-US"/>
        </w:rPr>
        <w:t xml:space="preserve"> hydrogen oxalate) </w:t>
      </w:r>
      <w:r w:rsidRPr="00743E94">
        <w:rPr>
          <w:lang w:eastAsia="bg-BG"/>
        </w:rPr>
        <w:t xml:space="preserve">50 </w:t>
      </w:r>
      <w:r w:rsidRPr="00743E94">
        <w:rPr>
          <w:lang w:val="en-US"/>
        </w:rPr>
        <w:t>mg.</w:t>
      </w:r>
    </w:p>
    <w:p w14:paraId="0319FE88" w14:textId="77777777" w:rsidR="00743E94" w:rsidRPr="00743E94" w:rsidRDefault="00743E94" w:rsidP="00743E94">
      <w:pPr>
        <w:rPr>
          <w:sz w:val="24"/>
          <w:szCs w:val="24"/>
        </w:rPr>
      </w:pPr>
      <w:r w:rsidRPr="00743E94">
        <w:rPr>
          <w:lang w:eastAsia="bg-BG"/>
        </w:rPr>
        <w:t xml:space="preserve">Помощни вещества с известно действие: лактоза </w:t>
      </w:r>
      <w:proofErr w:type="spellStart"/>
      <w:r w:rsidRPr="00743E94">
        <w:rPr>
          <w:lang w:eastAsia="bg-BG"/>
        </w:rPr>
        <w:t>монохидрат</w:t>
      </w:r>
      <w:proofErr w:type="spellEnd"/>
      <w:r w:rsidRPr="00743E94">
        <w:rPr>
          <w:lang w:eastAsia="bg-BG"/>
        </w:rPr>
        <w:t xml:space="preserve">, пшенично нишесте, </w:t>
      </w:r>
      <w:proofErr w:type="spellStart"/>
      <w:r w:rsidRPr="00743E94">
        <w:rPr>
          <w:lang w:eastAsia="bg-BG"/>
        </w:rPr>
        <w:t>сънсет</w:t>
      </w:r>
      <w:proofErr w:type="spellEnd"/>
      <w:r w:rsidRPr="00743E94">
        <w:rPr>
          <w:lang w:eastAsia="bg-BG"/>
        </w:rPr>
        <w:t xml:space="preserve"> жълто </w:t>
      </w:r>
      <w:r w:rsidRPr="00743E94">
        <w:rPr>
          <w:lang w:val="en-US"/>
        </w:rPr>
        <w:t>FCF(E110).</w:t>
      </w:r>
    </w:p>
    <w:p w14:paraId="599DC077" w14:textId="77777777" w:rsidR="00743E94" w:rsidRPr="00743E94" w:rsidRDefault="00743E94" w:rsidP="00743E94"/>
    <w:p w14:paraId="5E332777" w14:textId="5EFEE294" w:rsidR="005A66D9" w:rsidRDefault="00DD466D" w:rsidP="00CA1B57">
      <w:pPr>
        <w:pStyle w:val="Heading1"/>
      </w:pPr>
      <w:r>
        <w:t>3. ЛЕКАРСТВЕНА ФОРМА</w:t>
      </w:r>
    </w:p>
    <w:p w14:paraId="3DB32D71" w14:textId="77777777" w:rsidR="00743E94" w:rsidRDefault="00743E94" w:rsidP="00743E94">
      <w:pPr>
        <w:rPr>
          <w:lang w:eastAsia="bg-BG"/>
        </w:rPr>
      </w:pPr>
    </w:p>
    <w:p w14:paraId="29C95205" w14:textId="0F90B66D" w:rsidR="00743E94" w:rsidRPr="00743E94" w:rsidRDefault="00743E94" w:rsidP="00743E94">
      <w:pPr>
        <w:rPr>
          <w:sz w:val="24"/>
          <w:szCs w:val="24"/>
        </w:rPr>
      </w:pPr>
      <w:r w:rsidRPr="00743E94">
        <w:rPr>
          <w:lang w:eastAsia="bg-BG"/>
        </w:rPr>
        <w:t>Филмирана таблетка.</w:t>
      </w:r>
    </w:p>
    <w:p w14:paraId="2EE56A80" w14:textId="7B975C92" w:rsidR="00743E94" w:rsidRDefault="00743E94" w:rsidP="00743E94">
      <w:pPr>
        <w:rPr>
          <w:lang w:eastAsia="bg-BG"/>
        </w:rPr>
      </w:pPr>
      <w:r w:rsidRPr="00743E94">
        <w:rPr>
          <w:lang w:eastAsia="bg-BG"/>
        </w:rPr>
        <w:t>Кръгли двойно изпъкнали филмирани таблетки с оранжев цвят, диаметър 8 мм.</w:t>
      </w:r>
    </w:p>
    <w:p w14:paraId="78C74CA4" w14:textId="77777777" w:rsidR="00743E94" w:rsidRPr="00743E94" w:rsidRDefault="00743E94" w:rsidP="00743E94">
      <w:pPr>
        <w:rPr>
          <w:lang w:eastAsia="bg-BG"/>
        </w:rPr>
      </w:pP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4C16E923" w:rsidR="00FD69E8" w:rsidRDefault="002C50EE" w:rsidP="00AA23EC">
      <w:pPr>
        <w:pStyle w:val="Heading2"/>
      </w:pPr>
      <w:r>
        <w:t>4.1. Терапевтични показания</w:t>
      </w:r>
    </w:p>
    <w:p w14:paraId="25FAC4E6" w14:textId="77777777" w:rsidR="00743E94" w:rsidRPr="00743E94" w:rsidRDefault="00743E94" w:rsidP="00743E94"/>
    <w:p w14:paraId="6FE9CCFF" w14:textId="77777777" w:rsidR="00743E94" w:rsidRPr="00743E94" w:rsidRDefault="00743E94" w:rsidP="00743E94">
      <w:pPr>
        <w:pStyle w:val="ListParagraph"/>
        <w:numPr>
          <w:ilvl w:val="0"/>
          <w:numId w:val="26"/>
        </w:numPr>
        <w:rPr>
          <w:lang w:eastAsia="bg-BG"/>
        </w:rPr>
      </w:pPr>
      <w:r w:rsidRPr="00743E94">
        <w:rPr>
          <w:lang w:eastAsia="bg-BG"/>
        </w:rPr>
        <w:t>Мозъчно-съдови нарушения - мозъчна недостатъчност и мозъчна атеросклероза, особено когато се проявяват с когнитивни нарушения и объркване при пациенти в напреднала възраст.</w:t>
      </w:r>
    </w:p>
    <w:p w14:paraId="776A4AF8" w14:textId="77777777" w:rsidR="00743E94" w:rsidRPr="00743E94" w:rsidRDefault="00743E94" w:rsidP="00743E94">
      <w:pPr>
        <w:pStyle w:val="ListParagraph"/>
        <w:numPr>
          <w:ilvl w:val="0"/>
          <w:numId w:val="26"/>
        </w:numPr>
        <w:rPr>
          <w:lang w:eastAsia="bg-BG"/>
        </w:rPr>
      </w:pPr>
      <w:r w:rsidRPr="00743E94">
        <w:rPr>
          <w:lang w:eastAsia="bg-BG"/>
        </w:rPr>
        <w:t xml:space="preserve">Периферни съдови нарушения - </w:t>
      </w:r>
      <w:proofErr w:type="spellStart"/>
      <w:r w:rsidRPr="00743E94">
        <w:rPr>
          <w:lang w:eastAsia="bg-BG"/>
        </w:rPr>
        <w:t>интермитентно</w:t>
      </w:r>
      <w:proofErr w:type="spellEnd"/>
      <w:r w:rsidRPr="00743E94">
        <w:rPr>
          <w:lang w:eastAsia="bg-BG"/>
        </w:rPr>
        <w:t xml:space="preserve"> </w:t>
      </w:r>
      <w:proofErr w:type="spellStart"/>
      <w:r w:rsidRPr="00743E94">
        <w:rPr>
          <w:lang w:eastAsia="bg-BG"/>
        </w:rPr>
        <w:t>клаудикацио</w:t>
      </w:r>
      <w:proofErr w:type="spellEnd"/>
      <w:r w:rsidRPr="00743E94">
        <w:rPr>
          <w:lang w:eastAsia="bg-BG"/>
        </w:rPr>
        <w:t xml:space="preserve">, нощни </w:t>
      </w:r>
      <w:proofErr w:type="spellStart"/>
      <w:r w:rsidRPr="00743E94">
        <w:rPr>
          <w:lang w:eastAsia="bg-BG"/>
        </w:rPr>
        <w:t>крампи</w:t>
      </w:r>
      <w:proofErr w:type="spellEnd"/>
      <w:r w:rsidRPr="00743E94">
        <w:rPr>
          <w:lang w:eastAsia="bg-BG"/>
        </w:rPr>
        <w:t xml:space="preserve">, болка при покой, начален стадий на гангрена, </w:t>
      </w:r>
      <w:proofErr w:type="spellStart"/>
      <w:r w:rsidRPr="00743E94">
        <w:rPr>
          <w:lang w:eastAsia="bg-BG"/>
        </w:rPr>
        <w:t>трофични</w:t>
      </w:r>
      <w:proofErr w:type="spellEnd"/>
      <w:r w:rsidRPr="00743E94">
        <w:rPr>
          <w:lang w:eastAsia="bg-BG"/>
        </w:rPr>
        <w:t xml:space="preserve"> язви, синдром на </w:t>
      </w:r>
      <w:proofErr w:type="spellStart"/>
      <w:r w:rsidRPr="00743E94">
        <w:rPr>
          <w:lang w:eastAsia="bg-BG"/>
        </w:rPr>
        <w:t>Рейно</w:t>
      </w:r>
      <w:proofErr w:type="spellEnd"/>
      <w:r w:rsidRPr="00743E94">
        <w:rPr>
          <w:lang w:eastAsia="bg-BG"/>
        </w:rPr>
        <w:t xml:space="preserve">, диабетна </w:t>
      </w:r>
      <w:proofErr w:type="spellStart"/>
      <w:r w:rsidRPr="00743E94">
        <w:rPr>
          <w:lang w:eastAsia="bg-BG"/>
        </w:rPr>
        <w:t>артериопатия</w:t>
      </w:r>
      <w:proofErr w:type="spellEnd"/>
      <w:r w:rsidRPr="00743E94">
        <w:rPr>
          <w:lang w:eastAsia="bg-BG"/>
        </w:rPr>
        <w:t xml:space="preserve">, </w:t>
      </w:r>
      <w:proofErr w:type="spellStart"/>
      <w:r w:rsidRPr="00743E94">
        <w:rPr>
          <w:lang w:eastAsia="bg-BG"/>
        </w:rPr>
        <w:t>акроцианоза</w:t>
      </w:r>
      <w:proofErr w:type="spellEnd"/>
      <w:r w:rsidRPr="00743E94">
        <w:rPr>
          <w:lang w:eastAsia="bg-BG"/>
        </w:rPr>
        <w:t>.</w:t>
      </w:r>
    </w:p>
    <w:p w14:paraId="1D171A12" w14:textId="77777777" w:rsidR="003765DC" w:rsidRPr="003765DC" w:rsidRDefault="003765DC" w:rsidP="003765DC"/>
    <w:p w14:paraId="66024DB0" w14:textId="20607596" w:rsidR="003765DC" w:rsidRDefault="002C50EE" w:rsidP="002B3C38">
      <w:pPr>
        <w:pStyle w:val="Heading2"/>
      </w:pPr>
      <w:r>
        <w:t>4.2. Дозировка и начин на приложение</w:t>
      </w:r>
    </w:p>
    <w:p w14:paraId="1404EDAC" w14:textId="77777777" w:rsidR="00743E94" w:rsidRDefault="00743E94" w:rsidP="00743E9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F81E8BC" w14:textId="3DBCEE0B" w:rsidR="00743E94" w:rsidRPr="00743E94" w:rsidRDefault="00743E94" w:rsidP="00743E94">
      <w:pPr>
        <w:pStyle w:val="Heading3"/>
        <w:rPr>
          <w:rFonts w:eastAsia="Times New Roman"/>
          <w:u w:val="single"/>
        </w:rPr>
      </w:pPr>
      <w:r w:rsidRPr="00743E94">
        <w:rPr>
          <w:rFonts w:eastAsia="Times New Roman"/>
          <w:u w:val="single"/>
          <w:lang w:eastAsia="bg-BG"/>
        </w:rPr>
        <w:t>Дозировка</w:t>
      </w:r>
    </w:p>
    <w:p w14:paraId="51A839C4" w14:textId="77777777" w:rsidR="00743E94" w:rsidRDefault="00743E94" w:rsidP="00743E94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5CA7397" w14:textId="03AAFC93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32C149CA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u w:val="single"/>
          <w:lang w:eastAsia="bg-BG"/>
        </w:rPr>
        <w:t>Мозъчно-съдови нарушения:</w:t>
      </w:r>
    </w:p>
    <w:p w14:paraId="3C388D5F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lang w:eastAsia="bg-BG"/>
        </w:rPr>
        <w:t xml:space="preserve">Дневната доза е 300 </w:t>
      </w:r>
      <w:r w:rsidRPr="00743E94">
        <w:rPr>
          <w:rFonts w:eastAsia="Times New Roman" w:cs="Arial"/>
          <w:color w:val="000000"/>
          <w:lang w:val="en-US"/>
        </w:rPr>
        <w:t xml:space="preserve">mg </w:t>
      </w:r>
      <w:r w:rsidRPr="00743E94">
        <w:rPr>
          <w:rFonts w:eastAsia="Times New Roman" w:cs="Arial"/>
          <w:color w:val="000000"/>
          <w:lang w:eastAsia="bg-BG"/>
        </w:rPr>
        <w:t>- по 2 филмирани таблетки 3 пъти дневно.</w:t>
      </w:r>
    </w:p>
    <w:p w14:paraId="609437D2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lang w:eastAsia="bg-BG"/>
        </w:rPr>
        <w:t xml:space="preserve">Максималната дневна доза не трябва да превишава 400 </w:t>
      </w:r>
      <w:r w:rsidRPr="00743E94">
        <w:rPr>
          <w:rFonts w:eastAsia="Times New Roman" w:cs="Arial"/>
          <w:color w:val="000000"/>
          <w:lang w:val="en-US"/>
        </w:rPr>
        <w:t>mg.</w:t>
      </w:r>
    </w:p>
    <w:p w14:paraId="312E69FA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u w:val="single"/>
          <w:lang w:eastAsia="bg-BG"/>
        </w:rPr>
        <w:t>Периферни съдови нарушения:</w:t>
      </w:r>
    </w:p>
    <w:p w14:paraId="5CA46ADE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lang w:eastAsia="bg-BG"/>
        </w:rPr>
        <w:t xml:space="preserve">Препоръчваната дневна доза е 300 </w:t>
      </w:r>
      <w:r w:rsidRPr="00743E94">
        <w:rPr>
          <w:rFonts w:eastAsia="Times New Roman" w:cs="Arial"/>
          <w:color w:val="000000"/>
          <w:lang w:val="en-US"/>
        </w:rPr>
        <w:t xml:space="preserve">mg </w:t>
      </w:r>
      <w:r w:rsidRPr="00743E94">
        <w:rPr>
          <w:rFonts w:eastAsia="Times New Roman" w:cs="Arial"/>
          <w:color w:val="000000"/>
          <w:lang w:eastAsia="bg-BG"/>
        </w:rPr>
        <w:t>- по 2 филмирани таблетки 3 пъти дневно.</w:t>
      </w:r>
    </w:p>
    <w:p w14:paraId="2AA4B8B1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u w:val="single"/>
          <w:lang w:eastAsia="bg-BG"/>
        </w:rPr>
        <w:t xml:space="preserve">Симптоматично лечение на </w:t>
      </w:r>
      <w:proofErr w:type="spellStart"/>
      <w:r w:rsidRPr="00743E94">
        <w:rPr>
          <w:rFonts w:eastAsia="Times New Roman" w:cs="Arial"/>
          <w:color w:val="000000"/>
          <w:u w:val="single"/>
          <w:lang w:eastAsia="bg-BG"/>
        </w:rPr>
        <w:t>интермитентно</w:t>
      </w:r>
      <w:proofErr w:type="spellEnd"/>
      <w:r w:rsidRPr="00743E94">
        <w:rPr>
          <w:rFonts w:eastAsia="Times New Roman" w:cs="Arial"/>
          <w:color w:val="000000"/>
          <w:u w:val="single"/>
          <w:lang w:eastAsia="bg-BG"/>
        </w:rPr>
        <w:t xml:space="preserve"> </w:t>
      </w:r>
      <w:proofErr w:type="spellStart"/>
      <w:r w:rsidRPr="00743E94">
        <w:rPr>
          <w:rFonts w:eastAsia="Times New Roman" w:cs="Arial"/>
          <w:color w:val="000000"/>
          <w:u w:val="single"/>
          <w:lang w:eastAsia="bg-BG"/>
        </w:rPr>
        <w:t>клаудикацио</w:t>
      </w:r>
      <w:proofErr w:type="spellEnd"/>
      <w:r w:rsidRPr="00743E94">
        <w:rPr>
          <w:rFonts w:eastAsia="Times New Roman" w:cs="Arial"/>
          <w:color w:val="000000"/>
          <w:u w:val="single"/>
          <w:lang w:eastAsia="bg-BG"/>
        </w:rPr>
        <w:t>:</w:t>
      </w:r>
    </w:p>
    <w:p w14:paraId="0C4E2350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lang w:eastAsia="bg-BG"/>
        </w:rPr>
        <w:t xml:space="preserve">Дневната доза е до 600 </w:t>
      </w:r>
      <w:r w:rsidRPr="00743E94">
        <w:rPr>
          <w:rFonts w:eastAsia="Times New Roman" w:cs="Arial"/>
          <w:color w:val="000000"/>
          <w:lang w:val="en-US"/>
        </w:rPr>
        <w:t xml:space="preserve">mg, </w:t>
      </w:r>
      <w:r w:rsidRPr="00743E94">
        <w:rPr>
          <w:rFonts w:eastAsia="Times New Roman" w:cs="Arial"/>
          <w:color w:val="000000"/>
          <w:lang w:eastAsia="bg-BG"/>
        </w:rPr>
        <w:t>разделена на 3 равни приема.</w:t>
      </w:r>
    </w:p>
    <w:p w14:paraId="39DD8E5B" w14:textId="77777777" w:rsidR="00743E94" w:rsidRDefault="00743E94" w:rsidP="00743E94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AD72B4" w14:textId="279FD5E6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lang w:eastAsia="bg-BG"/>
        </w:rPr>
        <w:t xml:space="preserve">Лечението с </w:t>
      </w:r>
      <w:proofErr w:type="spellStart"/>
      <w:r w:rsidRPr="00743E94">
        <w:rPr>
          <w:rFonts w:eastAsia="Times New Roman" w:cs="Arial"/>
          <w:color w:val="000000"/>
          <w:lang w:eastAsia="bg-BG"/>
        </w:rPr>
        <w:t>Дузофарм</w:t>
      </w:r>
      <w:proofErr w:type="spellEnd"/>
      <w:r w:rsidRPr="00743E94">
        <w:rPr>
          <w:rFonts w:eastAsia="Times New Roman" w:cs="Arial"/>
          <w:color w:val="000000"/>
          <w:lang w:eastAsia="bg-BG"/>
        </w:rPr>
        <w:t xml:space="preserve"> може да продължи от 1 до 6 месеца.</w:t>
      </w:r>
    </w:p>
    <w:p w14:paraId="39811217" w14:textId="77777777" w:rsidR="00743E94" w:rsidRDefault="00743E94" w:rsidP="00743E94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516378A" w14:textId="163CE745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i/>
          <w:iCs/>
          <w:color w:val="000000"/>
          <w:u w:val="single"/>
          <w:lang w:eastAsia="bg-BG"/>
        </w:rPr>
        <w:t>Педиатрична популация</w:t>
      </w:r>
    </w:p>
    <w:p w14:paraId="105D5BF0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lang w:eastAsia="bg-BG"/>
        </w:rPr>
        <w:t xml:space="preserve">Ефективността и безопасността на </w:t>
      </w:r>
      <w:proofErr w:type="spellStart"/>
      <w:r w:rsidRPr="00743E94">
        <w:rPr>
          <w:rFonts w:eastAsia="Times New Roman" w:cs="Arial"/>
          <w:color w:val="000000"/>
          <w:lang w:eastAsia="bg-BG"/>
        </w:rPr>
        <w:t>Дузофарм</w:t>
      </w:r>
      <w:proofErr w:type="spellEnd"/>
      <w:r w:rsidRPr="00743E94">
        <w:rPr>
          <w:rFonts w:eastAsia="Times New Roman" w:cs="Arial"/>
          <w:color w:val="000000"/>
          <w:lang w:eastAsia="bg-BG"/>
        </w:rPr>
        <w:t xml:space="preserve"> при деца и юноши под 18-годишна възраст не е проучена, поради което не се препоръчва назначаването му при тях.</w:t>
      </w:r>
    </w:p>
    <w:p w14:paraId="2F8BC0A7" w14:textId="1C1E9283" w:rsidR="00743E94" w:rsidRDefault="00743E94" w:rsidP="00743E94"/>
    <w:p w14:paraId="2AC812BE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u w:val="single"/>
          <w:lang w:eastAsia="bg-BG"/>
        </w:rPr>
        <w:t>Пациенти над 65 год. възраст</w:t>
      </w:r>
    </w:p>
    <w:p w14:paraId="5883CCC0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lang w:eastAsia="bg-BG"/>
        </w:rPr>
        <w:t xml:space="preserve">Не е необходима корекция на препоръчваната дозировка, тъй като липсват данни за отклонения във </w:t>
      </w:r>
      <w:proofErr w:type="spellStart"/>
      <w:r w:rsidRPr="00743E94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743E94">
        <w:rPr>
          <w:rFonts w:eastAsia="Times New Roman" w:cs="Arial"/>
          <w:color w:val="000000"/>
          <w:lang w:eastAsia="bg-BG"/>
        </w:rPr>
        <w:t xml:space="preserve"> параметри на </w:t>
      </w:r>
      <w:proofErr w:type="spellStart"/>
      <w:r w:rsidRPr="00743E94">
        <w:rPr>
          <w:rFonts w:eastAsia="Times New Roman" w:cs="Arial"/>
          <w:color w:val="000000"/>
          <w:lang w:eastAsia="bg-BG"/>
        </w:rPr>
        <w:t>нафтидрофурил</w:t>
      </w:r>
      <w:proofErr w:type="spellEnd"/>
      <w:r w:rsidRPr="00743E94">
        <w:rPr>
          <w:rFonts w:eastAsia="Times New Roman" w:cs="Arial"/>
          <w:color w:val="000000"/>
          <w:lang w:eastAsia="bg-BG"/>
        </w:rPr>
        <w:t xml:space="preserve"> при тази категория пациенти.</w:t>
      </w:r>
    </w:p>
    <w:p w14:paraId="708AC89E" w14:textId="77777777" w:rsidR="00743E94" w:rsidRPr="00743E94" w:rsidRDefault="00743E94" w:rsidP="00743E9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352D7C3" w14:textId="12F588B8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u w:val="single"/>
          <w:lang w:eastAsia="bg-BG"/>
        </w:rPr>
        <w:t>Пациенти с бъбречни и чернодробни нарушения</w:t>
      </w:r>
    </w:p>
    <w:p w14:paraId="2C2C30E7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r w:rsidRPr="00743E94">
        <w:rPr>
          <w:rFonts w:eastAsia="Times New Roman" w:cs="Arial"/>
          <w:color w:val="000000"/>
          <w:lang w:eastAsia="bg-BG"/>
        </w:rPr>
        <w:t>Не се налага корекция на дозировката при тази категория пациенти.</w:t>
      </w:r>
    </w:p>
    <w:p w14:paraId="712324F4" w14:textId="77777777" w:rsidR="00743E94" w:rsidRPr="00743E94" w:rsidRDefault="00743E94" w:rsidP="00743E94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65CD853" w14:textId="173F4412" w:rsidR="00743E94" w:rsidRPr="00743E94" w:rsidRDefault="00743E94" w:rsidP="00743E94">
      <w:pPr>
        <w:pStyle w:val="Heading3"/>
        <w:rPr>
          <w:rFonts w:eastAsia="Times New Roman"/>
          <w:u w:val="single"/>
        </w:rPr>
      </w:pPr>
      <w:r w:rsidRPr="00743E94">
        <w:rPr>
          <w:rFonts w:eastAsia="Times New Roman"/>
          <w:u w:val="single"/>
          <w:lang w:eastAsia="bg-BG"/>
        </w:rPr>
        <w:t>Начин на приложение</w:t>
      </w:r>
    </w:p>
    <w:p w14:paraId="22E3A9CB" w14:textId="77777777" w:rsidR="00743E94" w:rsidRPr="00743E94" w:rsidRDefault="00743E94" w:rsidP="00743E94">
      <w:pPr>
        <w:spacing w:line="240" w:lineRule="auto"/>
        <w:rPr>
          <w:rFonts w:eastAsia="Times New Roman" w:cs="Arial"/>
        </w:rPr>
      </w:pPr>
      <w:proofErr w:type="spellStart"/>
      <w:r w:rsidRPr="00743E94">
        <w:rPr>
          <w:rFonts w:eastAsia="Times New Roman" w:cs="Arial"/>
          <w:color w:val="000000"/>
          <w:lang w:eastAsia="bg-BG"/>
        </w:rPr>
        <w:t>Дузофарм</w:t>
      </w:r>
      <w:proofErr w:type="spellEnd"/>
      <w:r w:rsidRPr="00743E94">
        <w:rPr>
          <w:rFonts w:eastAsia="Times New Roman" w:cs="Arial"/>
          <w:color w:val="000000"/>
          <w:lang w:eastAsia="bg-BG"/>
        </w:rPr>
        <w:t xml:space="preserve"> се прилага перорално. Приема се по време на хранене с достатъчно количество вода.</w:t>
      </w:r>
    </w:p>
    <w:p w14:paraId="5BE779D0" w14:textId="77777777" w:rsidR="00743E94" w:rsidRPr="00743E94" w:rsidRDefault="00743E94" w:rsidP="00743E94"/>
    <w:p w14:paraId="1A261012" w14:textId="35A7753E" w:rsidR="003765DC" w:rsidRDefault="002C50EE" w:rsidP="002B3C38">
      <w:pPr>
        <w:pStyle w:val="Heading2"/>
      </w:pPr>
      <w:r>
        <w:t>4.3. Противопоказания</w:t>
      </w:r>
    </w:p>
    <w:p w14:paraId="74499C12" w14:textId="77777777" w:rsidR="00920A2B" w:rsidRPr="00920A2B" w:rsidRDefault="00920A2B" w:rsidP="00920A2B"/>
    <w:p w14:paraId="0371033C" w14:textId="77777777" w:rsidR="00920A2B" w:rsidRPr="00920A2B" w:rsidRDefault="00920A2B" w:rsidP="00920A2B">
      <w:pPr>
        <w:pStyle w:val="ListParagraph"/>
        <w:numPr>
          <w:ilvl w:val="0"/>
          <w:numId w:val="27"/>
        </w:numPr>
        <w:rPr>
          <w:lang w:eastAsia="bg-BG"/>
        </w:rPr>
      </w:pPr>
      <w:r w:rsidRPr="00920A2B">
        <w:rPr>
          <w:lang w:eastAsia="bg-BG"/>
        </w:rPr>
        <w:t>Свръхчувствителност към активното или някое от помощните вещества, изброени в точка 6.1;</w:t>
      </w:r>
    </w:p>
    <w:p w14:paraId="2195B70B" w14:textId="77777777" w:rsidR="00920A2B" w:rsidRPr="00920A2B" w:rsidRDefault="00920A2B" w:rsidP="00920A2B">
      <w:pPr>
        <w:pStyle w:val="ListParagraph"/>
        <w:numPr>
          <w:ilvl w:val="0"/>
          <w:numId w:val="27"/>
        </w:numPr>
        <w:rPr>
          <w:lang w:eastAsia="bg-BG"/>
        </w:rPr>
      </w:pPr>
      <w:r w:rsidRPr="00920A2B">
        <w:rPr>
          <w:lang w:eastAsia="bg-BG"/>
        </w:rPr>
        <w:t xml:space="preserve">Данни за </w:t>
      </w:r>
      <w:proofErr w:type="spellStart"/>
      <w:r w:rsidRPr="00920A2B">
        <w:rPr>
          <w:lang w:eastAsia="bg-BG"/>
        </w:rPr>
        <w:t>хипероксалурия</w:t>
      </w:r>
      <w:proofErr w:type="spellEnd"/>
      <w:r w:rsidRPr="00920A2B">
        <w:rPr>
          <w:lang w:eastAsia="bg-BG"/>
        </w:rPr>
        <w:t>;</w:t>
      </w:r>
    </w:p>
    <w:p w14:paraId="079BD4DA" w14:textId="77777777" w:rsidR="00920A2B" w:rsidRPr="00920A2B" w:rsidRDefault="00920A2B" w:rsidP="00920A2B">
      <w:pPr>
        <w:pStyle w:val="ListParagraph"/>
        <w:numPr>
          <w:ilvl w:val="0"/>
          <w:numId w:val="27"/>
        </w:numPr>
        <w:rPr>
          <w:lang w:eastAsia="bg-BG"/>
        </w:rPr>
      </w:pPr>
      <w:r w:rsidRPr="00920A2B">
        <w:rPr>
          <w:lang w:eastAsia="bg-BG"/>
        </w:rPr>
        <w:t xml:space="preserve">Рецидивираща </w:t>
      </w:r>
      <w:proofErr w:type="spellStart"/>
      <w:r w:rsidRPr="00920A2B">
        <w:rPr>
          <w:lang w:eastAsia="bg-BG"/>
        </w:rPr>
        <w:t>нефролитиаза</w:t>
      </w:r>
      <w:proofErr w:type="spellEnd"/>
      <w:r w:rsidRPr="00920A2B">
        <w:rPr>
          <w:lang w:eastAsia="bg-BG"/>
        </w:rPr>
        <w:t>;</w:t>
      </w:r>
    </w:p>
    <w:p w14:paraId="004156FD" w14:textId="77777777" w:rsidR="00920A2B" w:rsidRPr="00920A2B" w:rsidRDefault="00920A2B" w:rsidP="00920A2B">
      <w:pPr>
        <w:pStyle w:val="ListParagraph"/>
        <w:numPr>
          <w:ilvl w:val="0"/>
          <w:numId w:val="27"/>
        </w:numPr>
        <w:rPr>
          <w:lang w:eastAsia="bg-BG"/>
        </w:rPr>
      </w:pPr>
      <w:r w:rsidRPr="00920A2B">
        <w:rPr>
          <w:lang w:eastAsia="bg-BG"/>
        </w:rPr>
        <w:t>Наскоро прекаран инфаркт на миокарда;</w:t>
      </w:r>
    </w:p>
    <w:p w14:paraId="65B2C654" w14:textId="77777777" w:rsidR="00920A2B" w:rsidRPr="00920A2B" w:rsidRDefault="00920A2B" w:rsidP="00920A2B">
      <w:pPr>
        <w:pStyle w:val="ListParagraph"/>
        <w:numPr>
          <w:ilvl w:val="0"/>
          <w:numId w:val="27"/>
        </w:numPr>
        <w:rPr>
          <w:lang w:eastAsia="bg-BG"/>
        </w:rPr>
      </w:pPr>
      <w:r w:rsidRPr="00920A2B">
        <w:rPr>
          <w:lang w:eastAsia="bg-BG"/>
        </w:rPr>
        <w:t>Изразена сърдечна недостатъчност;</w:t>
      </w:r>
    </w:p>
    <w:p w14:paraId="166F7AFB" w14:textId="77777777" w:rsidR="00920A2B" w:rsidRPr="00920A2B" w:rsidRDefault="00920A2B" w:rsidP="00920A2B">
      <w:pPr>
        <w:pStyle w:val="ListParagraph"/>
        <w:numPr>
          <w:ilvl w:val="0"/>
          <w:numId w:val="27"/>
        </w:numPr>
        <w:rPr>
          <w:lang w:eastAsia="bg-BG"/>
        </w:rPr>
      </w:pPr>
      <w:r w:rsidRPr="00920A2B">
        <w:rPr>
          <w:lang w:eastAsia="bg-BG"/>
        </w:rPr>
        <w:t>Хеморагичен инсулт;</w:t>
      </w:r>
    </w:p>
    <w:p w14:paraId="4DCDB7B7" w14:textId="77777777" w:rsidR="00920A2B" w:rsidRPr="00920A2B" w:rsidRDefault="00920A2B" w:rsidP="00920A2B">
      <w:pPr>
        <w:pStyle w:val="ListParagraph"/>
        <w:numPr>
          <w:ilvl w:val="0"/>
          <w:numId w:val="27"/>
        </w:numPr>
        <w:rPr>
          <w:lang w:eastAsia="bg-BG"/>
        </w:rPr>
      </w:pPr>
      <w:r w:rsidRPr="00920A2B">
        <w:rPr>
          <w:lang w:eastAsia="bg-BG"/>
        </w:rPr>
        <w:t>Ортостатична хипотония;</w:t>
      </w:r>
    </w:p>
    <w:p w14:paraId="680DBAB9" w14:textId="77777777" w:rsidR="00920A2B" w:rsidRPr="00920A2B" w:rsidRDefault="00920A2B" w:rsidP="00920A2B">
      <w:pPr>
        <w:pStyle w:val="ListParagraph"/>
        <w:numPr>
          <w:ilvl w:val="0"/>
          <w:numId w:val="27"/>
        </w:numPr>
        <w:rPr>
          <w:lang w:eastAsia="bg-BG"/>
        </w:rPr>
      </w:pPr>
      <w:r w:rsidRPr="00920A2B">
        <w:rPr>
          <w:lang w:eastAsia="bg-BG"/>
        </w:rPr>
        <w:t xml:space="preserve">Повишена </w:t>
      </w:r>
      <w:proofErr w:type="spellStart"/>
      <w:r w:rsidRPr="00920A2B">
        <w:rPr>
          <w:lang w:eastAsia="bg-BG"/>
        </w:rPr>
        <w:t>гърчова</w:t>
      </w:r>
      <w:proofErr w:type="spellEnd"/>
      <w:r w:rsidRPr="00920A2B">
        <w:rPr>
          <w:lang w:eastAsia="bg-BG"/>
        </w:rPr>
        <w:t xml:space="preserve"> мозъчна активност;</w:t>
      </w:r>
    </w:p>
    <w:p w14:paraId="7289E71A" w14:textId="33840504" w:rsidR="00920A2B" w:rsidRDefault="00920A2B" w:rsidP="00920A2B">
      <w:pPr>
        <w:pStyle w:val="ListParagraph"/>
        <w:numPr>
          <w:ilvl w:val="0"/>
          <w:numId w:val="27"/>
        </w:numPr>
      </w:pPr>
      <w:r w:rsidRPr="00920A2B">
        <w:rPr>
          <w:lang w:eastAsia="bg-BG"/>
        </w:rPr>
        <w:t>Тежки аритмии.</w:t>
      </w:r>
    </w:p>
    <w:p w14:paraId="001F0668" w14:textId="77777777" w:rsidR="00920A2B" w:rsidRPr="00920A2B" w:rsidRDefault="00920A2B" w:rsidP="00920A2B"/>
    <w:p w14:paraId="5EF6E7D6" w14:textId="3D56A41A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3FE23C22" w14:textId="77777777" w:rsidR="00920A2B" w:rsidRPr="00920A2B" w:rsidRDefault="00920A2B" w:rsidP="00920A2B"/>
    <w:p w14:paraId="28EB598C" w14:textId="77777777" w:rsidR="00920A2B" w:rsidRPr="00920A2B" w:rsidRDefault="00920A2B" w:rsidP="00920A2B">
      <w:pPr>
        <w:pStyle w:val="ListParagraph"/>
        <w:numPr>
          <w:ilvl w:val="0"/>
          <w:numId w:val="28"/>
        </w:numPr>
        <w:rPr>
          <w:lang w:eastAsia="bg-BG"/>
        </w:rPr>
      </w:pPr>
      <w:r w:rsidRPr="00920A2B">
        <w:rPr>
          <w:lang w:eastAsia="bg-BG"/>
        </w:rPr>
        <w:t xml:space="preserve">Въпреки наличието на </w:t>
      </w:r>
      <w:proofErr w:type="spellStart"/>
      <w:r w:rsidRPr="00920A2B">
        <w:rPr>
          <w:lang w:eastAsia="bg-BG"/>
        </w:rPr>
        <w:t>съдоразширяващо</w:t>
      </w:r>
      <w:proofErr w:type="spellEnd"/>
      <w:r w:rsidRPr="00920A2B">
        <w:rPr>
          <w:lang w:eastAsia="bg-BG"/>
        </w:rPr>
        <w:t xml:space="preserve"> действие при </w:t>
      </w:r>
      <w:proofErr w:type="spellStart"/>
      <w:r w:rsidRPr="00920A2B">
        <w:rPr>
          <w:lang w:eastAsia="bg-BG"/>
        </w:rPr>
        <w:t>нафтидрофурил</w:t>
      </w:r>
      <w:proofErr w:type="spellEnd"/>
      <w:r w:rsidRPr="00920A2B">
        <w:rPr>
          <w:lang w:eastAsia="bg-BG"/>
        </w:rPr>
        <w:t>, той не се използва като антихипертензивно средство за лечение на артериалната хипертония.</w:t>
      </w:r>
    </w:p>
    <w:p w14:paraId="67D71F22" w14:textId="77777777" w:rsidR="00920A2B" w:rsidRPr="00920A2B" w:rsidRDefault="00920A2B" w:rsidP="00920A2B">
      <w:pPr>
        <w:pStyle w:val="ListParagraph"/>
        <w:numPr>
          <w:ilvl w:val="0"/>
          <w:numId w:val="28"/>
        </w:numPr>
        <w:rPr>
          <w:lang w:eastAsia="bg-BG"/>
        </w:rPr>
      </w:pPr>
      <w:r w:rsidRPr="00920A2B">
        <w:rPr>
          <w:lang w:eastAsia="bg-BG"/>
        </w:rPr>
        <w:t xml:space="preserve">В началото на лечението с лекарствения продукт е необходимо да се контролират стойностите на артериалното налягане, тъй като в отделни случаи при пациенти склонни към хипотония може да се прояви известен </w:t>
      </w:r>
      <w:proofErr w:type="spellStart"/>
      <w:r w:rsidRPr="00920A2B">
        <w:rPr>
          <w:lang w:eastAsia="bg-BG"/>
        </w:rPr>
        <w:t>хипотензивен</w:t>
      </w:r>
      <w:proofErr w:type="spellEnd"/>
      <w:r w:rsidRPr="00920A2B">
        <w:rPr>
          <w:lang w:eastAsia="bg-BG"/>
        </w:rPr>
        <w:t xml:space="preserve"> ефект.</w:t>
      </w:r>
    </w:p>
    <w:p w14:paraId="16521ED6" w14:textId="1B5DAF05" w:rsidR="00920A2B" w:rsidRPr="00920A2B" w:rsidRDefault="00920A2B" w:rsidP="00920A2B">
      <w:pPr>
        <w:pStyle w:val="ListParagraph"/>
        <w:numPr>
          <w:ilvl w:val="0"/>
          <w:numId w:val="28"/>
        </w:numPr>
        <w:rPr>
          <w:lang w:eastAsia="bg-BG"/>
        </w:rPr>
      </w:pPr>
      <w:r w:rsidRPr="00920A2B">
        <w:rPr>
          <w:lang w:eastAsia="bg-BG"/>
        </w:rPr>
        <w:t>Трябва да се има предвид, че при продължително лечение е възможна поява на калциеви</w:t>
      </w:r>
      <w:r>
        <w:rPr>
          <w:lang w:eastAsia="bg-BG"/>
        </w:rPr>
        <w:t xml:space="preserve"> </w:t>
      </w:r>
      <w:proofErr w:type="spellStart"/>
      <w:r w:rsidRPr="00920A2B">
        <w:rPr>
          <w:lang w:eastAsia="bg-BG"/>
        </w:rPr>
        <w:t>оксалати</w:t>
      </w:r>
      <w:proofErr w:type="spellEnd"/>
      <w:r w:rsidRPr="00920A2B">
        <w:rPr>
          <w:lang w:eastAsia="bg-BG"/>
        </w:rPr>
        <w:t>.</w:t>
      </w:r>
    </w:p>
    <w:p w14:paraId="6775B781" w14:textId="77777777" w:rsidR="00920A2B" w:rsidRPr="00920A2B" w:rsidRDefault="00920A2B" w:rsidP="00920A2B">
      <w:pPr>
        <w:pStyle w:val="ListParagraph"/>
        <w:numPr>
          <w:ilvl w:val="0"/>
          <w:numId w:val="28"/>
        </w:numPr>
        <w:rPr>
          <w:lang w:eastAsia="bg-BG"/>
        </w:rPr>
      </w:pPr>
      <w:r w:rsidRPr="00920A2B">
        <w:rPr>
          <w:lang w:eastAsia="bg-BG"/>
        </w:rPr>
        <w:t xml:space="preserve">Необходимо е приемането на достатъчно количество течности по време на лечението, за да се осигури адекватна </w:t>
      </w:r>
      <w:proofErr w:type="spellStart"/>
      <w:r w:rsidRPr="00920A2B">
        <w:rPr>
          <w:lang w:eastAsia="bg-BG"/>
        </w:rPr>
        <w:t>диуреза</w:t>
      </w:r>
      <w:proofErr w:type="spellEnd"/>
      <w:r w:rsidRPr="00920A2B">
        <w:rPr>
          <w:lang w:eastAsia="bg-BG"/>
        </w:rPr>
        <w:t xml:space="preserve">. Прилагането на </w:t>
      </w:r>
      <w:proofErr w:type="spellStart"/>
      <w:r w:rsidRPr="00920A2B">
        <w:rPr>
          <w:lang w:eastAsia="bg-BG"/>
        </w:rPr>
        <w:t>Дузофарм</w:t>
      </w:r>
      <w:proofErr w:type="spellEnd"/>
      <w:r w:rsidRPr="00920A2B">
        <w:rPr>
          <w:lang w:eastAsia="bg-BG"/>
        </w:rPr>
        <w:t xml:space="preserve"> без течност преди лягане може да причини локален </w:t>
      </w:r>
      <w:proofErr w:type="spellStart"/>
      <w:r w:rsidRPr="00920A2B">
        <w:rPr>
          <w:lang w:eastAsia="bg-BG"/>
        </w:rPr>
        <w:t>езофагит</w:t>
      </w:r>
      <w:proofErr w:type="spellEnd"/>
      <w:r w:rsidRPr="00920A2B">
        <w:rPr>
          <w:lang w:eastAsia="bg-BG"/>
        </w:rPr>
        <w:t>.</w:t>
      </w:r>
    </w:p>
    <w:p w14:paraId="2A0DBFCF" w14:textId="77777777" w:rsidR="00920A2B" w:rsidRPr="00920A2B" w:rsidRDefault="00920A2B" w:rsidP="00920A2B">
      <w:pPr>
        <w:pStyle w:val="ListParagraph"/>
        <w:numPr>
          <w:ilvl w:val="0"/>
          <w:numId w:val="28"/>
        </w:numPr>
        <w:rPr>
          <w:lang w:eastAsia="bg-BG"/>
        </w:rPr>
      </w:pPr>
      <w:r w:rsidRPr="00920A2B">
        <w:rPr>
          <w:lang w:eastAsia="bg-BG"/>
        </w:rPr>
        <w:t xml:space="preserve">Лекарственият продукт съдържа лактоза. Пациенти с редки наследствени проблеми на </w:t>
      </w:r>
      <w:proofErr w:type="spellStart"/>
      <w:r w:rsidRPr="00920A2B">
        <w:rPr>
          <w:lang w:eastAsia="bg-BG"/>
        </w:rPr>
        <w:t>галактозна</w:t>
      </w:r>
      <w:proofErr w:type="spellEnd"/>
      <w:r w:rsidRPr="00920A2B">
        <w:rPr>
          <w:lang w:eastAsia="bg-BG"/>
        </w:rPr>
        <w:t xml:space="preserve"> непоносимост, </w:t>
      </w:r>
      <w:r w:rsidRPr="00920A2B">
        <w:rPr>
          <w:lang w:val="en-US"/>
        </w:rPr>
        <w:t xml:space="preserve">Lapp </w:t>
      </w:r>
      <w:proofErr w:type="spellStart"/>
      <w:r w:rsidRPr="00920A2B">
        <w:rPr>
          <w:lang w:eastAsia="bg-BG"/>
        </w:rPr>
        <w:t>лактазен</w:t>
      </w:r>
      <w:proofErr w:type="spellEnd"/>
      <w:r w:rsidRPr="00920A2B">
        <w:rPr>
          <w:lang w:eastAsia="bg-BG"/>
        </w:rPr>
        <w:t xml:space="preserve"> дефицит или </w:t>
      </w:r>
      <w:proofErr w:type="spellStart"/>
      <w:r w:rsidRPr="00920A2B">
        <w:rPr>
          <w:lang w:eastAsia="bg-BG"/>
        </w:rPr>
        <w:t>глюкозо-галактозна</w:t>
      </w:r>
      <w:proofErr w:type="spellEnd"/>
      <w:r w:rsidRPr="00920A2B">
        <w:rPr>
          <w:lang w:eastAsia="bg-BG"/>
        </w:rPr>
        <w:t xml:space="preserve"> малабсорбция не трябва да приемат това лекарство.</w:t>
      </w:r>
    </w:p>
    <w:p w14:paraId="6C8429E9" w14:textId="77777777" w:rsidR="00920A2B" w:rsidRPr="00920A2B" w:rsidRDefault="00920A2B" w:rsidP="00920A2B">
      <w:pPr>
        <w:pStyle w:val="ListParagraph"/>
        <w:numPr>
          <w:ilvl w:val="0"/>
          <w:numId w:val="28"/>
        </w:numPr>
        <w:rPr>
          <w:lang w:eastAsia="bg-BG"/>
        </w:rPr>
      </w:pPr>
      <w:proofErr w:type="spellStart"/>
      <w:r w:rsidRPr="00920A2B">
        <w:rPr>
          <w:lang w:eastAsia="bg-BG"/>
        </w:rPr>
        <w:lastRenderedPageBreak/>
        <w:t>Дузофарм</w:t>
      </w:r>
      <w:proofErr w:type="spellEnd"/>
      <w:r w:rsidRPr="00920A2B">
        <w:rPr>
          <w:lang w:eastAsia="bg-BG"/>
        </w:rPr>
        <w:t xml:space="preserve"> съдържа пшенично нишесте като помощно вещество. Пшеничното нишесте може да съдържа само следи от глутен и се счита безопасно при хора с </w:t>
      </w:r>
      <w:proofErr w:type="spellStart"/>
      <w:r w:rsidRPr="00920A2B">
        <w:rPr>
          <w:lang w:eastAsia="bg-BG"/>
        </w:rPr>
        <w:t>цьолиакия</w:t>
      </w:r>
      <w:proofErr w:type="spellEnd"/>
      <w:r w:rsidRPr="00920A2B">
        <w:rPr>
          <w:lang w:eastAsia="bg-BG"/>
        </w:rPr>
        <w:t>.</w:t>
      </w:r>
    </w:p>
    <w:p w14:paraId="4A04C19A" w14:textId="741022FD" w:rsidR="00920A2B" w:rsidRDefault="00920A2B" w:rsidP="00920A2B">
      <w:pPr>
        <w:pStyle w:val="ListParagraph"/>
        <w:numPr>
          <w:ilvl w:val="0"/>
          <w:numId w:val="28"/>
        </w:numPr>
      </w:pPr>
      <w:r w:rsidRPr="00920A2B">
        <w:rPr>
          <w:lang w:eastAsia="bg-BG"/>
        </w:rPr>
        <w:t>В състава на лекарствения продукт е включен оцветител Е110 (</w:t>
      </w:r>
      <w:proofErr w:type="spellStart"/>
      <w:r w:rsidRPr="00920A2B">
        <w:rPr>
          <w:lang w:eastAsia="bg-BG"/>
        </w:rPr>
        <w:t>сънсет</w:t>
      </w:r>
      <w:proofErr w:type="spellEnd"/>
      <w:r w:rsidRPr="00920A2B">
        <w:rPr>
          <w:lang w:eastAsia="bg-BG"/>
        </w:rPr>
        <w:t xml:space="preserve"> жълто). Може да причини алергични реакции.</w:t>
      </w:r>
    </w:p>
    <w:p w14:paraId="2A1B2B63" w14:textId="77777777" w:rsidR="00920A2B" w:rsidRPr="00920A2B" w:rsidRDefault="00920A2B" w:rsidP="00920A2B"/>
    <w:p w14:paraId="297352C8" w14:textId="0E8BCF04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24918E51" w14:textId="7F0D864C" w:rsidR="00920A2B" w:rsidRDefault="00920A2B" w:rsidP="00920A2B"/>
    <w:p w14:paraId="374953B1" w14:textId="77777777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 xml:space="preserve">Не са установени клинично значими неблагоприятни взаимодействия на </w:t>
      </w:r>
      <w:proofErr w:type="spellStart"/>
      <w:r w:rsidRPr="00920A2B">
        <w:rPr>
          <w:lang w:eastAsia="bg-BG"/>
        </w:rPr>
        <w:t>нафтидрофурил</w:t>
      </w:r>
      <w:proofErr w:type="spellEnd"/>
      <w:r w:rsidRPr="00920A2B">
        <w:rPr>
          <w:lang w:eastAsia="bg-BG"/>
        </w:rPr>
        <w:t xml:space="preserve"> с други лекарства и храни.</w:t>
      </w:r>
    </w:p>
    <w:p w14:paraId="44E61FC0" w14:textId="77777777" w:rsidR="00920A2B" w:rsidRPr="00920A2B" w:rsidRDefault="00920A2B" w:rsidP="00920A2B"/>
    <w:p w14:paraId="20B09708" w14:textId="131C772F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4614FD4C" w14:textId="2E46216E" w:rsidR="00920A2B" w:rsidRDefault="00920A2B" w:rsidP="00920A2B"/>
    <w:p w14:paraId="537D441D" w14:textId="5D9955DB" w:rsidR="00920A2B" w:rsidRDefault="00920A2B" w:rsidP="00920A2B">
      <w:r>
        <w:rPr>
          <w:lang w:val="en-US"/>
        </w:rPr>
        <w:t xml:space="preserve">He </w:t>
      </w:r>
      <w:r>
        <w:t xml:space="preserve">са провеждани специални клинични проучвания относно ефективността и безопасността на </w:t>
      </w:r>
      <w:proofErr w:type="spellStart"/>
      <w:r>
        <w:t>нафтидрофурил</w:t>
      </w:r>
      <w:proofErr w:type="spellEnd"/>
      <w:r>
        <w:t xml:space="preserve"> по време на бременност и кърмене, поради което не се препоръчва приложението му при тях.</w:t>
      </w:r>
    </w:p>
    <w:p w14:paraId="5E7F9B75" w14:textId="77777777" w:rsidR="00920A2B" w:rsidRPr="00920A2B" w:rsidRDefault="00920A2B" w:rsidP="00920A2B"/>
    <w:p w14:paraId="13465597" w14:textId="607BBCBB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06043AFD" w14:textId="6B57A259" w:rsidR="00920A2B" w:rsidRDefault="00920A2B" w:rsidP="00920A2B"/>
    <w:p w14:paraId="1BFC1124" w14:textId="7B27CF1D" w:rsidR="00920A2B" w:rsidRDefault="00920A2B" w:rsidP="00920A2B">
      <w:proofErr w:type="spellStart"/>
      <w:r>
        <w:t>Дузофарм</w:t>
      </w:r>
      <w:proofErr w:type="spellEnd"/>
      <w:r>
        <w:t xml:space="preserve"> не повлиява способността за шофиране и работа с машини.</w:t>
      </w:r>
    </w:p>
    <w:p w14:paraId="41418FA2" w14:textId="77777777" w:rsidR="00920A2B" w:rsidRPr="00920A2B" w:rsidRDefault="00920A2B" w:rsidP="00920A2B"/>
    <w:p w14:paraId="5D66F04B" w14:textId="0B301CAF" w:rsidR="003765DC" w:rsidRDefault="002C50EE" w:rsidP="002B3C38">
      <w:pPr>
        <w:pStyle w:val="Heading2"/>
      </w:pPr>
      <w:r>
        <w:t>4.8. Нежелани лекарствени реакции</w:t>
      </w:r>
    </w:p>
    <w:p w14:paraId="4FC92F74" w14:textId="742E52B9" w:rsidR="00920A2B" w:rsidRDefault="00920A2B" w:rsidP="00920A2B"/>
    <w:p w14:paraId="0BDA4AF3" w14:textId="77777777" w:rsidR="00920A2B" w:rsidRPr="00920A2B" w:rsidRDefault="00920A2B" w:rsidP="00920A2B">
      <w:pPr>
        <w:spacing w:line="240" w:lineRule="auto"/>
        <w:rPr>
          <w:rFonts w:eastAsia="Times New Roman" w:cs="Arial"/>
        </w:rPr>
      </w:pPr>
      <w:r w:rsidRPr="00920A2B">
        <w:rPr>
          <w:rFonts w:eastAsia="Times New Roman" w:cs="Arial"/>
          <w:color w:val="000000"/>
          <w:lang w:eastAsia="bg-BG"/>
        </w:rPr>
        <w:t>Нежеланите реакции са подредени по системно-органни класове и по честота по следния начин: много чести (</w:t>
      </w:r>
      <w:r w:rsidRPr="00920A2B">
        <w:rPr>
          <w:rFonts w:eastAsia="Times New Roman" w:cs="Arial"/>
          <w:color w:val="000000"/>
          <w:lang w:val="en-US"/>
        </w:rPr>
        <w:t>≥</w:t>
      </w:r>
      <w:r w:rsidRPr="00920A2B">
        <w:rPr>
          <w:rFonts w:eastAsia="Times New Roman" w:cs="Arial"/>
          <w:color w:val="000000"/>
          <w:lang w:eastAsia="bg-BG"/>
        </w:rPr>
        <w:t xml:space="preserve"> 1/10), чести (</w:t>
      </w:r>
      <w:r w:rsidRPr="00920A2B">
        <w:rPr>
          <w:rFonts w:eastAsia="Times New Roman" w:cs="Arial"/>
          <w:color w:val="000000"/>
          <w:lang w:val="en-US"/>
        </w:rPr>
        <w:t>≥</w:t>
      </w:r>
      <w:r w:rsidRPr="00920A2B">
        <w:rPr>
          <w:rFonts w:eastAsia="Times New Roman" w:cs="Arial"/>
          <w:color w:val="000000"/>
          <w:lang w:eastAsia="bg-BG"/>
        </w:rPr>
        <w:t xml:space="preserve"> 1/100 и &lt;1/10), нечести (</w:t>
      </w:r>
      <w:r w:rsidRPr="00920A2B">
        <w:rPr>
          <w:rFonts w:eastAsia="Times New Roman" w:cs="Arial"/>
          <w:color w:val="000000"/>
          <w:lang w:val="en-US"/>
        </w:rPr>
        <w:t>≥</w:t>
      </w:r>
      <w:r w:rsidRPr="00920A2B">
        <w:rPr>
          <w:rFonts w:eastAsia="Times New Roman" w:cs="Arial"/>
          <w:color w:val="000000"/>
          <w:lang w:eastAsia="bg-BG"/>
        </w:rPr>
        <w:t xml:space="preserve"> 1/1 000 и &lt;1/100), редки (</w:t>
      </w:r>
      <w:r w:rsidRPr="00920A2B">
        <w:rPr>
          <w:rFonts w:eastAsia="Times New Roman" w:cs="Arial"/>
          <w:color w:val="000000"/>
          <w:lang w:val="en-US"/>
        </w:rPr>
        <w:t>≥</w:t>
      </w:r>
      <w:r w:rsidRPr="00920A2B">
        <w:rPr>
          <w:rFonts w:eastAsia="Times New Roman" w:cs="Arial"/>
          <w:color w:val="000000"/>
          <w:lang w:eastAsia="bg-BG"/>
        </w:rPr>
        <w:t xml:space="preserve"> 1/10 000 и &lt;1/1 000) и много редки (&lt;1/10 000), с неизвестна честота (от наличните данни не може да бъде направена оценка).</w:t>
      </w:r>
    </w:p>
    <w:p w14:paraId="6B613B65" w14:textId="77777777" w:rsidR="00920A2B" w:rsidRPr="00920A2B" w:rsidRDefault="00920A2B" w:rsidP="00920A2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07A1495" w14:textId="0D400089" w:rsidR="00920A2B" w:rsidRPr="00920A2B" w:rsidRDefault="00920A2B" w:rsidP="00920A2B">
      <w:pPr>
        <w:spacing w:line="240" w:lineRule="auto"/>
        <w:rPr>
          <w:rFonts w:eastAsia="Times New Roman" w:cs="Arial"/>
        </w:rPr>
      </w:pPr>
      <w:r w:rsidRPr="00920A2B">
        <w:rPr>
          <w:rFonts w:eastAsia="Times New Roman" w:cs="Arial"/>
          <w:color w:val="000000"/>
          <w:u w:val="single"/>
          <w:lang w:eastAsia="bg-BG"/>
        </w:rPr>
        <w:t>Стомашно-чревни нарушения:</w:t>
      </w:r>
      <w:r w:rsidRPr="00920A2B">
        <w:rPr>
          <w:rFonts w:eastAsia="Times New Roman" w:cs="Arial"/>
          <w:color w:val="000000"/>
          <w:lang w:eastAsia="bg-BG"/>
        </w:rPr>
        <w:t xml:space="preserve"> нечести - </w:t>
      </w:r>
      <w:proofErr w:type="spellStart"/>
      <w:r w:rsidRPr="00920A2B">
        <w:rPr>
          <w:rFonts w:eastAsia="Times New Roman" w:cs="Arial"/>
          <w:color w:val="000000"/>
          <w:lang w:eastAsia="bg-BG"/>
        </w:rPr>
        <w:t>епигастрални</w:t>
      </w:r>
      <w:proofErr w:type="spellEnd"/>
      <w:r w:rsidRPr="00920A2B">
        <w:rPr>
          <w:rFonts w:eastAsia="Times New Roman" w:cs="Arial"/>
          <w:color w:val="000000"/>
          <w:lang w:eastAsia="bg-BG"/>
        </w:rPr>
        <w:t xml:space="preserve"> болки, гадене, повръщане, диария; с неизвестна честота - приемането на лекарствения продукт без течност преди лягане може да причини локален </w:t>
      </w:r>
      <w:proofErr w:type="spellStart"/>
      <w:r w:rsidRPr="00920A2B">
        <w:rPr>
          <w:rFonts w:eastAsia="Times New Roman" w:cs="Arial"/>
          <w:color w:val="000000"/>
          <w:lang w:eastAsia="bg-BG"/>
        </w:rPr>
        <w:t>езофагит</w:t>
      </w:r>
      <w:proofErr w:type="spellEnd"/>
      <w:r w:rsidRPr="00920A2B">
        <w:rPr>
          <w:rFonts w:eastAsia="Times New Roman" w:cs="Arial"/>
          <w:color w:val="000000"/>
          <w:lang w:eastAsia="bg-BG"/>
        </w:rPr>
        <w:t>.</w:t>
      </w:r>
    </w:p>
    <w:p w14:paraId="171B4C04" w14:textId="77777777" w:rsidR="00920A2B" w:rsidRPr="00920A2B" w:rsidRDefault="00920A2B" w:rsidP="00920A2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6747CD4" w14:textId="0C864BEC" w:rsidR="00920A2B" w:rsidRPr="00920A2B" w:rsidRDefault="00920A2B" w:rsidP="00920A2B">
      <w:pPr>
        <w:spacing w:line="240" w:lineRule="auto"/>
        <w:rPr>
          <w:rFonts w:eastAsia="Times New Roman" w:cs="Arial"/>
        </w:rPr>
      </w:pPr>
      <w:r w:rsidRPr="00920A2B">
        <w:rPr>
          <w:rFonts w:eastAsia="Times New Roman" w:cs="Arial"/>
          <w:color w:val="000000"/>
          <w:u w:val="single"/>
          <w:lang w:eastAsia="bg-BG"/>
        </w:rPr>
        <w:t>Нарушения на бъбреците и пикочните пътища:</w:t>
      </w:r>
      <w:r w:rsidRPr="00920A2B">
        <w:rPr>
          <w:rFonts w:eastAsia="Times New Roman" w:cs="Arial"/>
          <w:color w:val="000000"/>
          <w:lang w:eastAsia="bg-BG"/>
        </w:rPr>
        <w:t xml:space="preserve"> много редки - образуване на калциево-</w:t>
      </w:r>
      <w:proofErr w:type="spellStart"/>
      <w:r w:rsidRPr="00920A2B">
        <w:rPr>
          <w:rFonts w:eastAsia="Times New Roman" w:cs="Arial"/>
          <w:color w:val="000000"/>
          <w:lang w:eastAsia="bg-BG"/>
        </w:rPr>
        <w:t>оксалатни</w:t>
      </w:r>
      <w:proofErr w:type="spellEnd"/>
      <w:r w:rsidRPr="00920A2B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20A2B">
        <w:rPr>
          <w:rFonts w:eastAsia="Times New Roman" w:cs="Arial"/>
          <w:color w:val="000000"/>
          <w:lang w:eastAsia="bg-BG"/>
        </w:rPr>
        <w:t>конкременти</w:t>
      </w:r>
      <w:proofErr w:type="spellEnd"/>
      <w:r w:rsidRPr="00920A2B">
        <w:rPr>
          <w:rFonts w:eastAsia="Times New Roman" w:cs="Arial"/>
          <w:color w:val="000000"/>
          <w:lang w:eastAsia="bg-BG"/>
        </w:rPr>
        <w:t xml:space="preserve"> в бъбреците (виж точка 4.4).</w:t>
      </w:r>
    </w:p>
    <w:p w14:paraId="77F8529D" w14:textId="77777777" w:rsidR="00920A2B" w:rsidRPr="00920A2B" w:rsidRDefault="00920A2B" w:rsidP="00920A2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DE5D603" w14:textId="18BF24ED" w:rsidR="00920A2B" w:rsidRPr="00920A2B" w:rsidRDefault="00920A2B" w:rsidP="00920A2B">
      <w:pPr>
        <w:spacing w:line="240" w:lineRule="auto"/>
        <w:rPr>
          <w:rFonts w:eastAsia="Times New Roman" w:cs="Arial"/>
        </w:rPr>
      </w:pPr>
      <w:r w:rsidRPr="00920A2B">
        <w:rPr>
          <w:rFonts w:eastAsia="Times New Roman" w:cs="Arial"/>
          <w:color w:val="000000"/>
          <w:u w:val="single"/>
          <w:lang w:eastAsia="bg-BG"/>
        </w:rPr>
        <w:t>Нарушение на кожата и подкожната тъкан:</w:t>
      </w:r>
      <w:r w:rsidRPr="00920A2B">
        <w:rPr>
          <w:rFonts w:eastAsia="Times New Roman" w:cs="Arial"/>
          <w:color w:val="000000"/>
          <w:lang w:eastAsia="bg-BG"/>
        </w:rPr>
        <w:t xml:space="preserve"> нечести - кожни обриви.</w:t>
      </w:r>
    </w:p>
    <w:p w14:paraId="652A0999" w14:textId="77777777" w:rsidR="00920A2B" w:rsidRPr="00920A2B" w:rsidRDefault="00920A2B" w:rsidP="00920A2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5501AD1" w14:textId="631985AC" w:rsidR="00920A2B" w:rsidRPr="00920A2B" w:rsidRDefault="00920A2B" w:rsidP="00920A2B">
      <w:pPr>
        <w:spacing w:line="240" w:lineRule="auto"/>
        <w:rPr>
          <w:rFonts w:eastAsia="Times New Roman" w:cs="Arial"/>
        </w:rPr>
      </w:pPr>
      <w:proofErr w:type="spellStart"/>
      <w:r w:rsidRPr="00920A2B">
        <w:rPr>
          <w:rFonts w:eastAsia="Times New Roman" w:cs="Arial"/>
          <w:color w:val="000000"/>
          <w:u w:val="single"/>
          <w:lang w:eastAsia="bg-BG"/>
        </w:rPr>
        <w:t>Хепатобилиарни</w:t>
      </w:r>
      <w:proofErr w:type="spellEnd"/>
      <w:r w:rsidRPr="00920A2B">
        <w:rPr>
          <w:rFonts w:eastAsia="Times New Roman" w:cs="Arial"/>
          <w:color w:val="000000"/>
          <w:u w:val="single"/>
          <w:lang w:eastAsia="bg-BG"/>
        </w:rPr>
        <w:t xml:space="preserve"> нарушения:</w:t>
      </w:r>
      <w:r w:rsidRPr="00920A2B">
        <w:rPr>
          <w:rFonts w:eastAsia="Times New Roman" w:cs="Arial"/>
          <w:color w:val="000000"/>
          <w:lang w:eastAsia="bg-BG"/>
        </w:rPr>
        <w:t xml:space="preserve"> редки - чернодробни нарушения.</w:t>
      </w:r>
    </w:p>
    <w:p w14:paraId="739CD80E" w14:textId="77777777" w:rsidR="00920A2B" w:rsidRPr="00920A2B" w:rsidRDefault="00920A2B" w:rsidP="00920A2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0D2182CB" w14:textId="55F358A7" w:rsidR="00920A2B" w:rsidRPr="00920A2B" w:rsidRDefault="00920A2B" w:rsidP="00920A2B">
      <w:pPr>
        <w:spacing w:line="240" w:lineRule="auto"/>
        <w:rPr>
          <w:rFonts w:eastAsia="Times New Roman" w:cs="Arial"/>
        </w:rPr>
      </w:pPr>
      <w:r w:rsidRPr="00920A2B">
        <w:rPr>
          <w:rFonts w:eastAsia="Times New Roman" w:cs="Arial"/>
          <w:b/>
          <w:bCs/>
          <w:color w:val="000000"/>
          <w:lang w:eastAsia="bg-BG"/>
        </w:rPr>
        <w:t>Съобщаване на подозирани нежелани реакции</w:t>
      </w:r>
      <w:bookmarkEnd w:id="1"/>
    </w:p>
    <w:p w14:paraId="59A3686E" w14:textId="77777777" w:rsidR="00920A2B" w:rsidRPr="00920A2B" w:rsidRDefault="00920A2B" w:rsidP="00920A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A2B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8; 1303 София; тел.: +35 928903417; уебсайт: </w:t>
      </w:r>
      <w:hyperlink r:id="rId5" w:history="1">
        <w:r w:rsidRPr="00920A2B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30287E64" w14:textId="77777777" w:rsidR="00920A2B" w:rsidRPr="00920A2B" w:rsidRDefault="00920A2B" w:rsidP="00920A2B"/>
    <w:p w14:paraId="42DF9851" w14:textId="24E4BBB0" w:rsidR="003765DC" w:rsidRDefault="002C50EE" w:rsidP="002B3C38">
      <w:pPr>
        <w:pStyle w:val="Heading2"/>
      </w:pPr>
      <w:r>
        <w:t>4.9. Предозиране</w:t>
      </w:r>
    </w:p>
    <w:p w14:paraId="24AE0CF9" w14:textId="77777777" w:rsidR="00920A2B" w:rsidRDefault="00920A2B" w:rsidP="00920A2B">
      <w:pPr>
        <w:rPr>
          <w:lang w:eastAsia="bg-BG"/>
        </w:rPr>
      </w:pPr>
    </w:p>
    <w:p w14:paraId="1A369EFA" w14:textId="38A81EB0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 xml:space="preserve">Предозирането с </w:t>
      </w:r>
      <w:proofErr w:type="spellStart"/>
      <w:r w:rsidRPr="00920A2B">
        <w:rPr>
          <w:lang w:eastAsia="bg-BG"/>
        </w:rPr>
        <w:t>нафтидрофурил</w:t>
      </w:r>
      <w:proofErr w:type="spellEnd"/>
      <w:r w:rsidRPr="00920A2B">
        <w:rPr>
          <w:lang w:eastAsia="bg-BG"/>
        </w:rPr>
        <w:t xml:space="preserve"> може да се наблюдава само при прием на много високи дози. Симптоми: обърканост, гърчове, нарушения в сърдечната проводимост.</w:t>
      </w:r>
    </w:p>
    <w:p w14:paraId="3C7D941E" w14:textId="77777777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 xml:space="preserve">Лечение: Необходимо е бързо извеждане на продукта от организма чрез предизвикване на повръщане, стомашен </w:t>
      </w:r>
      <w:proofErr w:type="spellStart"/>
      <w:r w:rsidRPr="00920A2B">
        <w:rPr>
          <w:lang w:eastAsia="bg-BG"/>
        </w:rPr>
        <w:t>лаваж</w:t>
      </w:r>
      <w:proofErr w:type="spellEnd"/>
      <w:r w:rsidRPr="00920A2B">
        <w:rPr>
          <w:lang w:eastAsia="bg-BG"/>
        </w:rPr>
        <w:t xml:space="preserve">, при необходимост прилагане на активен въглен. Мониториране на сърдечно-съдовата функция и дишането. В тежки случаи се обсъждат </w:t>
      </w:r>
      <w:proofErr w:type="spellStart"/>
      <w:r w:rsidRPr="00920A2B">
        <w:rPr>
          <w:lang w:eastAsia="bg-BG"/>
        </w:rPr>
        <w:t>електрокардиоверзио</w:t>
      </w:r>
      <w:proofErr w:type="spellEnd"/>
      <w:r w:rsidRPr="00920A2B">
        <w:rPr>
          <w:lang w:eastAsia="bg-BG"/>
        </w:rPr>
        <w:t xml:space="preserve"> и прилагане на </w:t>
      </w:r>
      <w:proofErr w:type="spellStart"/>
      <w:r w:rsidRPr="00920A2B">
        <w:rPr>
          <w:lang w:eastAsia="bg-BG"/>
        </w:rPr>
        <w:t>изопреналин</w:t>
      </w:r>
      <w:proofErr w:type="spellEnd"/>
      <w:r w:rsidRPr="00920A2B">
        <w:rPr>
          <w:lang w:eastAsia="bg-BG"/>
        </w:rPr>
        <w:t>. При гърчове - диазепам.</w:t>
      </w:r>
    </w:p>
    <w:p w14:paraId="76011332" w14:textId="77777777" w:rsidR="00920A2B" w:rsidRPr="00920A2B" w:rsidRDefault="00920A2B" w:rsidP="00920A2B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4434676D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04068065" w14:textId="77777777" w:rsidR="00920A2B" w:rsidRDefault="00920A2B" w:rsidP="00920A2B">
      <w:pPr>
        <w:rPr>
          <w:lang w:eastAsia="bg-BG"/>
        </w:rPr>
      </w:pPr>
    </w:p>
    <w:p w14:paraId="60955F57" w14:textId="4B22759A" w:rsidR="00920A2B" w:rsidRPr="00920A2B" w:rsidRDefault="00920A2B" w:rsidP="00920A2B">
      <w:pPr>
        <w:rPr>
          <w:sz w:val="24"/>
          <w:szCs w:val="24"/>
        </w:rPr>
      </w:pPr>
      <w:proofErr w:type="spellStart"/>
      <w:r w:rsidRPr="00920A2B">
        <w:rPr>
          <w:lang w:eastAsia="bg-BG"/>
        </w:rPr>
        <w:t>Фармакотерапевтична</w:t>
      </w:r>
      <w:proofErr w:type="spellEnd"/>
      <w:r w:rsidRPr="00920A2B">
        <w:rPr>
          <w:lang w:eastAsia="bg-BG"/>
        </w:rPr>
        <w:t xml:space="preserve"> група: Други периферни </w:t>
      </w:r>
      <w:proofErr w:type="spellStart"/>
      <w:r w:rsidRPr="00920A2B">
        <w:rPr>
          <w:lang w:eastAsia="bg-BG"/>
        </w:rPr>
        <w:t>вазодилататори</w:t>
      </w:r>
      <w:proofErr w:type="spellEnd"/>
      <w:r w:rsidRPr="00920A2B">
        <w:rPr>
          <w:lang w:eastAsia="bg-BG"/>
        </w:rPr>
        <w:t>. АТС код: С04АХ21</w:t>
      </w:r>
    </w:p>
    <w:p w14:paraId="5D77719B" w14:textId="77777777" w:rsidR="00920A2B" w:rsidRPr="00920A2B" w:rsidRDefault="00920A2B" w:rsidP="00920A2B">
      <w:pPr>
        <w:rPr>
          <w:sz w:val="24"/>
          <w:szCs w:val="24"/>
        </w:rPr>
      </w:pPr>
    </w:p>
    <w:p w14:paraId="25C4B6F1" w14:textId="77777777" w:rsidR="00920A2B" w:rsidRPr="00920A2B" w:rsidRDefault="00920A2B" w:rsidP="00920A2B">
      <w:pPr>
        <w:rPr>
          <w:sz w:val="24"/>
          <w:szCs w:val="24"/>
        </w:rPr>
      </w:pPr>
      <w:proofErr w:type="spellStart"/>
      <w:r w:rsidRPr="00920A2B">
        <w:rPr>
          <w:lang w:eastAsia="bg-BG"/>
        </w:rPr>
        <w:t>Нафтидрофурил</w:t>
      </w:r>
      <w:proofErr w:type="spellEnd"/>
      <w:r w:rsidRPr="00920A2B">
        <w:rPr>
          <w:lang w:eastAsia="bg-BG"/>
        </w:rPr>
        <w:t xml:space="preserve"> подобрява локалното кръвообращение, като повишава </w:t>
      </w:r>
      <w:proofErr w:type="spellStart"/>
      <w:r w:rsidRPr="00920A2B">
        <w:rPr>
          <w:lang w:eastAsia="bg-BG"/>
        </w:rPr>
        <w:t>тьканната</w:t>
      </w:r>
      <w:proofErr w:type="spellEnd"/>
      <w:r w:rsidRPr="00920A2B">
        <w:rPr>
          <w:lang w:eastAsia="bg-BG"/>
        </w:rPr>
        <w:t xml:space="preserve"> </w:t>
      </w:r>
      <w:proofErr w:type="spellStart"/>
      <w:r w:rsidRPr="00920A2B">
        <w:rPr>
          <w:lang w:eastAsia="bg-BG"/>
        </w:rPr>
        <w:t>перфузия</w:t>
      </w:r>
      <w:proofErr w:type="spellEnd"/>
      <w:r w:rsidRPr="00920A2B">
        <w:rPr>
          <w:lang w:eastAsia="bg-BG"/>
        </w:rPr>
        <w:t xml:space="preserve"> без</w:t>
      </w:r>
      <w:r>
        <w:rPr>
          <w:sz w:val="24"/>
          <w:szCs w:val="24"/>
        </w:rPr>
        <w:t xml:space="preserve"> </w:t>
      </w:r>
      <w:r w:rsidRPr="00920A2B">
        <w:rPr>
          <w:lang w:eastAsia="bg-BG"/>
        </w:rPr>
        <w:t xml:space="preserve">да понижава кръвното налягане. Намалява периферната съдова резистентност и увеличава минутния сърдечен обем без да ускорява сърдечната дейност. Проявява пряко </w:t>
      </w:r>
      <w:proofErr w:type="spellStart"/>
      <w:r w:rsidRPr="00920A2B">
        <w:rPr>
          <w:lang w:eastAsia="bg-BG"/>
        </w:rPr>
        <w:t>миотропно</w:t>
      </w:r>
      <w:proofErr w:type="spellEnd"/>
      <w:r w:rsidRPr="00920A2B">
        <w:rPr>
          <w:lang w:eastAsia="bg-BG"/>
        </w:rPr>
        <w:t>,</w:t>
      </w:r>
      <w:r>
        <w:rPr>
          <w:lang w:eastAsia="bg-BG"/>
        </w:rPr>
        <w:t xml:space="preserve"> </w:t>
      </w:r>
      <w:r w:rsidRPr="00920A2B">
        <w:rPr>
          <w:lang w:eastAsia="bg-BG"/>
        </w:rPr>
        <w:t>спазмолитично и алфа-</w:t>
      </w:r>
      <w:proofErr w:type="spellStart"/>
      <w:r w:rsidRPr="00920A2B">
        <w:rPr>
          <w:lang w:eastAsia="bg-BG"/>
        </w:rPr>
        <w:t>адренолитично</w:t>
      </w:r>
      <w:proofErr w:type="spellEnd"/>
      <w:r w:rsidRPr="00920A2B">
        <w:rPr>
          <w:lang w:eastAsia="bg-BG"/>
        </w:rPr>
        <w:t xml:space="preserve"> действие. Притежава известно локално анестетично, </w:t>
      </w:r>
      <w:proofErr w:type="spellStart"/>
      <w:r w:rsidRPr="00920A2B">
        <w:rPr>
          <w:lang w:eastAsia="bg-BG"/>
        </w:rPr>
        <w:t>антисеротониново</w:t>
      </w:r>
      <w:proofErr w:type="spellEnd"/>
      <w:r w:rsidRPr="00920A2B">
        <w:rPr>
          <w:lang w:eastAsia="bg-BG"/>
        </w:rPr>
        <w:t xml:space="preserve"> /блокира 5НТ2 рецепторите/ и М-</w:t>
      </w:r>
      <w:proofErr w:type="spellStart"/>
      <w:r w:rsidRPr="00920A2B">
        <w:rPr>
          <w:lang w:eastAsia="bg-BG"/>
        </w:rPr>
        <w:t>холинолитично</w:t>
      </w:r>
      <w:proofErr w:type="spellEnd"/>
      <w:r w:rsidRPr="00920A2B">
        <w:rPr>
          <w:lang w:eastAsia="bg-BG"/>
        </w:rPr>
        <w:t xml:space="preserve"> /</w:t>
      </w:r>
      <w:proofErr w:type="spellStart"/>
      <w:r w:rsidRPr="00920A2B">
        <w:rPr>
          <w:lang w:eastAsia="bg-BG"/>
        </w:rPr>
        <w:t>атропиноподобно</w:t>
      </w:r>
      <w:proofErr w:type="spellEnd"/>
      <w:r w:rsidRPr="00920A2B">
        <w:rPr>
          <w:lang w:eastAsia="bg-BG"/>
        </w:rPr>
        <w:t>/ действие.</w:t>
      </w:r>
    </w:p>
    <w:p w14:paraId="06AB1266" w14:textId="77777777" w:rsidR="00920A2B" w:rsidRPr="00920A2B" w:rsidRDefault="00920A2B" w:rsidP="00920A2B">
      <w:pPr>
        <w:rPr>
          <w:sz w:val="24"/>
          <w:szCs w:val="24"/>
        </w:rPr>
      </w:pPr>
      <w:proofErr w:type="spellStart"/>
      <w:r w:rsidRPr="00920A2B">
        <w:rPr>
          <w:lang w:eastAsia="bg-BG"/>
        </w:rPr>
        <w:t>Нафтидрофурил</w:t>
      </w:r>
      <w:proofErr w:type="spellEnd"/>
      <w:r w:rsidRPr="00920A2B">
        <w:rPr>
          <w:lang w:eastAsia="bg-BG"/>
        </w:rPr>
        <w:t xml:space="preserve"> притежава метаболитни ефекти, които се изразяват в подобряване на утилизацията на кислорода в мозъка и повишаване устойчивостта на мозъчните тъкани към хипоксия.</w:t>
      </w:r>
    </w:p>
    <w:p w14:paraId="6BED742C" w14:textId="77777777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 xml:space="preserve">Повишава съдържанието на глюкозата и АТФ, активността на </w:t>
      </w:r>
      <w:proofErr w:type="spellStart"/>
      <w:r w:rsidRPr="00920A2B">
        <w:rPr>
          <w:lang w:eastAsia="bg-BG"/>
        </w:rPr>
        <w:t>сукцинат-дехидрогеназата</w:t>
      </w:r>
      <w:proofErr w:type="spellEnd"/>
      <w:r w:rsidRPr="00920A2B">
        <w:rPr>
          <w:lang w:eastAsia="bg-BG"/>
        </w:rPr>
        <w:t xml:space="preserve"> и цялостната обмяна на веществата в мозъка.</w:t>
      </w:r>
    </w:p>
    <w:p w14:paraId="373FC817" w14:textId="0F8EA0C4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 xml:space="preserve">Активизира превръщането на глюкозата чрез цикъла на лимонената киселина, а не чрез </w:t>
      </w:r>
      <w:proofErr w:type="spellStart"/>
      <w:r w:rsidRPr="00920A2B">
        <w:rPr>
          <w:lang w:eastAsia="bg-BG"/>
        </w:rPr>
        <w:t>гликолизата</w:t>
      </w:r>
      <w:proofErr w:type="spellEnd"/>
      <w:r w:rsidRPr="00920A2B">
        <w:rPr>
          <w:lang w:eastAsia="bg-BG"/>
        </w:rPr>
        <w:t xml:space="preserve">. Засилва превръщането на янтарната киселина във </w:t>
      </w:r>
      <w:proofErr w:type="spellStart"/>
      <w:r w:rsidRPr="00920A2B">
        <w:rPr>
          <w:lang w:eastAsia="bg-BG"/>
        </w:rPr>
        <w:t>фумарова</w:t>
      </w:r>
      <w:proofErr w:type="spellEnd"/>
      <w:r w:rsidRPr="00920A2B">
        <w:rPr>
          <w:lang w:eastAsia="bg-BG"/>
        </w:rPr>
        <w:t xml:space="preserve">. Подобрява </w:t>
      </w:r>
      <w:proofErr w:type="spellStart"/>
      <w:r w:rsidRPr="00920A2B">
        <w:rPr>
          <w:lang w:eastAsia="bg-BG"/>
        </w:rPr>
        <w:t>реологичните</w:t>
      </w:r>
      <w:proofErr w:type="spellEnd"/>
      <w:r w:rsidRPr="00920A2B">
        <w:rPr>
          <w:lang w:eastAsia="bg-BG"/>
        </w:rPr>
        <w:t xml:space="preserve"> свойства на кръвта чрез повлияване </w:t>
      </w:r>
      <w:proofErr w:type="spellStart"/>
      <w:r w:rsidRPr="00920A2B">
        <w:rPr>
          <w:lang w:eastAsia="bg-BG"/>
        </w:rPr>
        <w:t>деформиабилитета</w:t>
      </w:r>
      <w:proofErr w:type="spellEnd"/>
      <w:r w:rsidRPr="00920A2B">
        <w:rPr>
          <w:lang w:eastAsia="bg-BG"/>
        </w:rPr>
        <w:t xml:space="preserve"> на еритроцитите.</w:t>
      </w:r>
    </w:p>
    <w:p w14:paraId="29709891" w14:textId="77777777" w:rsidR="00920A2B" w:rsidRPr="00920A2B" w:rsidRDefault="00920A2B" w:rsidP="00920A2B"/>
    <w:p w14:paraId="4D7DA0E3" w14:textId="6DBA3E84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CFD3A74" w14:textId="39B82837" w:rsidR="00920A2B" w:rsidRDefault="00920A2B" w:rsidP="00920A2B"/>
    <w:p w14:paraId="43601129" w14:textId="77777777" w:rsidR="00920A2B" w:rsidRPr="00920A2B" w:rsidRDefault="00920A2B" w:rsidP="00920A2B">
      <w:pPr>
        <w:pStyle w:val="Heading3"/>
        <w:rPr>
          <w:u w:val="single"/>
          <w:lang w:eastAsia="bg-BG"/>
        </w:rPr>
      </w:pPr>
      <w:r w:rsidRPr="00920A2B">
        <w:rPr>
          <w:rFonts w:eastAsia="Times New Roman"/>
          <w:u w:val="single"/>
          <w:lang w:eastAsia="bg-BG"/>
        </w:rPr>
        <w:t xml:space="preserve">Абсорбция: </w:t>
      </w:r>
    </w:p>
    <w:p w14:paraId="619F8ABF" w14:textId="0FDA4399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>След перорално приложение бързо и почти пълно се резорбира в стомашно-чревния тракт. Максимални плазмени концентрации се достигат на 1 час след прием на еднократна доза перорално.</w:t>
      </w:r>
    </w:p>
    <w:p w14:paraId="29314FFF" w14:textId="77777777" w:rsidR="00920A2B" w:rsidRDefault="00920A2B" w:rsidP="00920A2B">
      <w:pPr>
        <w:rPr>
          <w:u w:val="single"/>
          <w:lang w:eastAsia="bg-BG"/>
        </w:rPr>
      </w:pPr>
    </w:p>
    <w:p w14:paraId="1F40B130" w14:textId="77777777" w:rsidR="00920A2B" w:rsidRPr="00920A2B" w:rsidRDefault="00920A2B" w:rsidP="00920A2B">
      <w:pPr>
        <w:pStyle w:val="Heading3"/>
        <w:rPr>
          <w:u w:val="single"/>
          <w:lang w:eastAsia="bg-BG"/>
        </w:rPr>
      </w:pPr>
      <w:r w:rsidRPr="00920A2B">
        <w:rPr>
          <w:rFonts w:eastAsia="Times New Roman"/>
          <w:u w:val="single"/>
          <w:lang w:eastAsia="bg-BG"/>
        </w:rPr>
        <w:t xml:space="preserve">Разпределение: </w:t>
      </w:r>
    </w:p>
    <w:p w14:paraId="409A9EE6" w14:textId="7661C147" w:rsidR="00920A2B" w:rsidRPr="00920A2B" w:rsidRDefault="00920A2B" w:rsidP="00920A2B">
      <w:pPr>
        <w:rPr>
          <w:sz w:val="24"/>
          <w:szCs w:val="24"/>
        </w:rPr>
      </w:pPr>
      <w:r w:rsidRPr="00920A2B">
        <w:rPr>
          <w:u w:val="single"/>
          <w:lang w:eastAsia="bg-BG"/>
        </w:rPr>
        <w:t>С</w:t>
      </w:r>
      <w:r w:rsidRPr="00920A2B">
        <w:rPr>
          <w:lang w:eastAsia="bg-BG"/>
        </w:rPr>
        <w:t xml:space="preserve">вързва се с плазмените протеини до 80%. Преминава </w:t>
      </w:r>
      <w:proofErr w:type="spellStart"/>
      <w:r w:rsidRPr="00920A2B">
        <w:rPr>
          <w:lang w:eastAsia="bg-BG"/>
        </w:rPr>
        <w:t>хематоенцефалната</w:t>
      </w:r>
      <w:proofErr w:type="spellEnd"/>
      <w:r w:rsidRPr="00920A2B">
        <w:rPr>
          <w:lang w:eastAsia="bg-BG"/>
        </w:rPr>
        <w:t xml:space="preserve"> и </w:t>
      </w:r>
      <w:proofErr w:type="spellStart"/>
      <w:r w:rsidRPr="00920A2B">
        <w:rPr>
          <w:lang w:eastAsia="bg-BG"/>
        </w:rPr>
        <w:t>плацентарната</w:t>
      </w:r>
      <w:proofErr w:type="spellEnd"/>
      <w:r w:rsidRPr="00920A2B">
        <w:rPr>
          <w:lang w:eastAsia="bg-BG"/>
        </w:rPr>
        <w:t xml:space="preserve"> бариери. Концентрациите на </w:t>
      </w:r>
      <w:proofErr w:type="spellStart"/>
      <w:r w:rsidRPr="00920A2B">
        <w:rPr>
          <w:lang w:eastAsia="bg-BG"/>
        </w:rPr>
        <w:t>нафтидрофурил</w:t>
      </w:r>
      <w:proofErr w:type="spellEnd"/>
      <w:r w:rsidRPr="00920A2B">
        <w:rPr>
          <w:lang w:eastAsia="bg-BG"/>
        </w:rPr>
        <w:t xml:space="preserve"> в мозъчните тъкани са по-високи от тези в плазмата.</w:t>
      </w:r>
    </w:p>
    <w:p w14:paraId="0526187B" w14:textId="77777777" w:rsidR="00920A2B" w:rsidRDefault="00920A2B" w:rsidP="00920A2B">
      <w:pPr>
        <w:rPr>
          <w:u w:val="single"/>
          <w:lang w:eastAsia="bg-BG"/>
        </w:rPr>
      </w:pPr>
    </w:p>
    <w:p w14:paraId="3EA90CED" w14:textId="77777777" w:rsidR="00920A2B" w:rsidRPr="00920A2B" w:rsidRDefault="00920A2B" w:rsidP="00920A2B">
      <w:pPr>
        <w:pStyle w:val="Heading3"/>
        <w:rPr>
          <w:u w:val="single"/>
          <w:lang w:eastAsia="bg-BG"/>
        </w:rPr>
      </w:pPr>
      <w:r w:rsidRPr="00920A2B">
        <w:rPr>
          <w:rFonts w:eastAsia="Times New Roman"/>
          <w:u w:val="single"/>
          <w:lang w:eastAsia="bg-BG"/>
        </w:rPr>
        <w:lastRenderedPageBreak/>
        <w:t xml:space="preserve">Биотрансформация: </w:t>
      </w:r>
    </w:p>
    <w:p w14:paraId="06CEAB69" w14:textId="63D6B34A" w:rsidR="00920A2B" w:rsidRPr="00920A2B" w:rsidRDefault="00920A2B" w:rsidP="00920A2B">
      <w:pPr>
        <w:rPr>
          <w:sz w:val="24"/>
          <w:szCs w:val="24"/>
        </w:rPr>
      </w:pPr>
      <w:proofErr w:type="spellStart"/>
      <w:r w:rsidRPr="00920A2B">
        <w:rPr>
          <w:lang w:eastAsia="bg-BG"/>
        </w:rPr>
        <w:t>Метаболизира</w:t>
      </w:r>
      <w:proofErr w:type="spellEnd"/>
      <w:r w:rsidRPr="00920A2B">
        <w:rPr>
          <w:lang w:eastAsia="bg-BG"/>
        </w:rPr>
        <w:t xml:space="preserve"> се в черния дроб, като чрез хидролиза се превръща в няколко неактивни метаболита и </w:t>
      </w:r>
      <w:proofErr w:type="spellStart"/>
      <w:r w:rsidRPr="00920A2B">
        <w:rPr>
          <w:lang w:eastAsia="bg-BG"/>
        </w:rPr>
        <w:t>диетиламиноетанол</w:t>
      </w:r>
      <w:proofErr w:type="spellEnd"/>
      <w:r w:rsidRPr="00920A2B">
        <w:rPr>
          <w:lang w:eastAsia="bg-BG"/>
        </w:rPr>
        <w:t xml:space="preserve">. За последния се предполага, че притежава фармакологична активност и чрез него се осъществява терапевтичният ефект на </w:t>
      </w:r>
      <w:proofErr w:type="spellStart"/>
      <w:r w:rsidRPr="00920A2B">
        <w:rPr>
          <w:lang w:eastAsia="bg-BG"/>
        </w:rPr>
        <w:t>нафтидрофурил</w:t>
      </w:r>
      <w:proofErr w:type="spellEnd"/>
      <w:r w:rsidRPr="00920A2B">
        <w:rPr>
          <w:lang w:eastAsia="bg-BG"/>
        </w:rPr>
        <w:t xml:space="preserve"> при мозъчно-съдови нарушения.</w:t>
      </w:r>
    </w:p>
    <w:p w14:paraId="4C0A9821" w14:textId="77777777" w:rsidR="00920A2B" w:rsidRDefault="00920A2B" w:rsidP="00920A2B">
      <w:pPr>
        <w:rPr>
          <w:u w:val="single"/>
          <w:lang w:eastAsia="bg-BG"/>
        </w:rPr>
      </w:pPr>
    </w:p>
    <w:p w14:paraId="42A6F506" w14:textId="77777777" w:rsidR="00920A2B" w:rsidRPr="00920A2B" w:rsidRDefault="00920A2B" w:rsidP="00920A2B">
      <w:pPr>
        <w:pStyle w:val="Heading3"/>
        <w:rPr>
          <w:u w:val="single"/>
          <w:lang w:eastAsia="bg-BG"/>
        </w:rPr>
      </w:pPr>
      <w:r w:rsidRPr="00920A2B">
        <w:rPr>
          <w:rFonts w:eastAsia="Times New Roman"/>
          <w:u w:val="single"/>
          <w:lang w:eastAsia="bg-BG"/>
        </w:rPr>
        <w:t xml:space="preserve">Елиминиране: </w:t>
      </w:r>
    </w:p>
    <w:p w14:paraId="4192840E" w14:textId="577F1DCC" w:rsidR="00920A2B" w:rsidRPr="00920A2B" w:rsidRDefault="00920A2B" w:rsidP="00920A2B">
      <w:pPr>
        <w:rPr>
          <w:sz w:val="24"/>
          <w:szCs w:val="24"/>
        </w:rPr>
      </w:pPr>
      <w:r w:rsidRPr="00920A2B">
        <w:rPr>
          <w:u w:val="single"/>
          <w:lang w:eastAsia="bg-BG"/>
        </w:rPr>
        <w:t>Д</w:t>
      </w:r>
      <w:r w:rsidRPr="00920A2B">
        <w:rPr>
          <w:lang w:eastAsia="bg-BG"/>
        </w:rPr>
        <w:t xml:space="preserve">о 80% се </w:t>
      </w:r>
      <w:proofErr w:type="spellStart"/>
      <w:r w:rsidRPr="00920A2B">
        <w:rPr>
          <w:lang w:eastAsia="bg-BG"/>
        </w:rPr>
        <w:t>екскретира</w:t>
      </w:r>
      <w:proofErr w:type="spellEnd"/>
      <w:r w:rsidRPr="00920A2B">
        <w:rPr>
          <w:lang w:eastAsia="bg-BG"/>
        </w:rPr>
        <w:t xml:space="preserve"> с урината под формата на </w:t>
      </w:r>
      <w:proofErr w:type="spellStart"/>
      <w:r w:rsidRPr="00920A2B">
        <w:rPr>
          <w:lang w:eastAsia="bg-BG"/>
        </w:rPr>
        <w:t>конюгирани</w:t>
      </w:r>
      <w:proofErr w:type="spellEnd"/>
      <w:r w:rsidRPr="00920A2B">
        <w:rPr>
          <w:lang w:eastAsia="bg-BG"/>
        </w:rPr>
        <w:t xml:space="preserve"> метаболити. Елиминационният полуживот е приблизително 1 час.</w:t>
      </w:r>
    </w:p>
    <w:p w14:paraId="68EBA909" w14:textId="77777777" w:rsidR="00920A2B" w:rsidRPr="00920A2B" w:rsidRDefault="00920A2B" w:rsidP="00920A2B"/>
    <w:p w14:paraId="1BDBE06B" w14:textId="1A12BFD3" w:rsidR="004D4D6B" w:rsidRDefault="002C50EE" w:rsidP="002B3C38">
      <w:pPr>
        <w:pStyle w:val="Heading2"/>
      </w:pPr>
      <w:r>
        <w:t>5.3. Предклинични данни за безопасност</w:t>
      </w:r>
    </w:p>
    <w:p w14:paraId="4D120EBD" w14:textId="77777777" w:rsidR="00920A2B" w:rsidRDefault="00920A2B" w:rsidP="00920A2B">
      <w:pPr>
        <w:rPr>
          <w:lang w:eastAsia="bg-BG"/>
        </w:rPr>
      </w:pPr>
    </w:p>
    <w:p w14:paraId="39912069" w14:textId="09D1B4CF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 xml:space="preserve">Предклиничните данни не показват особен риск за хората на база на конвенционалните фармакологични изпитвания за безопасност, токсичност при многократно приложение, </w:t>
      </w:r>
      <w:proofErr w:type="spellStart"/>
      <w:r w:rsidRPr="00920A2B">
        <w:rPr>
          <w:lang w:eastAsia="bg-BG"/>
        </w:rPr>
        <w:t>генотоксичност</w:t>
      </w:r>
      <w:proofErr w:type="spellEnd"/>
      <w:r w:rsidRPr="00920A2B">
        <w:rPr>
          <w:lang w:eastAsia="bg-BG"/>
        </w:rPr>
        <w:t>, карциногенен потенциал, репродуктивна токсичност.</w:t>
      </w:r>
    </w:p>
    <w:p w14:paraId="0F95262D" w14:textId="77777777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 xml:space="preserve">При изследвания с многократно дозиране, не е установено увреждане при дози от 25 </w:t>
      </w:r>
      <w:r w:rsidRPr="00920A2B">
        <w:rPr>
          <w:lang w:val="en-US"/>
        </w:rPr>
        <w:t xml:space="preserve">mg/kg </w:t>
      </w:r>
      <w:r w:rsidRPr="00920A2B">
        <w:rPr>
          <w:lang w:eastAsia="bg-BG"/>
        </w:rPr>
        <w:t>дневно и по-големи.</w:t>
      </w:r>
    </w:p>
    <w:p w14:paraId="67E65181" w14:textId="77777777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>Не е установено засягане на репродуктивната функция при дози по-ниски от тези, които предизвикват токсични ефекти върху майката.</w:t>
      </w:r>
    </w:p>
    <w:p w14:paraId="5C55B08E" w14:textId="77777777" w:rsidR="00920A2B" w:rsidRPr="00920A2B" w:rsidRDefault="00920A2B" w:rsidP="00920A2B"/>
    <w:p w14:paraId="6940F72E" w14:textId="48CC4293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2643F1CE" w14:textId="77777777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>Софарма АД</w:t>
      </w:r>
    </w:p>
    <w:p w14:paraId="17A0229C" w14:textId="77777777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 xml:space="preserve">ул. </w:t>
      </w:r>
      <w:proofErr w:type="spellStart"/>
      <w:r w:rsidRPr="00920A2B">
        <w:rPr>
          <w:lang w:eastAsia="bg-BG"/>
        </w:rPr>
        <w:t>Илиенско</w:t>
      </w:r>
      <w:proofErr w:type="spellEnd"/>
      <w:r w:rsidRPr="00920A2B">
        <w:rPr>
          <w:lang w:eastAsia="bg-BG"/>
        </w:rPr>
        <w:t xml:space="preserve"> шосе 16,</w:t>
      </w:r>
    </w:p>
    <w:p w14:paraId="5F22DA0A" w14:textId="755C8C0B" w:rsidR="00920A2B" w:rsidRPr="00920A2B" w:rsidRDefault="00920A2B" w:rsidP="00920A2B">
      <w:r w:rsidRPr="00920A2B">
        <w:rPr>
          <w:b/>
          <w:bCs/>
          <w:lang w:eastAsia="bg-BG"/>
        </w:rPr>
        <w:t>1220 София, България</w:t>
      </w:r>
    </w:p>
    <w:p w14:paraId="04840D59" w14:textId="7A7565DF" w:rsidR="002C50EE" w:rsidRDefault="002C50EE" w:rsidP="002C50EE">
      <w:pPr>
        <w:pStyle w:val="Heading1"/>
      </w:pPr>
      <w:r>
        <w:t>8. НОМЕР НА РАЗРЕШЕНИЕТО ЗА УПОТРЕБА</w:t>
      </w:r>
    </w:p>
    <w:p w14:paraId="6A415F68" w14:textId="77777777" w:rsidR="00920A2B" w:rsidRDefault="00920A2B" w:rsidP="00920A2B">
      <w:pPr>
        <w:rPr>
          <w:lang w:eastAsia="bg-BG"/>
        </w:rPr>
      </w:pPr>
    </w:p>
    <w:p w14:paraId="04D2212A" w14:textId="7DBA2C45" w:rsidR="00920A2B" w:rsidRPr="00920A2B" w:rsidRDefault="00920A2B" w:rsidP="00920A2B">
      <w:pPr>
        <w:rPr>
          <w:sz w:val="24"/>
          <w:szCs w:val="24"/>
        </w:rPr>
      </w:pPr>
      <w:r w:rsidRPr="00920A2B">
        <w:rPr>
          <w:lang w:eastAsia="bg-BG"/>
        </w:rPr>
        <w:t>Рег.№9800169/05.06.1998 г.</w:t>
      </w:r>
    </w:p>
    <w:p w14:paraId="5900CBF3" w14:textId="68F5FADC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A5875C5" w14:textId="77777777" w:rsidR="00920A2B" w:rsidRDefault="00920A2B" w:rsidP="00920A2B"/>
    <w:p w14:paraId="3FA5C135" w14:textId="67783A10" w:rsidR="00920A2B" w:rsidRPr="00920A2B" w:rsidRDefault="00920A2B" w:rsidP="00920A2B">
      <w:r>
        <w:t>05.08.2003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6C969252" w14:textId="77777777" w:rsidR="00920A2B" w:rsidRDefault="00920A2B" w:rsidP="00920A2B"/>
    <w:p w14:paraId="423F4C2A" w14:textId="38388D6E" w:rsidR="00C87E90" w:rsidRPr="003E3126" w:rsidRDefault="00920A2B" w:rsidP="00920A2B">
      <w:r>
        <w:t>Януари 2018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479E2"/>
    <w:multiLevelType w:val="hybridMultilevel"/>
    <w:tmpl w:val="34FE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C0CF4"/>
    <w:multiLevelType w:val="hybridMultilevel"/>
    <w:tmpl w:val="45BE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F1103"/>
    <w:multiLevelType w:val="hybridMultilevel"/>
    <w:tmpl w:val="811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26"/>
  </w:num>
  <w:num w:numId="12">
    <w:abstractNumId w:val="12"/>
  </w:num>
  <w:num w:numId="13">
    <w:abstractNumId w:val="17"/>
  </w:num>
  <w:num w:numId="14">
    <w:abstractNumId w:val="9"/>
  </w:num>
  <w:num w:numId="15">
    <w:abstractNumId w:val="25"/>
  </w:num>
  <w:num w:numId="16">
    <w:abstractNumId w:val="7"/>
  </w:num>
  <w:num w:numId="17">
    <w:abstractNumId w:val="20"/>
  </w:num>
  <w:num w:numId="18">
    <w:abstractNumId w:val="5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16"/>
  </w:num>
  <w:num w:numId="24">
    <w:abstractNumId w:val="6"/>
  </w:num>
  <w:num w:numId="25">
    <w:abstractNumId w:val="18"/>
  </w:num>
  <w:num w:numId="26">
    <w:abstractNumId w:val="27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43E94"/>
    <w:rsid w:val="0075649D"/>
    <w:rsid w:val="00814073"/>
    <w:rsid w:val="00826F0D"/>
    <w:rsid w:val="00893B92"/>
    <w:rsid w:val="008C70A2"/>
    <w:rsid w:val="00920A2B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2021-09-17T07:53:00Z</dcterms:created>
  <dcterms:modified xsi:type="dcterms:W3CDTF">2021-09-17T07:53:00Z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