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3B239815" w14:textId="6333EFD4" w:rsidR="00AA23EC" w:rsidRDefault="00DD466D" w:rsidP="00DD466D">
      <w:pPr>
        <w:pStyle w:val="Heading1"/>
      </w:pPr>
      <w:r>
        <w:t>1.ИМЕ НА ЛЕКАРСТВЕНИЯ ПРОДУКТ</w:t>
      </w:r>
    </w:p>
    <w:p w14:paraId="1E187FEB" w14:textId="77777777" w:rsidR="00F30023" w:rsidRPr="00F30023" w:rsidRDefault="00F30023" w:rsidP="00F30023">
      <w:pPr>
        <w:rPr>
          <w:sz w:val="24"/>
          <w:szCs w:val="24"/>
          <w:lang w:val="en-US"/>
        </w:rPr>
      </w:pPr>
      <w:proofErr w:type="spellStart"/>
      <w:r w:rsidRPr="00F30023">
        <w:rPr>
          <w:lang w:eastAsia="bg-BG"/>
        </w:rPr>
        <w:t>Фамултран</w:t>
      </w:r>
      <w:proofErr w:type="spellEnd"/>
      <w:r w:rsidRPr="00F30023">
        <w:rPr>
          <w:lang w:eastAsia="bg-BG"/>
        </w:rPr>
        <w:t xml:space="preserve"> 20 </w:t>
      </w:r>
      <w:r w:rsidRPr="00F30023">
        <w:rPr>
          <w:lang w:val="en-US"/>
        </w:rPr>
        <w:t xml:space="preserve">mg </w:t>
      </w:r>
      <w:r w:rsidRPr="00F30023">
        <w:rPr>
          <w:lang w:eastAsia="bg-BG"/>
        </w:rPr>
        <w:t>филмирани таблетки</w:t>
      </w:r>
    </w:p>
    <w:p w14:paraId="2CF00FDF" w14:textId="77777777" w:rsidR="00F30023" w:rsidRPr="00F30023" w:rsidRDefault="00F30023" w:rsidP="00F30023">
      <w:pPr>
        <w:rPr>
          <w:sz w:val="24"/>
          <w:szCs w:val="24"/>
          <w:lang w:val="en-US"/>
        </w:rPr>
      </w:pPr>
      <w:proofErr w:type="spellStart"/>
      <w:r w:rsidRPr="00F30023">
        <w:rPr>
          <w:lang w:val="en-US"/>
        </w:rPr>
        <w:t>Famultran</w:t>
      </w:r>
      <w:proofErr w:type="spellEnd"/>
      <w:r w:rsidRPr="00F30023">
        <w:rPr>
          <w:lang w:val="en-US"/>
        </w:rPr>
        <w:t xml:space="preserve"> </w:t>
      </w:r>
      <w:r w:rsidRPr="00F30023">
        <w:rPr>
          <w:lang w:eastAsia="bg-BG"/>
        </w:rPr>
        <w:t xml:space="preserve">20 </w:t>
      </w:r>
      <w:r w:rsidRPr="00F30023">
        <w:rPr>
          <w:lang w:val="en-US"/>
        </w:rPr>
        <w:t>mg film coated tablets</w:t>
      </w:r>
    </w:p>
    <w:p w14:paraId="1878A2D3" w14:textId="77777777" w:rsidR="00F30023" w:rsidRDefault="00F30023" w:rsidP="00F30023">
      <w:pPr>
        <w:rPr>
          <w:lang w:eastAsia="bg-BG"/>
        </w:rPr>
      </w:pPr>
    </w:p>
    <w:p w14:paraId="109DAC04" w14:textId="30967E50" w:rsidR="00F30023" w:rsidRPr="00F30023" w:rsidRDefault="00F30023" w:rsidP="00F30023">
      <w:pPr>
        <w:rPr>
          <w:sz w:val="24"/>
          <w:szCs w:val="24"/>
          <w:lang w:val="en-US"/>
        </w:rPr>
      </w:pPr>
      <w:proofErr w:type="spellStart"/>
      <w:r w:rsidRPr="00F30023">
        <w:rPr>
          <w:lang w:eastAsia="bg-BG"/>
        </w:rPr>
        <w:t>Фамултран</w:t>
      </w:r>
      <w:proofErr w:type="spellEnd"/>
      <w:r w:rsidRPr="00F30023">
        <w:rPr>
          <w:lang w:eastAsia="bg-BG"/>
        </w:rPr>
        <w:t xml:space="preserve"> </w:t>
      </w:r>
      <w:r w:rsidRPr="00F30023">
        <w:rPr>
          <w:lang w:val="en-US"/>
        </w:rPr>
        <w:t xml:space="preserve">40 mg </w:t>
      </w:r>
      <w:r w:rsidRPr="00F30023">
        <w:rPr>
          <w:lang w:eastAsia="bg-BG"/>
        </w:rPr>
        <w:t>филмирани таблетки</w:t>
      </w:r>
    </w:p>
    <w:p w14:paraId="5A8478F9" w14:textId="0BDCCC4E" w:rsidR="00F30023" w:rsidRPr="00F30023" w:rsidRDefault="00F30023" w:rsidP="00F30023">
      <w:proofErr w:type="spellStart"/>
      <w:r w:rsidRPr="00F30023">
        <w:rPr>
          <w:lang w:val="en-US"/>
        </w:rPr>
        <w:t>Famultran</w:t>
      </w:r>
      <w:proofErr w:type="spellEnd"/>
      <w:r w:rsidRPr="00F30023">
        <w:rPr>
          <w:lang w:val="en-US"/>
        </w:rPr>
        <w:t xml:space="preserve"> 40 mg film coated tablets</w:t>
      </w:r>
    </w:p>
    <w:p w14:paraId="4D88B710" w14:textId="360E8422" w:rsidR="00D86297" w:rsidRDefault="00DD466D" w:rsidP="00AA23EC">
      <w:pPr>
        <w:pStyle w:val="Heading1"/>
      </w:pPr>
      <w:r>
        <w:t>2. КАЧЕСТВЕН И КОЛИЧЕСТВЕН СЪСТАВ</w:t>
      </w:r>
    </w:p>
    <w:p w14:paraId="710ADF90" w14:textId="77777777" w:rsidR="00F30023" w:rsidRPr="00F30023" w:rsidRDefault="00F30023" w:rsidP="00F30023">
      <w:pPr>
        <w:rPr>
          <w:sz w:val="24"/>
          <w:szCs w:val="24"/>
        </w:rPr>
      </w:pPr>
      <w:r w:rsidRPr="00F30023">
        <w:rPr>
          <w:lang w:eastAsia="bg-BG"/>
        </w:rPr>
        <w:t xml:space="preserve">Активното вещество в една таблетка е </w:t>
      </w:r>
      <w:proofErr w:type="spellStart"/>
      <w:r w:rsidRPr="00F30023">
        <w:rPr>
          <w:lang w:eastAsia="bg-BG"/>
        </w:rPr>
        <w:t>фамотидин</w:t>
      </w:r>
      <w:proofErr w:type="spellEnd"/>
      <w:r w:rsidRPr="00F30023">
        <w:rPr>
          <w:lang w:eastAsia="bg-BG"/>
        </w:rPr>
        <w:t xml:space="preserve"> </w:t>
      </w:r>
      <w:r w:rsidRPr="00F30023">
        <w:rPr>
          <w:i/>
          <w:iCs/>
          <w:lang w:val="en-US"/>
        </w:rPr>
        <w:t>(famotidine)</w:t>
      </w:r>
      <w:r w:rsidRPr="00F30023">
        <w:rPr>
          <w:lang w:val="en-US"/>
        </w:rPr>
        <w:t xml:space="preserve"> </w:t>
      </w:r>
      <w:r w:rsidRPr="00F30023">
        <w:rPr>
          <w:lang w:eastAsia="bg-BG"/>
        </w:rPr>
        <w:t xml:space="preserve">20 </w:t>
      </w:r>
      <w:r w:rsidRPr="00F30023">
        <w:rPr>
          <w:lang w:val="en-US"/>
        </w:rPr>
        <w:t xml:space="preserve">mg </w:t>
      </w:r>
      <w:r w:rsidRPr="00F30023">
        <w:rPr>
          <w:lang w:eastAsia="bg-BG"/>
        </w:rPr>
        <w:t xml:space="preserve">или 40 </w:t>
      </w:r>
      <w:r w:rsidRPr="00F30023">
        <w:rPr>
          <w:lang w:val="en-US"/>
        </w:rPr>
        <w:t>mg.</w:t>
      </w:r>
    </w:p>
    <w:p w14:paraId="2DF50144" w14:textId="77777777" w:rsidR="00F30023" w:rsidRDefault="00F30023" w:rsidP="00F30023">
      <w:pPr>
        <w:rPr>
          <w:lang w:eastAsia="bg-BG"/>
        </w:rPr>
      </w:pPr>
    </w:p>
    <w:p w14:paraId="65EFCE70" w14:textId="42756D75" w:rsidR="00F30023" w:rsidRPr="00F30023" w:rsidRDefault="00F30023" w:rsidP="00F30023">
      <w:r w:rsidRPr="00F30023">
        <w:rPr>
          <w:lang w:eastAsia="bg-BG"/>
        </w:rPr>
        <w:t xml:space="preserve">Помощно вещество с известно действие: пшенично нишесте, лактоза </w:t>
      </w:r>
      <w:proofErr w:type="spellStart"/>
      <w:r w:rsidRPr="00F30023">
        <w:rPr>
          <w:lang w:eastAsia="bg-BG"/>
        </w:rPr>
        <w:t>монохидрат</w:t>
      </w:r>
      <w:proofErr w:type="spellEnd"/>
      <w:r w:rsidRPr="00F30023">
        <w:rPr>
          <w:lang w:eastAsia="bg-BG"/>
        </w:rPr>
        <w:t xml:space="preserve">, </w:t>
      </w:r>
      <w:r w:rsidRPr="00F30023">
        <w:rPr>
          <w:lang w:val="en-US"/>
        </w:rPr>
        <w:t>E1</w:t>
      </w:r>
      <w:r w:rsidRPr="00F30023">
        <w:rPr>
          <w:lang w:eastAsia="bg-BG"/>
        </w:rPr>
        <w:t>10.</w:t>
      </w:r>
    </w:p>
    <w:p w14:paraId="5E332777" w14:textId="19185FB2" w:rsidR="005A66D9" w:rsidRDefault="00DD466D" w:rsidP="00CA1B57">
      <w:pPr>
        <w:pStyle w:val="Heading1"/>
      </w:pPr>
      <w:r>
        <w:t>3. ЛЕКАРСТВЕНА ФОРМА</w:t>
      </w:r>
    </w:p>
    <w:p w14:paraId="0EB939D1" w14:textId="77777777" w:rsidR="00F30023" w:rsidRPr="00F30023" w:rsidRDefault="00F30023" w:rsidP="00F30023">
      <w:pPr>
        <w:rPr>
          <w:sz w:val="24"/>
          <w:szCs w:val="24"/>
        </w:rPr>
      </w:pPr>
      <w:proofErr w:type="spellStart"/>
      <w:r w:rsidRPr="00F30023">
        <w:rPr>
          <w:lang w:eastAsia="bg-BG"/>
        </w:rPr>
        <w:t>Фамултран</w:t>
      </w:r>
      <w:proofErr w:type="spellEnd"/>
      <w:r w:rsidRPr="00F30023">
        <w:rPr>
          <w:lang w:eastAsia="bg-BG"/>
        </w:rPr>
        <w:t xml:space="preserve"> 20 </w:t>
      </w:r>
      <w:r w:rsidRPr="00F30023">
        <w:rPr>
          <w:lang w:val="en-US"/>
        </w:rPr>
        <w:t xml:space="preserve">mg </w:t>
      </w:r>
      <w:r w:rsidRPr="00F30023">
        <w:rPr>
          <w:lang w:eastAsia="bg-BG"/>
        </w:rPr>
        <w:t>филмирани таблетки</w:t>
      </w:r>
    </w:p>
    <w:p w14:paraId="72EBB41B" w14:textId="77777777" w:rsidR="00F30023" w:rsidRPr="00F30023" w:rsidRDefault="00F30023" w:rsidP="00F30023">
      <w:pPr>
        <w:rPr>
          <w:sz w:val="24"/>
          <w:szCs w:val="24"/>
        </w:rPr>
      </w:pPr>
      <w:r w:rsidRPr="00F30023">
        <w:rPr>
          <w:lang w:eastAsia="bg-BG"/>
        </w:rPr>
        <w:t>Светло оранжеви, кръгли, двойно-изпъкнали филмирани таблетки.</w:t>
      </w:r>
    </w:p>
    <w:p w14:paraId="22ED1694" w14:textId="77777777" w:rsidR="00F30023" w:rsidRDefault="00F30023" w:rsidP="00F30023">
      <w:pPr>
        <w:rPr>
          <w:lang w:eastAsia="bg-BG"/>
        </w:rPr>
      </w:pPr>
    </w:p>
    <w:p w14:paraId="57695DF4" w14:textId="2048C653" w:rsidR="00F30023" w:rsidRPr="00F30023" w:rsidRDefault="00F30023" w:rsidP="00F30023">
      <w:pPr>
        <w:rPr>
          <w:sz w:val="24"/>
          <w:szCs w:val="24"/>
        </w:rPr>
      </w:pPr>
      <w:proofErr w:type="spellStart"/>
      <w:r w:rsidRPr="00F30023">
        <w:rPr>
          <w:lang w:eastAsia="bg-BG"/>
        </w:rPr>
        <w:t>Фамултран</w:t>
      </w:r>
      <w:proofErr w:type="spellEnd"/>
      <w:r w:rsidRPr="00F30023">
        <w:rPr>
          <w:lang w:eastAsia="bg-BG"/>
        </w:rPr>
        <w:t xml:space="preserve"> 40 </w:t>
      </w:r>
      <w:r w:rsidRPr="00F30023">
        <w:rPr>
          <w:lang w:val="en-US"/>
        </w:rPr>
        <w:t xml:space="preserve">mg </w:t>
      </w:r>
      <w:r w:rsidRPr="00F30023">
        <w:rPr>
          <w:lang w:eastAsia="bg-BG"/>
        </w:rPr>
        <w:t>филмирани таблетки</w:t>
      </w:r>
    </w:p>
    <w:p w14:paraId="00463415" w14:textId="77777777" w:rsidR="00F30023" w:rsidRPr="00F30023" w:rsidRDefault="00F30023" w:rsidP="00F30023">
      <w:pPr>
        <w:rPr>
          <w:sz w:val="24"/>
          <w:szCs w:val="24"/>
        </w:rPr>
      </w:pPr>
      <w:r w:rsidRPr="00F30023">
        <w:rPr>
          <w:lang w:eastAsia="bg-BG"/>
        </w:rPr>
        <w:t>Оранжеви, кръгли, двойно-изпъкнали филмирани таблетки.</w:t>
      </w:r>
    </w:p>
    <w:p w14:paraId="571BEB3B" w14:textId="77777777" w:rsidR="00F30023" w:rsidRPr="00F30023" w:rsidRDefault="00F30023" w:rsidP="00F30023"/>
    <w:p w14:paraId="490FC2C4" w14:textId="77777777" w:rsidR="002C50EE" w:rsidRDefault="002C50EE" w:rsidP="002C50EE">
      <w:pPr>
        <w:pStyle w:val="Heading1"/>
      </w:pPr>
      <w:r>
        <w:t>4. КЛИНИЧНИ ДАННИ</w:t>
      </w:r>
    </w:p>
    <w:p w14:paraId="1512A286" w14:textId="42900D41" w:rsidR="00FD69E8" w:rsidRDefault="002C50EE" w:rsidP="00AA23EC">
      <w:pPr>
        <w:pStyle w:val="Heading2"/>
      </w:pPr>
      <w:r>
        <w:t>4.1. Терапевтични показания</w:t>
      </w:r>
    </w:p>
    <w:p w14:paraId="2B5952ED" w14:textId="77777777" w:rsidR="00F30023" w:rsidRPr="00F30023" w:rsidRDefault="00F30023" w:rsidP="00F30023"/>
    <w:p w14:paraId="745BDEB9" w14:textId="77777777" w:rsidR="00F30023" w:rsidRPr="00F30023" w:rsidRDefault="00F30023" w:rsidP="00F30023">
      <w:pPr>
        <w:pStyle w:val="ListParagraph"/>
        <w:numPr>
          <w:ilvl w:val="0"/>
          <w:numId w:val="24"/>
        </w:numPr>
        <w:rPr>
          <w:lang w:eastAsia="bg-BG"/>
        </w:rPr>
      </w:pPr>
      <w:r w:rsidRPr="00F30023">
        <w:rPr>
          <w:lang w:eastAsia="bg-BG"/>
        </w:rPr>
        <w:t>Лечение на язва на дванадесетопръстника и профилактика на рецидиви;</w:t>
      </w:r>
    </w:p>
    <w:p w14:paraId="037C658F" w14:textId="77777777" w:rsidR="00F30023" w:rsidRPr="00F30023" w:rsidRDefault="00F30023" w:rsidP="00F30023">
      <w:pPr>
        <w:pStyle w:val="ListParagraph"/>
        <w:numPr>
          <w:ilvl w:val="0"/>
          <w:numId w:val="24"/>
        </w:numPr>
        <w:rPr>
          <w:lang w:eastAsia="bg-BG"/>
        </w:rPr>
      </w:pPr>
      <w:r w:rsidRPr="00F30023">
        <w:rPr>
          <w:lang w:eastAsia="bg-BG"/>
        </w:rPr>
        <w:t>Лечение на доброкачествена язва на стомаха;</w:t>
      </w:r>
    </w:p>
    <w:p w14:paraId="5650C649" w14:textId="77777777" w:rsidR="00F30023" w:rsidRPr="00F30023" w:rsidRDefault="00F30023" w:rsidP="00F30023">
      <w:pPr>
        <w:pStyle w:val="ListParagraph"/>
        <w:numPr>
          <w:ilvl w:val="0"/>
          <w:numId w:val="24"/>
        </w:numPr>
        <w:rPr>
          <w:lang w:eastAsia="bg-BG"/>
        </w:rPr>
      </w:pPr>
      <w:r w:rsidRPr="00F30023">
        <w:rPr>
          <w:lang w:eastAsia="bg-BG"/>
        </w:rPr>
        <w:t xml:space="preserve">Лечение на ГЕРБ и профилактика на рецидив на симптомите, ерозиите и </w:t>
      </w:r>
      <w:proofErr w:type="spellStart"/>
      <w:r w:rsidRPr="00F30023">
        <w:rPr>
          <w:lang w:eastAsia="bg-BG"/>
        </w:rPr>
        <w:t>улцерациите</w:t>
      </w:r>
      <w:proofErr w:type="spellEnd"/>
      <w:r w:rsidRPr="00F30023">
        <w:rPr>
          <w:lang w:eastAsia="bg-BG"/>
        </w:rPr>
        <w:t>, свързани с ГЕРБ;</w:t>
      </w:r>
    </w:p>
    <w:p w14:paraId="73D3C638" w14:textId="77777777" w:rsidR="00F30023" w:rsidRPr="00F30023" w:rsidRDefault="00F30023" w:rsidP="00F30023">
      <w:pPr>
        <w:pStyle w:val="ListParagraph"/>
        <w:numPr>
          <w:ilvl w:val="0"/>
          <w:numId w:val="24"/>
        </w:numPr>
        <w:rPr>
          <w:lang w:eastAsia="bg-BG"/>
        </w:rPr>
      </w:pPr>
      <w:r w:rsidRPr="00F30023">
        <w:rPr>
          <w:lang w:eastAsia="bg-BG"/>
        </w:rPr>
        <w:t xml:space="preserve">Лечение на патологични </w:t>
      </w:r>
      <w:proofErr w:type="spellStart"/>
      <w:r w:rsidRPr="00F30023">
        <w:rPr>
          <w:lang w:eastAsia="bg-BG"/>
        </w:rPr>
        <w:t>хиперсекреторни</w:t>
      </w:r>
      <w:proofErr w:type="spellEnd"/>
      <w:r w:rsidRPr="00F30023">
        <w:rPr>
          <w:lang w:eastAsia="bg-BG"/>
        </w:rPr>
        <w:t xml:space="preserve"> състояния, вкл. синдром на </w:t>
      </w:r>
      <w:r w:rsidRPr="00F30023">
        <w:rPr>
          <w:lang w:val="en-US"/>
        </w:rPr>
        <w:t>Zollinger- Ellison.</w:t>
      </w:r>
    </w:p>
    <w:p w14:paraId="0469753E" w14:textId="77777777" w:rsidR="00F30023" w:rsidRPr="00F30023" w:rsidRDefault="00F30023" w:rsidP="00F30023"/>
    <w:p w14:paraId="127F2AC9" w14:textId="1CCF1F8C" w:rsidR="00FD69E8" w:rsidRDefault="002C50EE" w:rsidP="00AA23EC">
      <w:pPr>
        <w:pStyle w:val="Heading2"/>
      </w:pPr>
      <w:r>
        <w:t>4.2. Дозировка и начин на приложение</w:t>
      </w:r>
    </w:p>
    <w:p w14:paraId="7C8E75EE" w14:textId="77777777" w:rsidR="00F30023" w:rsidRDefault="00F30023" w:rsidP="00F30023">
      <w:pPr>
        <w:rPr>
          <w:lang w:eastAsia="bg-BG"/>
        </w:rPr>
      </w:pPr>
    </w:p>
    <w:p w14:paraId="02037A2E" w14:textId="03AC1AD8" w:rsidR="00F30023" w:rsidRPr="00F30023" w:rsidRDefault="00F30023" w:rsidP="00F30023">
      <w:pPr>
        <w:rPr>
          <w:sz w:val="24"/>
          <w:szCs w:val="24"/>
          <w:u w:val="single"/>
        </w:rPr>
      </w:pPr>
      <w:r w:rsidRPr="00F30023">
        <w:rPr>
          <w:u w:val="single"/>
          <w:lang w:eastAsia="bg-BG"/>
        </w:rPr>
        <w:t>Язва на дванадесетопръстника</w:t>
      </w:r>
    </w:p>
    <w:p w14:paraId="5A72DD99" w14:textId="004F24C6" w:rsidR="00F30023" w:rsidRDefault="00F30023" w:rsidP="00F30023">
      <w:pPr>
        <w:rPr>
          <w:lang w:eastAsia="bg-BG"/>
        </w:rPr>
      </w:pPr>
      <w:r w:rsidRPr="00F30023">
        <w:rPr>
          <w:lang w:eastAsia="bg-BG"/>
        </w:rPr>
        <w:t xml:space="preserve">Препоръчваната доза е 40 </w:t>
      </w:r>
      <w:r w:rsidRPr="00F30023">
        <w:rPr>
          <w:lang w:val="en-US"/>
        </w:rPr>
        <w:t xml:space="preserve">mg </w:t>
      </w:r>
      <w:r w:rsidRPr="00F30023">
        <w:rPr>
          <w:lang w:eastAsia="bg-BG"/>
        </w:rPr>
        <w:t xml:space="preserve">еднократно дневно, вечер преди лягане. Продължителност на лечението - 4-8 седмици. При повечето пациенти очакваният ефект се постига след 4 седмично лечение; продължаване на лечението за още 4 седмици се препоръчва при пациентите, при които язвата не е </w:t>
      </w:r>
      <w:proofErr w:type="spellStart"/>
      <w:r w:rsidRPr="00F30023">
        <w:rPr>
          <w:lang w:eastAsia="bg-BG"/>
        </w:rPr>
        <w:t>епителизирала</w:t>
      </w:r>
      <w:proofErr w:type="spellEnd"/>
      <w:r w:rsidRPr="00F30023">
        <w:rPr>
          <w:lang w:eastAsia="bg-BG"/>
        </w:rPr>
        <w:t xml:space="preserve"> напълно за този срок.</w:t>
      </w:r>
    </w:p>
    <w:p w14:paraId="33EBF6D0" w14:textId="77777777" w:rsidR="00F30023" w:rsidRPr="00F30023" w:rsidRDefault="00F30023" w:rsidP="00F30023">
      <w:pPr>
        <w:rPr>
          <w:sz w:val="24"/>
          <w:szCs w:val="24"/>
        </w:rPr>
      </w:pPr>
      <w:r w:rsidRPr="00F30023">
        <w:rPr>
          <w:lang w:eastAsia="bg-BG"/>
        </w:rPr>
        <w:t xml:space="preserve">Поддържаща терапия с цел профилактика на рецидиви - 20 </w:t>
      </w:r>
      <w:r w:rsidRPr="00F30023">
        <w:rPr>
          <w:lang w:val="en-US"/>
        </w:rPr>
        <w:t xml:space="preserve">mg </w:t>
      </w:r>
      <w:r w:rsidRPr="00F30023">
        <w:rPr>
          <w:lang w:eastAsia="bg-BG"/>
        </w:rPr>
        <w:t>еднократно вечер в часовете преди сън.</w:t>
      </w:r>
    </w:p>
    <w:p w14:paraId="6C6274CF" w14:textId="77777777" w:rsidR="00F30023" w:rsidRDefault="00F30023" w:rsidP="00F30023">
      <w:pPr>
        <w:rPr>
          <w:lang w:eastAsia="bg-BG"/>
        </w:rPr>
      </w:pPr>
    </w:p>
    <w:p w14:paraId="7E685F6D" w14:textId="5D499EEB" w:rsidR="00F30023" w:rsidRPr="00F30023" w:rsidRDefault="00F30023" w:rsidP="00F30023">
      <w:pPr>
        <w:rPr>
          <w:sz w:val="24"/>
          <w:szCs w:val="24"/>
          <w:u w:val="single"/>
        </w:rPr>
      </w:pPr>
      <w:r w:rsidRPr="00F30023">
        <w:rPr>
          <w:u w:val="single"/>
          <w:lang w:eastAsia="bg-BG"/>
        </w:rPr>
        <w:t>Доброкачествена язва на стомаха</w:t>
      </w:r>
    </w:p>
    <w:p w14:paraId="0521DEF3" w14:textId="77777777" w:rsidR="00F30023" w:rsidRPr="00F30023" w:rsidRDefault="00F30023" w:rsidP="00F30023">
      <w:pPr>
        <w:rPr>
          <w:sz w:val="24"/>
          <w:szCs w:val="24"/>
        </w:rPr>
      </w:pPr>
      <w:r w:rsidRPr="00F30023">
        <w:rPr>
          <w:lang w:eastAsia="bg-BG"/>
        </w:rPr>
        <w:lastRenderedPageBreak/>
        <w:t xml:space="preserve">Препоръчваната лечебна доза е 40 </w:t>
      </w:r>
      <w:r w:rsidRPr="00F30023">
        <w:rPr>
          <w:lang w:val="en-US"/>
        </w:rPr>
        <w:t xml:space="preserve">mg </w:t>
      </w:r>
      <w:r w:rsidRPr="00F30023">
        <w:rPr>
          <w:lang w:eastAsia="bg-BG"/>
        </w:rPr>
        <w:t xml:space="preserve">еднократно, вечер преди лягане. Препоръчвана продължителност на лечението - 4-8 седмици, ако по-рано </w:t>
      </w:r>
      <w:proofErr w:type="spellStart"/>
      <w:r w:rsidRPr="00F30023">
        <w:rPr>
          <w:lang w:eastAsia="bg-BG"/>
        </w:rPr>
        <w:t>ендоскопски</w:t>
      </w:r>
      <w:proofErr w:type="spellEnd"/>
      <w:r w:rsidRPr="00F30023">
        <w:rPr>
          <w:lang w:eastAsia="bg-BG"/>
        </w:rPr>
        <w:t xml:space="preserve"> не се установи оздравяване на язвата.</w:t>
      </w:r>
    </w:p>
    <w:p w14:paraId="207C5806" w14:textId="77777777" w:rsidR="00F30023" w:rsidRDefault="00F30023" w:rsidP="00F30023">
      <w:pPr>
        <w:rPr>
          <w:lang w:eastAsia="bg-BG"/>
        </w:rPr>
      </w:pPr>
    </w:p>
    <w:p w14:paraId="7F72B79C" w14:textId="0CEAA303" w:rsidR="00F30023" w:rsidRPr="00F30023" w:rsidRDefault="00F30023" w:rsidP="00F30023">
      <w:pPr>
        <w:rPr>
          <w:sz w:val="24"/>
          <w:szCs w:val="24"/>
          <w:u w:val="single"/>
        </w:rPr>
      </w:pPr>
      <w:r w:rsidRPr="00F30023">
        <w:rPr>
          <w:u w:val="single"/>
          <w:lang w:eastAsia="bg-BG"/>
        </w:rPr>
        <w:t>ГЕРБ</w:t>
      </w:r>
    </w:p>
    <w:p w14:paraId="6EFAE9BC" w14:textId="77777777" w:rsidR="00F30023" w:rsidRPr="00F30023" w:rsidRDefault="00F30023" w:rsidP="00F30023">
      <w:pPr>
        <w:rPr>
          <w:sz w:val="24"/>
          <w:szCs w:val="24"/>
        </w:rPr>
      </w:pPr>
      <w:r w:rsidRPr="00F30023">
        <w:rPr>
          <w:lang w:eastAsia="bg-BG"/>
        </w:rPr>
        <w:t xml:space="preserve">Препоръчваната доза е 20 </w:t>
      </w:r>
      <w:r w:rsidRPr="00F30023">
        <w:rPr>
          <w:lang w:val="en-US"/>
        </w:rPr>
        <w:t xml:space="preserve">mg </w:t>
      </w:r>
      <w:r w:rsidRPr="00F30023">
        <w:rPr>
          <w:lang w:eastAsia="bg-BG"/>
        </w:rPr>
        <w:t xml:space="preserve">двукратно дневно; продължителността на лечението е 6-12 седмици. В случаите, когато ГЕРБ е свързана с наличие на </w:t>
      </w:r>
      <w:proofErr w:type="spellStart"/>
      <w:r w:rsidRPr="00F30023">
        <w:rPr>
          <w:lang w:eastAsia="bg-BG"/>
        </w:rPr>
        <w:t>езофагеални</w:t>
      </w:r>
      <w:proofErr w:type="spellEnd"/>
      <w:r w:rsidRPr="00F30023">
        <w:rPr>
          <w:lang w:eastAsia="bg-BG"/>
        </w:rPr>
        <w:t xml:space="preserve"> ерозии и </w:t>
      </w:r>
      <w:proofErr w:type="spellStart"/>
      <w:r w:rsidRPr="00F30023">
        <w:rPr>
          <w:lang w:eastAsia="bg-BG"/>
        </w:rPr>
        <w:t>улцерации</w:t>
      </w:r>
      <w:proofErr w:type="spellEnd"/>
      <w:r w:rsidRPr="00F30023">
        <w:rPr>
          <w:lang w:eastAsia="bg-BG"/>
        </w:rPr>
        <w:t xml:space="preserve">, препоръчваната доза е 40 </w:t>
      </w:r>
      <w:r w:rsidRPr="00F30023">
        <w:rPr>
          <w:lang w:val="en-US"/>
        </w:rPr>
        <w:t xml:space="preserve">mg </w:t>
      </w:r>
      <w:r w:rsidRPr="00F30023">
        <w:rPr>
          <w:lang w:eastAsia="bg-BG"/>
        </w:rPr>
        <w:t>двукратно дневно, която може да бъде прилагана в продължение на 6-12 седмици.</w:t>
      </w:r>
    </w:p>
    <w:p w14:paraId="2AE5BA20" w14:textId="77777777" w:rsidR="00F30023" w:rsidRPr="00F30023" w:rsidRDefault="00F30023" w:rsidP="00F30023">
      <w:pPr>
        <w:rPr>
          <w:sz w:val="24"/>
          <w:szCs w:val="24"/>
        </w:rPr>
      </w:pPr>
      <w:r w:rsidRPr="00F30023">
        <w:rPr>
          <w:lang w:eastAsia="bg-BG"/>
        </w:rPr>
        <w:t xml:space="preserve">Поддържаща терапия с цел профилактика на рецидиви на симптомите и ерозиите или </w:t>
      </w:r>
      <w:proofErr w:type="spellStart"/>
      <w:r w:rsidRPr="00F30023">
        <w:rPr>
          <w:lang w:eastAsia="bg-BG"/>
        </w:rPr>
        <w:t>улцерациите</w:t>
      </w:r>
      <w:proofErr w:type="spellEnd"/>
      <w:r w:rsidRPr="00F30023">
        <w:rPr>
          <w:lang w:eastAsia="bg-BG"/>
        </w:rPr>
        <w:t xml:space="preserve"> - препоръчвана доза 20 </w:t>
      </w:r>
      <w:r w:rsidRPr="00F30023">
        <w:rPr>
          <w:lang w:val="en-US"/>
        </w:rPr>
        <w:t xml:space="preserve">mg </w:t>
      </w:r>
      <w:r w:rsidRPr="00F30023">
        <w:rPr>
          <w:lang w:eastAsia="bg-BG"/>
        </w:rPr>
        <w:t>двукратно дневно.</w:t>
      </w:r>
    </w:p>
    <w:p w14:paraId="1EFDE298" w14:textId="77777777" w:rsidR="00F30023" w:rsidRDefault="00F30023" w:rsidP="00F30023">
      <w:pPr>
        <w:rPr>
          <w:lang w:eastAsia="bg-BG"/>
        </w:rPr>
      </w:pPr>
    </w:p>
    <w:p w14:paraId="4A221599" w14:textId="002177CF" w:rsidR="00F30023" w:rsidRPr="00F30023" w:rsidRDefault="00F30023" w:rsidP="00F30023">
      <w:pPr>
        <w:rPr>
          <w:sz w:val="24"/>
          <w:szCs w:val="24"/>
          <w:u w:val="single"/>
        </w:rPr>
      </w:pPr>
      <w:r w:rsidRPr="00F30023">
        <w:rPr>
          <w:u w:val="single"/>
          <w:lang w:eastAsia="bg-BG"/>
        </w:rPr>
        <w:t xml:space="preserve">Синдром на </w:t>
      </w:r>
      <w:r w:rsidRPr="00F30023">
        <w:rPr>
          <w:u w:val="single"/>
          <w:lang w:val="en-US"/>
        </w:rPr>
        <w:t>Zollinger- Ellison</w:t>
      </w:r>
    </w:p>
    <w:p w14:paraId="18A35C5C" w14:textId="77777777" w:rsidR="00F30023" w:rsidRPr="00F30023" w:rsidRDefault="00F30023" w:rsidP="00F30023">
      <w:pPr>
        <w:rPr>
          <w:sz w:val="24"/>
          <w:szCs w:val="24"/>
        </w:rPr>
      </w:pPr>
      <w:r w:rsidRPr="00F30023">
        <w:rPr>
          <w:lang w:eastAsia="bg-BG"/>
        </w:rPr>
        <w:t xml:space="preserve">Препоръчвана начална доза - 20 </w:t>
      </w:r>
      <w:r w:rsidRPr="00F30023">
        <w:rPr>
          <w:lang w:val="en-US"/>
        </w:rPr>
        <w:t xml:space="preserve">mg </w:t>
      </w:r>
      <w:r w:rsidRPr="00F30023">
        <w:rPr>
          <w:lang w:eastAsia="bg-BG"/>
        </w:rPr>
        <w:t xml:space="preserve">на всеки 6 часа при пациенти без предшестваща </w:t>
      </w:r>
      <w:proofErr w:type="spellStart"/>
      <w:r w:rsidRPr="00F30023">
        <w:rPr>
          <w:lang w:eastAsia="bg-BG"/>
        </w:rPr>
        <w:t>антисекреторна</w:t>
      </w:r>
      <w:proofErr w:type="spellEnd"/>
      <w:r w:rsidRPr="00F30023">
        <w:rPr>
          <w:lang w:eastAsia="bg-BG"/>
        </w:rPr>
        <w:t xml:space="preserve"> терапия; след оценка на терапевтичния ефект и в зависимост от състоянието на пациента дозата трябва бъде индивидуализирана. При пациенти, които приемат друг Н2-антагонист, веднага може да бъде приложена доза по-висока от 20 </w:t>
      </w:r>
      <w:r w:rsidRPr="00F30023">
        <w:rPr>
          <w:lang w:val="en-US"/>
        </w:rPr>
        <w:t xml:space="preserve">mg </w:t>
      </w:r>
      <w:r w:rsidRPr="00F30023">
        <w:rPr>
          <w:lang w:eastAsia="bg-BG"/>
        </w:rPr>
        <w:t>на всеки 6 часа. Началната доза в тези случаи зависи от тежестта на състоянието и последната използвана доза Н2-антагонист.</w:t>
      </w:r>
    </w:p>
    <w:p w14:paraId="1BB1694D" w14:textId="77777777" w:rsidR="00F30023" w:rsidRDefault="00F30023" w:rsidP="00F30023">
      <w:pPr>
        <w:rPr>
          <w:lang w:eastAsia="bg-BG"/>
        </w:rPr>
      </w:pPr>
    </w:p>
    <w:p w14:paraId="4E1AFDBA" w14:textId="50B71BC6" w:rsidR="00F30023" w:rsidRPr="00F30023" w:rsidRDefault="00F30023" w:rsidP="00F30023">
      <w:pPr>
        <w:rPr>
          <w:sz w:val="24"/>
          <w:szCs w:val="24"/>
          <w:u w:val="single"/>
        </w:rPr>
      </w:pPr>
      <w:r w:rsidRPr="00F30023">
        <w:rPr>
          <w:u w:val="single"/>
          <w:lang w:eastAsia="bg-BG"/>
        </w:rPr>
        <w:t>Специални популации</w:t>
      </w:r>
    </w:p>
    <w:p w14:paraId="7C84AD45" w14:textId="77777777" w:rsidR="00F30023" w:rsidRPr="00F30023" w:rsidRDefault="00F30023" w:rsidP="00F30023">
      <w:pPr>
        <w:rPr>
          <w:sz w:val="24"/>
          <w:szCs w:val="24"/>
        </w:rPr>
      </w:pPr>
      <w:r w:rsidRPr="00F30023">
        <w:rPr>
          <w:i/>
          <w:iCs/>
          <w:lang w:eastAsia="bg-BG"/>
        </w:rPr>
        <w:t>Пациенти с увредена бъбречна функция -</w:t>
      </w:r>
      <w:r w:rsidRPr="00F30023">
        <w:rPr>
          <w:lang w:eastAsia="bg-BG"/>
        </w:rPr>
        <w:t xml:space="preserve"> </w:t>
      </w:r>
      <w:proofErr w:type="spellStart"/>
      <w:r w:rsidRPr="00F30023">
        <w:rPr>
          <w:lang w:eastAsia="bg-BG"/>
        </w:rPr>
        <w:t>фамотидин</w:t>
      </w:r>
      <w:proofErr w:type="spellEnd"/>
      <w:r w:rsidRPr="00F30023">
        <w:rPr>
          <w:lang w:eastAsia="bg-BG"/>
        </w:rPr>
        <w:t xml:space="preserve"> се </w:t>
      </w:r>
      <w:proofErr w:type="spellStart"/>
      <w:r w:rsidRPr="00F30023">
        <w:rPr>
          <w:lang w:eastAsia="bg-BG"/>
        </w:rPr>
        <w:t>екскретира</w:t>
      </w:r>
      <w:proofErr w:type="spellEnd"/>
      <w:r w:rsidRPr="00F30023">
        <w:rPr>
          <w:lang w:eastAsia="bg-BG"/>
        </w:rPr>
        <w:t xml:space="preserve"> основно през бъбреците, поради което елиминирането му от организма може да бъде нарушено при пациенти с тежки бъбречни увреждания. При </w:t>
      </w:r>
      <w:proofErr w:type="spellStart"/>
      <w:r w:rsidRPr="00F30023">
        <w:rPr>
          <w:lang w:eastAsia="bg-BG"/>
        </w:rPr>
        <w:t>креатининов</w:t>
      </w:r>
      <w:proofErr w:type="spellEnd"/>
      <w:r w:rsidRPr="00F30023">
        <w:rPr>
          <w:lang w:eastAsia="bg-BG"/>
        </w:rPr>
        <w:t xml:space="preserve"> клирънс &lt;30 </w:t>
      </w:r>
      <w:r w:rsidRPr="00F30023">
        <w:rPr>
          <w:lang w:val="en-US"/>
        </w:rPr>
        <w:t xml:space="preserve">ml/min </w:t>
      </w:r>
      <w:r w:rsidRPr="00F30023">
        <w:rPr>
          <w:lang w:eastAsia="bg-BG"/>
        </w:rPr>
        <w:t xml:space="preserve">и стойности на серумния </w:t>
      </w:r>
      <w:proofErr w:type="spellStart"/>
      <w:r w:rsidRPr="00F30023">
        <w:rPr>
          <w:lang w:eastAsia="bg-BG"/>
        </w:rPr>
        <w:t>креатинин</w:t>
      </w:r>
      <w:proofErr w:type="spellEnd"/>
      <w:r w:rsidRPr="00F30023">
        <w:rPr>
          <w:lang w:eastAsia="bg-BG"/>
        </w:rPr>
        <w:t xml:space="preserve"> &gt;3 </w:t>
      </w:r>
      <w:r w:rsidRPr="00F30023">
        <w:rPr>
          <w:lang w:val="en-US"/>
        </w:rPr>
        <w:t xml:space="preserve">mg/100 ml </w:t>
      </w:r>
      <w:r w:rsidRPr="00F30023">
        <w:rPr>
          <w:lang w:eastAsia="bg-BG"/>
        </w:rPr>
        <w:t xml:space="preserve">дневната доза трябва да бъде понижена на 20 </w:t>
      </w:r>
      <w:r w:rsidRPr="00F30023">
        <w:rPr>
          <w:lang w:val="en-US"/>
        </w:rPr>
        <w:t xml:space="preserve">mg </w:t>
      </w:r>
      <w:r w:rsidRPr="00F30023">
        <w:rPr>
          <w:lang w:eastAsia="bg-BG"/>
        </w:rPr>
        <w:t>или интервалът между отделните дози да бъде удължен на 36-48 часа.</w:t>
      </w:r>
    </w:p>
    <w:p w14:paraId="62AAE243" w14:textId="77777777" w:rsidR="00F30023" w:rsidRDefault="00F30023" w:rsidP="00F30023">
      <w:pPr>
        <w:rPr>
          <w:i/>
          <w:iCs/>
          <w:lang w:eastAsia="bg-BG"/>
        </w:rPr>
      </w:pPr>
    </w:p>
    <w:p w14:paraId="08F83511" w14:textId="1D01A1DA" w:rsidR="00F30023" w:rsidRPr="00F30023" w:rsidRDefault="00F30023" w:rsidP="00F30023">
      <w:pPr>
        <w:rPr>
          <w:sz w:val="24"/>
          <w:szCs w:val="24"/>
        </w:rPr>
      </w:pPr>
      <w:r w:rsidRPr="00F30023">
        <w:rPr>
          <w:i/>
          <w:iCs/>
          <w:lang w:eastAsia="bg-BG"/>
        </w:rPr>
        <w:t>Пациенти в старческа възраст</w:t>
      </w:r>
      <w:r w:rsidRPr="00F30023">
        <w:rPr>
          <w:lang w:eastAsia="bg-BG"/>
        </w:rPr>
        <w:t xml:space="preserve"> — не е необходима корекция на дозата за всички показания.</w:t>
      </w:r>
    </w:p>
    <w:p w14:paraId="2EF58BD1" w14:textId="77777777" w:rsidR="00F30023" w:rsidRDefault="00F30023" w:rsidP="00F30023">
      <w:pPr>
        <w:rPr>
          <w:i/>
          <w:iCs/>
          <w:lang w:eastAsia="bg-BG"/>
        </w:rPr>
      </w:pPr>
    </w:p>
    <w:p w14:paraId="3518908A" w14:textId="1828286E" w:rsidR="00F30023" w:rsidRDefault="00F30023" w:rsidP="00F30023">
      <w:pPr>
        <w:rPr>
          <w:lang w:eastAsia="bg-BG"/>
        </w:rPr>
      </w:pPr>
      <w:r w:rsidRPr="00F30023">
        <w:rPr>
          <w:i/>
          <w:iCs/>
          <w:lang w:eastAsia="bg-BG"/>
        </w:rPr>
        <w:t>Деца -</w:t>
      </w:r>
      <w:r w:rsidRPr="00F30023">
        <w:rPr>
          <w:lang w:eastAsia="bg-BG"/>
        </w:rPr>
        <w:t xml:space="preserve"> безопасността и ефективността при деца не са установени.</w:t>
      </w:r>
    </w:p>
    <w:p w14:paraId="50FA0258" w14:textId="77777777" w:rsidR="00F30023" w:rsidRPr="00F30023" w:rsidRDefault="00F30023" w:rsidP="00F30023"/>
    <w:p w14:paraId="0E366821" w14:textId="3A943D66" w:rsidR="00FD69E8" w:rsidRDefault="002C50EE" w:rsidP="00AA23EC">
      <w:pPr>
        <w:pStyle w:val="Heading2"/>
      </w:pPr>
      <w:r>
        <w:t>4.3. Противопоказания</w:t>
      </w:r>
    </w:p>
    <w:p w14:paraId="15F5BF72" w14:textId="77777777" w:rsidR="00F30023" w:rsidRDefault="00F30023" w:rsidP="00F30023">
      <w:pPr>
        <w:rPr>
          <w:lang w:eastAsia="bg-BG"/>
        </w:rPr>
      </w:pPr>
    </w:p>
    <w:p w14:paraId="777958A4" w14:textId="054A7EF9" w:rsidR="00F30023" w:rsidRPr="00F30023" w:rsidRDefault="00F30023" w:rsidP="00F30023">
      <w:pPr>
        <w:rPr>
          <w:sz w:val="24"/>
          <w:szCs w:val="24"/>
        </w:rPr>
      </w:pPr>
      <w:r w:rsidRPr="00F30023">
        <w:rPr>
          <w:lang w:eastAsia="bg-BG"/>
        </w:rPr>
        <w:t xml:space="preserve">Свръхчувствителност към активното вещество или към някое от помощните вещества, изброени в точка 6.1. При този клас съединения е наблюдавана кръстосана чувствителност, поради което </w:t>
      </w:r>
      <w:proofErr w:type="spellStart"/>
      <w:r w:rsidRPr="00F30023">
        <w:rPr>
          <w:lang w:eastAsia="bg-BG"/>
        </w:rPr>
        <w:t>фамотидин</w:t>
      </w:r>
      <w:proofErr w:type="spellEnd"/>
      <w:r w:rsidRPr="00F30023">
        <w:rPr>
          <w:lang w:eastAsia="bg-BG"/>
        </w:rPr>
        <w:t xml:space="preserve"> не трябва да се прилага на пациенти с анамнеза за свръхчувствителност към други Н</w:t>
      </w:r>
      <w:r w:rsidRPr="00F30023">
        <w:rPr>
          <w:vertAlign w:val="subscript"/>
          <w:lang w:eastAsia="bg-BG"/>
        </w:rPr>
        <w:t>2</w:t>
      </w:r>
      <w:r w:rsidRPr="00F30023">
        <w:rPr>
          <w:lang w:eastAsia="bg-BG"/>
        </w:rPr>
        <w:t>- рецепторни антагонисти.</w:t>
      </w:r>
    </w:p>
    <w:p w14:paraId="64043650" w14:textId="77777777" w:rsidR="00F30023" w:rsidRPr="00F30023" w:rsidRDefault="00F30023" w:rsidP="00F30023"/>
    <w:p w14:paraId="6DDF89B4" w14:textId="0FBE399B" w:rsidR="00C809A7" w:rsidRDefault="002C50EE" w:rsidP="00AA23EC">
      <w:pPr>
        <w:pStyle w:val="Heading2"/>
      </w:pPr>
      <w:r>
        <w:t>4.4. Специални предупреждения и предпазни мерки при употреба</w:t>
      </w:r>
    </w:p>
    <w:p w14:paraId="38E4AA1B" w14:textId="77777777" w:rsidR="00F30023" w:rsidRDefault="00F30023" w:rsidP="00F30023">
      <w:pPr>
        <w:rPr>
          <w:lang w:eastAsia="bg-BG"/>
        </w:rPr>
      </w:pPr>
    </w:p>
    <w:p w14:paraId="7FF2B4B3" w14:textId="39CE42C7" w:rsidR="00F30023" w:rsidRPr="00F30023" w:rsidRDefault="00F30023" w:rsidP="00F30023">
      <w:pPr>
        <w:rPr>
          <w:sz w:val="24"/>
          <w:szCs w:val="24"/>
          <w:u w:val="single"/>
        </w:rPr>
      </w:pPr>
      <w:r w:rsidRPr="00F30023">
        <w:rPr>
          <w:u w:val="single"/>
          <w:lang w:eastAsia="bg-BG"/>
        </w:rPr>
        <w:t xml:space="preserve">Стомашни </w:t>
      </w:r>
      <w:proofErr w:type="spellStart"/>
      <w:r w:rsidRPr="00F30023">
        <w:rPr>
          <w:u w:val="single"/>
          <w:lang w:eastAsia="bg-BG"/>
        </w:rPr>
        <w:t>неоплазми</w:t>
      </w:r>
      <w:proofErr w:type="spellEnd"/>
    </w:p>
    <w:p w14:paraId="1D0B282C" w14:textId="77777777" w:rsidR="00F30023" w:rsidRPr="00F30023" w:rsidRDefault="00F30023" w:rsidP="00F30023">
      <w:pPr>
        <w:rPr>
          <w:sz w:val="24"/>
          <w:szCs w:val="24"/>
        </w:rPr>
      </w:pPr>
      <w:r w:rsidRPr="00F30023">
        <w:rPr>
          <w:lang w:eastAsia="bg-BG"/>
        </w:rPr>
        <w:t xml:space="preserve">Преди да се започване лечение на стомашни язви с </w:t>
      </w:r>
      <w:proofErr w:type="spellStart"/>
      <w:r w:rsidRPr="00F30023">
        <w:rPr>
          <w:lang w:eastAsia="bg-BG"/>
        </w:rPr>
        <w:t>фамотидин</w:t>
      </w:r>
      <w:proofErr w:type="spellEnd"/>
      <w:r w:rsidRPr="00F30023">
        <w:rPr>
          <w:lang w:eastAsia="bg-BG"/>
        </w:rPr>
        <w:t xml:space="preserve"> трябва да се изключи</w:t>
      </w:r>
    </w:p>
    <w:p w14:paraId="5010DE40" w14:textId="77777777" w:rsidR="00F30023" w:rsidRPr="00F30023" w:rsidRDefault="00F30023" w:rsidP="00F30023">
      <w:pPr>
        <w:rPr>
          <w:sz w:val="24"/>
          <w:szCs w:val="24"/>
        </w:rPr>
      </w:pPr>
      <w:proofErr w:type="spellStart"/>
      <w:r w:rsidRPr="00F30023">
        <w:rPr>
          <w:lang w:eastAsia="bg-BG"/>
        </w:rPr>
        <w:t>малигнено</w:t>
      </w:r>
      <w:proofErr w:type="spellEnd"/>
      <w:r w:rsidRPr="00F30023">
        <w:rPr>
          <w:lang w:eastAsia="bg-BG"/>
        </w:rPr>
        <w:t xml:space="preserve"> заболяване на стомаха. Симптоматичният отговор към лечението при язва на</w:t>
      </w:r>
    </w:p>
    <w:p w14:paraId="0FB4A3D6" w14:textId="375E912C" w:rsidR="00F30023" w:rsidRDefault="00F30023" w:rsidP="00F30023">
      <w:pPr>
        <w:rPr>
          <w:lang w:eastAsia="bg-BG"/>
        </w:rPr>
      </w:pPr>
      <w:r w:rsidRPr="00F30023">
        <w:rPr>
          <w:lang w:eastAsia="bg-BG"/>
        </w:rPr>
        <w:t>стомаха не изключва наличието на злокачествено заболяване.</w:t>
      </w:r>
    </w:p>
    <w:p w14:paraId="0C0470F4" w14:textId="77777777" w:rsidR="00F30023" w:rsidRDefault="00F30023" w:rsidP="00F30023">
      <w:pPr>
        <w:rPr>
          <w:lang w:eastAsia="bg-BG"/>
        </w:rPr>
      </w:pPr>
    </w:p>
    <w:p w14:paraId="2E9D8507" w14:textId="1C628E93" w:rsidR="00F30023" w:rsidRPr="00F30023" w:rsidRDefault="00F30023" w:rsidP="00F30023">
      <w:pPr>
        <w:rPr>
          <w:sz w:val="24"/>
          <w:szCs w:val="24"/>
          <w:u w:val="single"/>
        </w:rPr>
      </w:pPr>
      <w:r w:rsidRPr="00F30023">
        <w:rPr>
          <w:u w:val="single"/>
          <w:lang w:eastAsia="bg-BG"/>
        </w:rPr>
        <w:t>Б</w:t>
      </w:r>
      <w:r w:rsidRPr="00F30023">
        <w:rPr>
          <w:u w:val="single"/>
          <w:lang w:eastAsia="bg-BG"/>
        </w:rPr>
        <w:t>ъбречна дисфункция</w:t>
      </w:r>
    </w:p>
    <w:p w14:paraId="6C0523C0" w14:textId="77777777" w:rsidR="00F30023" w:rsidRPr="00F30023" w:rsidRDefault="00F30023" w:rsidP="00F30023">
      <w:pPr>
        <w:rPr>
          <w:sz w:val="24"/>
          <w:szCs w:val="24"/>
        </w:rPr>
      </w:pPr>
      <w:r w:rsidRPr="00F30023">
        <w:rPr>
          <w:lang w:eastAsia="bg-BG"/>
        </w:rPr>
        <w:lastRenderedPageBreak/>
        <w:t xml:space="preserve">При пациенти с </w:t>
      </w:r>
      <w:proofErr w:type="spellStart"/>
      <w:r w:rsidRPr="00F30023">
        <w:rPr>
          <w:lang w:eastAsia="bg-BG"/>
        </w:rPr>
        <w:t>удвредена</w:t>
      </w:r>
      <w:proofErr w:type="spellEnd"/>
      <w:r w:rsidRPr="00F30023">
        <w:rPr>
          <w:lang w:eastAsia="bg-BG"/>
        </w:rPr>
        <w:t xml:space="preserve"> бъбречна функция е необходимо повишено внимание, тъй като </w:t>
      </w:r>
      <w:proofErr w:type="spellStart"/>
      <w:r w:rsidRPr="00F30023">
        <w:rPr>
          <w:lang w:eastAsia="bg-BG"/>
        </w:rPr>
        <w:t>фамотидин</w:t>
      </w:r>
      <w:proofErr w:type="spellEnd"/>
      <w:r w:rsidRPr="00F30023">
        <w:rPr>
          <w:lang w:eastAsia="bg-BG"/>
        </w:rPr>
        <w:t xml:space="preserve"> се </w:t>
      </w:r>
      <w:proofErr w:type="spellStart"/>
      <w:r w:rsidRPr="00F30023">
        <w:rPr>
          <w:lang w:eastAsia="bg-BG"/>
        </w:rPr>
        <w:t>екскретира</w:t>
      </w:r>
      <w:proofErr w:type="spellEnd"/>
      <w:r w:rsidRPr="00F30023">
        <w:rPr>
          <w:lang w:eastAsia="bg-BG"/>
        </w:rPr>
        <w:t xml:space="preserve"> основно през бъбреците. При спадане на </w:t>
      </w:r>
      <w:proofErr w:type="spellStart"/>
      <w:r w:rsidRPr="00F30023">
        <w:rPr>
          <w:lang w:eastAsia="bg-BG"/>
        </w:rPr>
        <w:t>клирънса</w:t>
      </w:r>
      <w:proofErr w:type="spellEnd"/>
      <w:r w:rsidRPr="00F30023">
        <w:rPr>
          <w:lang w:eastAsia="bg-BG"/>
        </w:rPr>
        <w:t xml:space="preserve"> на </w:t>
      </w:r>
      <w:proofErr w:type="spellStart"/>
      <w:r w:rsidRPr="00F30023">
        <w:rPr>
          <w:lang w:eastAsia="bg-BG"/>
        </w:rPr>
        <w:t>креатинина</w:t>
      </w:r>
      <w:proofErr w:type="spellEnd"/>
      <w:r w:rsidRPr="00F30023">
        <w:rPr>
          <w:lang w:eastAsia="bg-BG"/>
        </w:rPr>
        <w:t xml:space="preserve"> под 10 </w:t>
      </w:r>
      <w:r w:rsidRPr="00F30023">
        <w:rPr>
          <w:lang w:val="en-US"/>
        </w:rPr>
        <w:t xml:space="preserve">ml/min </w:t>
      </w:r>
      <w:r w:rsidRPr="00F30023">
        <w:rPr>
          <w:lang w:eastAsia="bg-BG"/>
        </w:rPr>
        <w:t>дневната доза трябва да се редуцира (виж точка 4.2).</w:t>
      </w:r>
    </w:p>
    <w:p w14:paraId="11AE1AE9" w14:textId="77777777" w:rsidR="00F30023" w:rsidRDefault="00F30023" w:rsidP="00F30023">
      <w:pPr>
        <w:rPr>
          <w:lang w:eastAsia="bg-BG"/>
        </w:rPr>
      </w:pPr>
    </w:p>
    <w:p w14:paraId="1C395E29" w14:textId="216DF072" w:rsidR="00F30023" w:rsidRPr="00F30023" w:rsidRDefault="00F30023" w:rsidP="00F30023">
      <w:pPr>
        <w:rPr>
          <w:sz w:val="24"/>
          <w:szCs w:val="24"/>
          <w:u w:val="single"/>
        </w:rPr>
      </w:pPr>
      <w:r w:rsidRPr="00F30023">
        <w:rPr>
          <w:u w:val="single"/>
          <w:lang w:eastAsia="bg-BG"/>
        </w:rPr>
        <w:t>Педиатрична употреба</w:t>
      </w:r>
    </w:p>
    <w:p w14:paraId="5FDE0377" w14:textId="77777777" w:rsidR="00F30023" w:rsidRPr="00F30023" w:rsidRDefault="00F30023" w:rsidP="00F30023">
      <w:pPr>
        <w:rPr>
          <w:sz w:val="24"/>
          <w:szCs w:val="24"/>
        </w:rPr>
      </w:pPr>
      <w:r w:rsidRPr="00F30023">
        <w:rPr>
          <w:lang w:eastAsia="bg-BG"/>
        </w:rPr>
        <w:t>При деца не са установени безопасността и ефикасността.</w:t>
      </w:r>
    </w:p>
    <w:p w14:paraId="5F291640" w14:textId="77777777" w:rsidR="00F30023" w:rsidRPr="00F30023" w:rsidRDefault="00F30023" w:rsidP="00F30023">
      <w:pPr>
        <w:rPr>
          <w:u w:val="single"/>
          <w:lang w:eastAsia="bg-BG"/>
        </w:rPr>
      </w:pPr>
    </w:p>
    <w:p w14:paraId="6337CB63" w14:textId="5F4B19C9" w:rsidR="00F30023" w:rsidRPr="00F30023" w:rsidRDefault="00F30023" w:rsidP="00F30023">
      <w:pPr>
        <w:rPr>
          <w:sz w:val="24"/>
          <w:szCs w:val="24"/>
          <w:u w:val="single"/>
        </w:rPr>
      </w:pPr>
      <w:r w:rsidRPr="00F30023">
        <w:rPr>
          <w:u w:val="single"/>
          <w:lang w:eastAsia="bg-BG"/>
        </w:rPr>
        <w:t>Употреба при пациенти в старческа възраст</w:t>
      </w:r>
    </w:p>
    <w:p w14:paraId="6E828907" w14:textId="77777777" w:rsidR="00F30023" w:rsidRPr="00F30023" w:rsidRDefault="00F30023" w:rsidP="00F30023">
      <w:pPr>
        <w:rPr>
          <w:sz w:val="24"/>
          <w:szCs w:val="24"/>
        </w:rPr>
      </w:pPr>
      <w:r w:rsidRPr="00F30023">
        <w:rPr>
          <w:lang w:eastAsia="bg-BG"/>
        </w:rPr>
        <w:t xml:space="preserve">В клинични проучвания след приложение на </w:t>
      </w:r>
      <w:proofErr w:type="spellStart"/>
      <w:r w:rsidRPr="00F30023">
        <w:rPr>
          <w:lang w:eastAsia="bg-BG"/>
        </w:rPr>
        <w:t>фамотидин</w:t>
      </w:r>
      <w:proofErr w:type="spellEnd"/>
      <w:r w:rsidRPr="00F30023">
        <w:rPr>
          <w:lang w:eastAsia="bg-BG"/>
        </w:rPr>
        <w:t xml:space="preserve"> при пациенти в старческа възраст не се наблюдава повишена честота или промяна на вида на лекарствено-свързаните нежелани лекарствени реакции. Не се налага корекция на дозировката въз основа само на възрастта.</w:t>
      </w:r>
    </w:p>
    <w:p w14:paraId="054A5CA3" w14:textId="77777777" w:rsidR="00F30023" w:rsidRDefault="00F30023" w:rsidP="00F30023">
      <w:pPr>
        <w:rPr>
          <w:lang w:eastAsia="bg-BG"/>
        </w:rPr>
      </w:pPr>
    </w:p>
    <w:p w14:paraId="20CFB93F" w14:textId="7285779B" w:rsidR="00F30023" w:rsidRPr="00F30023" w:rsidRDefault="00F30023" w:rsidP="00F30023">
      <w:pPr>
        <w:rPr>
          <w:sz w:val="24"/>
          <w:szCs w:val="24"/>
          <w:u w:val="single"/>
        </w:rPr>
      </w:pPr>
      <w:r w:rsidRPr="00F30023">
        <w:rPr>
          <w:u w:val="single"/>
          <w:lang w:eastAsia="bg-BG"/>
        </w:rPr>
        <w:t>Общи предупреждения</w:t>
      </w:r>
    </w:p>
    <w:p w14:paraId="5C026859" w14:textId="77777777" w:rsidR="00F30023" w:rsidRPr="00F30023" w:rsidRDefault="00F30023" w:rsidP="00F30023">
      <w:pPr>
        <w:rPr>
          <w:sz w:val="24"/>
          <w:szCs w:val="24"/>
        </w:rPr>
      </w:pPr>
      <w:r w:rsidRPr="00F30023">
        <w:rPr>
          <w:lang w:eastAsia="bg-BG"/>
        </w:rPr>
        <w:t>При продължително лечение с високи дози се препоръчва мониториране на кръвната картина и чернодробната функция.</w:t>
      </w:r>
    </w:p>
    <w:p w14:paraId="6369FC97" w14:textId="77777777" w:rsidR="00F30023" w:rsidRPr="00F30023" w:rsidRDefault="00F30023" w:rsidP="00F30023">
      <w:pPr>
        <w:rPr>
          <w:sz w:val="24"/>
          <w:szCs w:val="24"/>
        </w:rPr>
      </w:pPr>
      <w:r w:rsidRPr="00F30023">
        <w:rPr>
          <w:lang w:eastAsia="bg-BG"/>
        </w:rPr>
        <w:t>При съществуваща от дълго време язва след отзвучаване на симптомите лечението не трябва да се прекратява внезапно.</w:t>
      </w:r>
    </w:p>
    <w:p w14:paraId="3E3E2E5D" w14:textId="77777777" w:rsidR="00F30023" w:rsidRDefault="00F30023" w:rsidP="00F30023">
      <w:pPr>
        <w:rPr>
          <w:lang w:eastAsia="bg-BG"/>
        </w:rPr>
      </w:pPr>
    </w:p>
    <w:p w14:paraId="740C1A06" w14:textId="4647741C" w:rsidR="00F30023" w:rsidRPr="00F30023" w:rsidRDefault="00F30023" w:rsidP="00F30023">
      <w:pPr>
        <w:rPr>
          <w:sz w:val="24"/>
          <w:szCs w:val="24"/>
          <w:u w:val="single"/>
        </w:rPr>
      </w:pPr>
      <w:r w:rsidRPr="00F30023">
        <w:rPr>
          <w:u w:val="single"/>
          <w:lang w:eastAsia="bg-BG"/>
        </w:rPr>
        <w:t>Помощни вещества</w:t>
      </w:r>
    </w:p>
    <w:p w14:paraId="0F4F4AF9" w14:textId="77777777" w:rsidR="00F30023" w:rsidRPr="00F30023" w:rsidRDefault="00F30023" w:rsidP="00F30023">
      <w:pPr>
        <w:rPr>
          <w:sz w:val="24"/>
          <w:szCs w:val="24"/>
        </w:rPr>
      </w:pPr>
      <w:r w:rsidRPr="00F30023">
        <w:rPr>
          <w:lang w:eastAsia="bg-BG"/>
        </w:rPr>
        <w:t xml:space="preserve">Пшеничното нишесте може да съдържа само следи от глутен и се счита за безопасно при хора с </w:t>
      </w:r>
      <w:proofErr w:type="spellStart"/>
      <w:r w:rsidRPr="00F30023">
        <w:rPr>
          <w:lang w:eastAsia="bg-BG"/>
        </w:rPr>
        <w:t>цьолиакия</w:t>
      </w:r>
      <w:proofErr w:type="spellEnd"/>
      <w:r w:rsidRPr="00F30023">
        <w:rPr>
          <w:lang w:eastAsia="bg-BG"/>
        </w:rPr>
        <w:t>.</w:t>
      </w:r>
    </w:p>
    <w:p w14:paraId="3315DE93" w14:textId="77777777" w:rsidR="00F30023" w:rsidRDefault="00F30023" w:rsidP="00F30023">
      <w:pPr>
        <w:rPr>
          <w:lang w:eastAsia="bg-BG"/>
        </w:rPr>
      </w:pPr>
    </w:p>
    <w:p w14:paraId="6FFBF06C" w14:textId="184F3E4D" w:rsidR="00F30023" w:rsidRPr="00F30023" w:rsidRDefault="00F30023" w:rsidP="00F30023">
      <w:pPr>
        <w:rPr>
          <w:sz w:val="24"/>
          <w:szCs w:val="24"/>
        </w:rPr>
      </w:pPr>
      <w:r w:rsidRPr="00F30023">
        <w:rPr>
          <w:lang w:eastAsia="bg-BG"/>
        </w:rPr>
        <w:t xml:space="preserve">Пациенти с редки наследствени проблеми на </w:t>
      </w:r>
      <w:proofErr w:type="spellStart"/>
      <w:r w:rsidRPr="00F30023">
        <w:rPr>
          <w:lang w:eastAsia="bg-BG"/>
        </w:rPr>
        <w:t>галактозна</w:t>
      </w:r>
      <w:proofErr w:type="spellEnd"/>
      <w:r w:rsidRPr="00F30023">
        <w:rPr>
          <w:lang w:eastAsia="bg-BG"/>
        </w:rPr>
        <w:t xml:space="preserve"> непоносимост, </w:t>
      </w:r>
      <w:r w:rsidRPr="00F30023">
        <w:rPr>
          <w:lang w:val="en-US"/>
        </w:rPr>
        <w:t xml:space="preserve">Lapp </w:t>
      </w:r>
      <w:proofErr w:type="spellStart"/>
      <w:r w:rsidRPr="00F30023">
        <w:rPr>
          <w:lang w:eastAsia="bg-BG"/>
        </w:rPr>
        <w:t>лактазен</w:t>
      </w:r>
      <w:proofErr w:type="spellEnd"/>
      <w:r w:rsidRPr="00F30023">
        <w:rPr>
          <w:lang w:eastAsia="bg-BG"/>
        </w:rPr>
        <w:t xml:space="preserve"> дефицит или </w:t>
      </w:r>
      <w:proofErr w:type="spellStart"/>
      <w:r w:rsidRPr="00F30023">
        <w:rPr>
          <w:lang w:eastAsia="bg-BG"/>
        </w:rPr>
        <w:t>глюкозо-галактозна</w:t>
      </w:r>
      <w:proofErr w:type="spellEnd"/>
      <w:r w:rsidRPr="00F30023">
        <w:rPr>
          <w:lang w:eastAsia="bg-BG"/>
        </w:rPr>
        <w:t xml:space="preserve"> малабсорбция не трябва да приемат това лекарство.</w:t>
      </w:r>
    </w:p>
    <w:p w14:paraId="0495A597" w14:textId="77777777" w:rsidR="00F30023" w:rsidRDefault="00F30023" w:rsidP="00F30023">
      <w:pPr>
        <w:rPr>
          <w:lang w:eastAsia="bg-BG"/>
        </w:rPr>
      </w:pPr>
    </w:p>
    <w:p w14:paraId="2F434164" w14:textId="690875A2" w:rsidR="00F30023" w:rsidRPr="00F30023" w:rsidRDefault="00F30023" w:rsidP="00F30023">
      <w:pPr>
        <w:rPr>
          <w:sz w:val="24"/>
          <w:szCs w:val="24"/>
        </w:rPr>
      </w:pPr>
      <w:r w:rsidRPr="00F30023">
        <w:rPr>
          <w:lang w:eastAsia="bg-BG"/>
        </w:rPr>
        <w:t>Е</w:t>
      </w:r>
      <w:r>
        <w:rPr>
          <w:lang w:eastAsia="bg-BG"/>
        </w:rPr>
        <w:t>110</w:t>
      </w:r>
      <w:r w:rsidRPr="00F30023">
        <w:rPr>
          <w:lang w:eastAsia="bg-BG"/>
        </w:rPr>
        <w:t xml:space="preserve"> може да причини алергични реакции.</w:t>
      </w:r>
    </w:p>
    <w:p w14:paraId="41F403C6" w14:textId="77777777" w:rsidR="00F30023" w:rsidRPr="00F30023" w:rsidRDefault="00F30023" w:rsidP="00F30023"/>
    <w:p w14:paraId="5D37E947" w14:textId="7BFE4E3F" w:rsidR="00C809A7" w:rsidRDefault="002C50EE" w:rsidP="00AA23EC">
      <w:pPr>
        <w:pStyle w:val="Heading2"/>
      </w:pPr>
      <w:r>
        <w:t>4.5. Взаимодействие с други лекарствени продукти и други форми на взаимодействие</w:t>
      </w:r>
    </w:p>
    <w:p w14:paraId="5A949FE4" w14:textId="77777777" w:rsidR="00F30023" w:rsidRDefault="00F30023" w:rsidP="00F30023">
      <w:pPr>
        <w:rPr>
          <w:lang w:eastAsia="bg-BG"/>
        </w:rPr>
      </w:pPr>
    </w:p>
    <w:p w14:paraId="3CB3C813" w14:textId="2D8175E5" w:rsidR="00F30023" w:rsidRPr="00F30023" w:rsidRDefault="00F30023" w:rsidP="00F30023">
      <w:pPr>
        <w:rPr>
          <w:sz w:val="24"/>
          <w:szCs w:val="24"/>
        </w:rPr>
      </w:pPr>
      <w:r w:rsidRPr="00F30023">
        <w:rPr>
          <w:lang w:eastAsia="bg-BG"/>
        </w:rPr>
        <w:t>Не са наблюдавани клинично значими лекарствени взаимодействия.</w:t>
      </w:r>
    </w:p>
    <w:p w14:paraId="3EF08DEC" w14:textId="77777777" w:rsidR="00F30023" w:rsidRDefault="00F30023" w:rsidP="00F30023">
      <w:pPr>
        <w:rPr>
          <w:lang w:eastAsia="bg-BG"/>
        </w:rPr>
      </w:pPr>
    </w:p>
    <w:p w14:paraId="580F5918" w14:textId="3A53E121" w:rsidR="00F30023" w:rsidRPr="00F30023" w:rsidRDefault="00F30023" w:rsidP="00F30023">
      <w:pPr>
        <w:rPr>
          <w:sz w:val="24"/>
          <w:szCs w:val="24"/>
        </w:rPr>
      </w:pPr>
      <w:proofErr w:type="spellStart"/>
      <w:r w:rsidRPr="00F30023">
        <w:rPr>
          <w:lang w:eastAsia="bg-BG"/>
        </w:rPr>
        <w:t>Фамотидин</w:t>
      </w:r>
      <w:proofErr w:type="spellEnd"/>
      <w:r w:rsidRPr="00F30023">
        <w:rPr>
          <w:lang w:eastAsia="bg-BG"/>
        </w:rPr>
        <w:t xml:space="preserve"> не взаимодейства с </w:t>
      </w:r>
      <w:proofErr w:type="spellStart"/>
      <w:r w:rsidRPr="00F30023">
        <w:rPr>
          <w:lang w:eastAsia="bg-BG"/>
        </w:rPr>
        <w:t>цитохром</w:t>
      </w:r>
      <w:proofErr w:type="spellEnd"/>
      <w:r w:rsidRPr="00F30023">
        <w:rPr>
          <w:lang w:eastAsia="bg-BG"/>
        </w:rPr>
        <w:t xml:space="preserve"> Р450-свързаната </w:t>
      </w:r>
      <w:proofErr w:type="spellStart"/>
      <w:r w:rsidRPr="00F30023">
        <w:rPr>
          <w:lang w:eastAsia="bg-BG"/>
        </w:rPr>
        <w:t>метаболизираща</w:t>
      </w:r>
      <w:proofErr w:type="spellEnd"/>
      <w:r w:rsidRPr="00F30023">
        <w:rPr>
          <w:lang w:eastAsia="bg-BG"/>
        </w:rPr>
        <w:t xml:space="preserve"> лекарства ензимна система. Следните съединения, които се </w:t>
      </w:r>
      <w:proofErr w:type="spellStart"/>
      <w:r w:rsidRPr="00F30023">
        <w:rPr>
          <w:lang w:eastAsia="bg-BG"/>
        </w:rPr>
        <w:t>метаболизират</w:t>
      </w:r>
      <w:proofErr w:type="spellEnd"/>
      <w:r w:rsidRPr="00F30023">
        <w:rPr>
          <w:lang w:eastAsia="bg-BG"/>
        </w:rPr>
        <w:t xml:space="preserve"> от тази система са тествани при хора: </w:t>
      </w:r>
      <w:proofErr w:type="spellStart"/>
      <w:r w:rsidRPr="00F30023">
        <w:rPr>
          <w:lang w:eastAsia="bg-BG"/>
        </w:rPr>
        <w:t>варфарин</w:t>
      </w:r>
      <w:proofErr w:type="spellEnd"/>
      <w:r w:rsidRPr="00F30023">
        <w:rPr>
          <w:lang w:eastAsia="bg-BG"/>
        </w:rPr>
        <w:t xml:space="preserve">, </w:t>
      </w:r>
      <w:proofErr w:type="spellStart"/>
      <w:r w:rsidRPr="00F30023">
        <w:rPr>
          <w:lang w:eastAsia="bg-BG"/>
        </w:rPr>
        <w:t>Теофилин</w:t>
      </w:r>
      <w:proofErr w:type="spellEnd"/>
      <w:r w:rsidRPr="00F30023">
        <w:rPr>
          <w:lang w:eastAsia="bg-BG"/>
        </w:rPr>
        <w:t xml:space="preserve">, </w:t>
      </w:r>
      <w:proofErr w:type="spellStart"/>
      <w:r w:rsidRPr="00F30023">
        <w:rPr>
          <w:lang w:eastAsia="bg-BG"/>
        </w:rPr>
        <w:t>фенитоин</w:t>
      </w:r>
      <w:proofErr w:type="spellEnd"/>
      <w:r w:rsidRPr="00F30023">
        <w:rPr>
          <w:lang w:eastAsia="bg-BG"/>
        </w:rPr>
        <w:t xml:space="preserve">, диазепам, </w:t>
      </w:r>
      <w:proofErr w:type="spellStart"/>
      <w:r w:rsidRPr="00F30023">
        <w:rPr>
          <w:lang w:eastAsia="bg-BG"/>
        </w:rPr>
        <w:t>пропранолол</w:t>
      </w:r>
      <w:proofErr w:type="spellEnd"/>
      <w:r w:rsidRPr="00F30023">
        <w:rPr>
          <w:lang w:eastAsia="bg-BG"/>
        </w:rPr>
        <w:t xml:space="preserve">, </w:t>
      </w:r>
      <w:proofErr w:type="spellStart"/>
      <w:r w:rsidRPr="00F30023">
        <w:rPr>
          <w:lang w:eastAsia="bg-BG"/>
        </w:rPr>
        <w:t>аминопирин</w:t>
      </w:r>
      <w:proofErr w:type="spellEnd"/>
      <w:r w:rsidRPr="00F30023">
        <w:rPr>
          <w:lang w:eastAsia="bg-BG"/>
        </w:rPr>
        <w:t xml:space="preserve"> и антипирин. </w:t>
      </w:r>
      <w:proofErr w:type="spellStart"/>
      <w:r w:rsidRPr="00F30023">
        <w:rPr>
          <w:lang w:eastAsia="bg-BG"/>
        </w:rPr>
        <w:t>Индоцианиново</w:t>
      </w:r>
      <w:proofErr w:type="spellEnd"/>
      <w:r w:rsidRPr="00F30023">
        <w:rPr>
          <w:lang w:eastAsia="bg-BG"/>
        </w:rPr>
        <w:t xml:space="preserve"> зелено е тествано, като показател за чернодробното кръвоснабдяване и/или чернодробната лекарствена екстракция и не са установени значими ефекти.</w:t>
      </w:r>
    </w:p>
    <w:p w14:paraId="764E710C" w14:textId="77777777" w:rsidR="00F30023" w:rsidRDefault="00F30023" w:rsidP="00F30023">
      <w:pPr>
        <w:rPr>
          <w:lang w:eastAsia="bg-BG"/>
        </w:rPr>
      </w:pPr>
    </w:p>
    <w:p w14:paraId="5FD9BF8A" w14:textId="362CF8B8" w:rsidR="00F30023" w:rsidRPr="00F30023" w:rsidRDefault="00F30023" w:rsidP="00F30023">
      <w:pPr>
        <w:rPr>
          <w:sz w:val="24"/>
          <w:szCs w:val="24"/>
        </w:rPr>
      </w:pPr>
      <w:r w:rsidRPr="00F30023">
        <w:rPr>
          <w:lang w:eastAsia="bg-BG"/>
        </w:rPr>
        <w:t xml:space="preserve">При проучвания при пациенти, стабилизирани на </w:t>
      </w:r>
      <w:proofErr w:type="spellStart"/>
      <w:r w:rsidRPr="00F30023">
        <w:rPr>
          <w:lang w:eastAsia="bg-BG"/>
        </w:rPr>
        <w:t>фенпрокумон</w:t>
      </w:r>
      <w:proofErr w:type="spellEnd"/>
      <w:r w:rsidRPr="00F30023">
        <w:rPr>
          <w:lang w:eastAsia="bg-BG"/>
        </w:rPr>
        <w:t xml:space="preserve"> терапия не са наблюдавани </w:t>
      </w:r>
      <w:proofErr w:type="spellStart"/>
      <w:r w:rsidRPr="00F30023">
        <w:rPr>
          <w:lang w:eastAsia="bg-BG"/>
        </w:rPr>
        <w:t>фармакокинетични</w:t>
      </w:r>
      <w:proofErr w:type="spellEnd"/>
      <w:r w:rsidRPr="00F30023">
        <w:rPr>
          <w:lang w:eastAsia="bg-BG"/>
        </w:rPr>
        <w:t xml:space="preserve"> взаимодействия с </w:t>
      </w:r>
      <w:proofErr w:type="spellStart"/>
      <w:r w:rsidRPr="00F30023">
        <w:rPr>
          <w:lang w:eastAsia="bg-BG"/>
        </w:rPr>
        <w:t>фамотидин</w:t>
      </w:r>
      <w:proofErr w:type="spellEnd"/>
      <w:r w:rsidRPr="00F30023">
        <w:rPr>
          <w:lang w:eastAsia="bg-BG"/>
        </w:rPr>
        <w:t xml:space="preserve"> и не е установен ефект върху фармакокинетиката или </w:t>
      </w:r>
      <w:proofErr w:type="spellStart"/>
      <w:r w:rsidRPr="00F30023">
        <w:rPr>
          <w:lang w:eastAsia="bg-BG"/>
        </w:rPr>
        <w:t>антикоагулантната</w:t>
      </w:r>
      <w:proofErr w:type="spellEnd"/>
      <w:r w:rsidRPr="00F30023">
        <w:rPr>
          <w:lang w:eastAsia="bg-BG"/>
        </w:rPr>
        <w:t xml:space="preserve"> активност на </w:t>
      </w:r>
      <w:proofErr w:type="spellStart"/>
      <w:r w:rsidRPr="00F30023">
        <w:rPr>
          <w:lang w:eastAsia="bg-BG"/>
        </w:rPr>
        <w:t>фенпрокоумон</w:t>
      </w:r>
      <w:proofErr w:type="spellEnd"/>
      <w:r w:rsidRPr="00F30023">
        <w:rPr>
          <w:lang w:eastAsia="bg-BG"/>
        </w:rPr>
        <w:t>.</w:t>
      </w:r>
    </w:p>
    <w:p w14:paraId="3F95F876" w14:textId="3789F8AD" w:rsidR="00F30023" w:rsidRPr="00F30023" w:rsidRDefault="00F30023" w:rsidP="00F30023">
      <w:pPr>
        <w:rPr>
          <w:sz w:val="24"/>
          <w:szCs w:val="24"/>
        </w:rPr>
      </w:pPr>
      <w:r w:rsidRPr="00F30023">
        <w:rPr>
          <w:lang w:eastAsia="bg-BG"/>
        </w:rPr>
        <w:t xml:space="preserve">В допълнение при проучвания с </w:t>
      </w:r>
      <w:proofErr w:type="spellStart"/>
      <w:r w:rsidRPr="00F30023">
        <w:rPr>
          <w:lang w:eastAsia="bg-BG"/>
        </w:rPr>
        <w:t>фамотидин</w:t>
      </w:r>
      <w:proofErr w:type="spellEnd"/>
      <w:r w:rsidRPr="00F30023">
        <w:rPr>
          <w:lang w:eastAsia="bg-BG"/>
        </w:rPr>
        <w:t xml:space="preserve"> след прием на алкохол не се</w:t>
      </w:r>
      <w:r w:rsidRPr="00F30023">
        <w:rPr>
          <w:lang w:val="en-US"/>
        </w:rPr>
        <w:t xml:space="preserve"> </w:t>
      </w:r>
      <w:r w:rsidRPr="00F30023">
        <w:rPr>
          <w:lang w:eastAsia="bg-BG"/>
        </w:rPr>
        <w:t>наблюдава увеличаване на очакваните стойности на алкохол в кръвта.</w:t>
      </w:r>
    </w:p>
    <w:p w14:paraId="125DE795" w14:textId="77777777" w:rsidR="00F30023" w:rsidRDefault="00F30023" w:rsidP="00F30023">
      <w:pPr>
        <w:rPr>
          <w:lang w:eastAsia="bg-BG"/>
        </w:rPr>
      </w:pPr>
    </w:p>
    <w:p w14:paraId="660CB029" w14:textId="1CAC2040" w:rsidR="00F30023" w:rsidRDefault="00F30023" w:rsidP="00F30023">
      <w:pPr>
        <w:rPr>
          <w:lang w:eastAsia="bg-BG"/>
        </w:rPr>
      </w:pPr>
      <w:r w:rsidRPr="00F30023">
        <w:rPr>
          <w:lang w:eastAsia="bg-BG"/>
        </w:rPr>
        <w:lastRenderedPageBreak/>
        <w:t xml:space="preserve">Промените на стомашното </w:t>
      </w:r>
      <w:r w:rsidRPr="00F30023">
        <w:rPr>
          <w:lang w:val="en-US"/>
        </w:rPr>
        <w:t xml:space="preserve">pH </w:t>
      </w:r>
      <w:r w:rsidRPr="00F30023">
        <w:rPr>
          <w:lang w:eastAsia="bg-BG"/>
        </w:rPr>
        <w:t xml:space="preserve">могат да окажат влияние върху бионаличността на някои лекарства, като например намаляване на абсорбцията на </w:t>
      </w:r>
      <w:proofErr w:type="spellStart"/>
      <w:r w:rsidRPr="00F30023">
        <w:rPr>
          <w:lang w:eastAsia="bg-BG"/>
        </w:rPr>
        <w:t>атазанавир</w:t>
      </w:r>
      <w:proofErr w:type="spellEnd"/>
      <w:r w:rsidRPr="00F30023">
        <w:rPr>
          <w:lang w:eastAsia="bg-BG"/>
        </w:rPr>
        <w:t>.</w:t>
      </w:r>
    </w:p>
    <w:p w14:paraId="70FA84DD" w14:textId="77777777" w:rsidR="00F30023" w:rsidRDefault="00F30023" w:rsidP="00F30023">
      <w:pPr>
        <w:rPr>
          <w:lang w:eastAsia="bg-BG"/>
        </w:rPr>
      </w:pPr>
    </w:p>
    <w:p w14:paraId="665921A9" w14:textId="12C6D588" w:rsidR="00F30023" w:rsidRPr="00F30023" w:rsidRDefault="00F30023" w:rsidP="00F30023">
      <w:pPr>
        <w:rPr>
          <w:sz w:val="24"/>
          <w:szCs w:val="24"/>
        </w:rPr>
      </w:pPr>
      <w:r w:rsidRPr="00F30023">
        <w:rPr>
          <w:lang w:eastAsia="bg-BG"/>
        </w:rPr>
        <w:t xml:space="preserve">Абсорбцията на </w:t>
      </w:r>
      <w:proofErr w:type="spellStart"/>
      <w:r w:rsidRPr="00F30023">
        <w:rPr>
          <w:lang w:eastAsia="bg-BG"/>
        </w:rPr>
        <w:t>кетоконазол</w:t>
      </w:r>
      <w:proofErr w:type="spellEnd"/>
      <w:r w:rsidRPr="00F30023">
        <w:rPr>
          <w:lang w:eastAsia="bg-BG"/>
        </w:rPr>
        <w:t xml:space="preserve"> и </w:t>
      </w:r>
      <w:proofErr w:type="spellStart"/>
      <w:r w:rsidRPr="00F30023">
        <w:rPr>
          <w:lang w:eastAsia="bg-BG"/>
        </w:rPr>
        <w:t>итраконазол</w:t>
      </w:r>
      <w:proofErr w:type="spellEnd"/>
      <w:r w:rsidRPr="00F30023">
        <w:rPr>
          <w:lang w:eastAsia="bg-BG"/>
        </w:rPr>
        <w:t xml:space="preserve"> може да се намали. </w:t>
      </w:r>
      <w:proofErr w:type="spellStart"/>
      <w:r w:rsidRPr="00F30023">
        <w:rPr>
          <w:lang w:eastAsia="bg-BG"/>
        </w:rPr>
        <w:t>Кетоконазол</w:t>
      </w:r>
      <w:proofErr w:type="spellEnd"/>
      <w:r w:rsidRPr="00F30023">
        <w:rPr>
          <w:lang w:eastAsia="bg-BG"/>
        </w:rPr>
        <w:t xml:space="preserve"> трябва да се прилага 2 часа преди прием на </w:t>
      </w:r>
      <w:proofErr w:type="spellStart"/>
      <w:r w:rsidRPr="00F30023">
        <w:rPr>
          <w:lang w:eastAsia="bg-BG"/>
        </w:rPr>
        <w:t>фамотидин</w:t>
      </w:r>
      <w:proofErr w:type="spellEnd"/>
      <w:r w:rsidRPr="00F30023">
        <w:rPr>
          <w:lang w:eastAsia="bg-BG"/>
        </w:rPr>
        <w:t>.</w:t>
      </w:r>
    </w:p>
    <w:p w14:paraId="4CE61A39" w14:textId="77777777" w:rsidR="00F30023" w:rsidRDefault="00F30023" w:rsidP="00F30023">
      <w:pPr>
        <w:rPr>
          <w:lang w:eastAsia="bg-BG"/>
        </w:rPr>
      </w:pPr>
    </w:p>
    <w:p w14:paraId="046D40DE" w14:textId="340C09F0" w:rsidR="00F30023" w:rsidRPr="00F30023" w:rsidRDefault="00F30023" w:rsidP="00F30023">
      <w:pPr>
        <w:rPr>
          <w:sz w:val="24"/>
          <w:szCs w:val="24"/>
        </w:rPr>
      </w:pPr>
      <w:proofErr w:type="spellStart"/>
      <w:r w:rsidRPr="00F30023">
        <w:rPr>
          <w:lang w:eastAsia="bg-BG"/>
        </w:rPr>
        <w:t>Антиацидите</w:t>
      </w:r>
      <w:proofErr w:type="spellEnd"/>
      <w:r w:rsidRPr="00F30023">
        <w:rPr>
          <w:lang w:eastAsia="bg-BG"/>
        </w:rPr>
        <w:t xml:space="preserve"> могат да намалят абсорбцията на </w:t>
      </w:r>
      <w:proofErr w:type="spellStart"/>
      <w:r w:rsidRPr="00F30023">
        <w:rPr>
          <w:lang w:eastAsia="bg-BG"/>
        </w:rPr>
        <w:t>фамотидин</w:t>
      </w:r>
      <w:proofErr w:type="spellEnd"/>
      <w:r w:rsidRPr="00F30023">
        <w:rPr>
          <w:lang w:eastAsia="bg-BG"/>
        </w:rPr>
        <w:t xml:space="preserve"> и да доведат до по-ниски плазмени концентрации на </w:t>
      </w:r>
      <w:proofErr w:type="spellStart"/>
      <w:r w:rsidRPr="00F30023">
        <w:rPr>
          <w:lang w:eastAsia="bg-BG"/>
        </w:rPr>
        <w:t>фамотидин</w:t>
      </w:r>
      <w:proofErr w:type="spellEnd"/>
      <w:r w:rsidRPr="00F30023">
        <w:rPr>
          <w:lang w:eastAsia="bg-BG"/>
        </w:rPr>
        <w:t xml:space="preserve">. </w:t>
      </w:r>
      <w:proofErr w:type="spellStart"/>
      <w:r w:rsidRPr="00F30023">
        <w:rPr>
          <w:lang w:eastAsia="bg-BG"/>
        </w:rPr>
        <w:t>Фамотидин</w:t>
      </w:r>
      <w:proofErr w:type="spellEnd"/>
      <w:r w:rsidRPr="00F30023">
        <w:rPr>
          <w:lang w:eastAsia="bg-BG"/>
        </w:rPr>
        <w:t xml:space="preserve"> трябва да се приема 1-2 часа преди прилагането на </w:t>
      </w:r>
      <w:proofErr w:type="spellStart"/>
      <w:r w:rsidRPr="00F30023">
        <w:rPr>
          <w:lang w:eastAsia="bg-BG"/>
        </w:rPr>
        <w:t>антиацид</w:t>
      </w:r>
      <w:proofErr w:type="spellEnd"/>
      <w:r w:rsidRPr="00F30023">
        <w:rPr>
          <w:lang w:eastAsia="bg-BG"/>
        </w:rPr>
        <w:t>.</w:t>
      </w:r>
    </w:p>
    <w:p w14:paraId="43BFE6F4" w14:textId="77777777" w:rsidR="00F30023" w:rsidRDefault="00F30023" w:rsidP="00F30023">
      <w:pPr>
        <w:rPr>
          <w:lang w:eastAsia="bg-BG"/>
        </w:rPr>
      </w:pPr>
    </w:p>
    <w:p w14:paraId="6E5E2A69" w14:textId="6921762F" w:rsidR="00F30023" w:rsidRPr="00F30023" w:rsidRDefault="00F30023" w:rsidP="00F30023">
      <w:pPr>
        <w:rPr>
          <w:sz w:val="24"/>
          <w:szCs w:val="24"/>
        </w:rPr>
      </w:pPr>
      <w:r w:rsidRPr="00F30023">
        <w:rPr>
          <w:lang w:eastAsia="bg-BG"/>
        </w:rPr>
        <w:t xml:space="preserve">Прилагането на </w:t>
      </w:r>
      <w:proofErr w:type="spellStart"/>
      <w:r w:rsidRPr="00F30023">
        <w:rPr>
          <w:lang w:eastAsia="bg-BG"/>
        </w:rPr>
        <w:t>Пробенецид</w:t>
      </w:r>
      <w:proofErr w:type="spellEnd"/>
      <w:r w:rsidRPr="00F30023">
        <w:rPr>
          <w:lang w:eastAsia="bg-BG"/>
        </w:rPr>
        <w:t xml:space="preserve"> може да забави елиминирането на </w:t>
      </w:r>
      <w:proofErr w:type="spellStart"/>
      <w:r w:rsidRPr="00F30023">
        <w:rPr>
          <w:lang w:eastAsia="bg-BG"/>
        </w:rPr>
        <w:t>фамотидин</w:t>
      </w:r>
      <w:proofErr w:type="spellEnd"/>
      <w:r w:rsidRPr="00F30023">
        <w:rPr>
          <w:lang w:eastAsia="bg-BG"/>
        </w:rPr>
        <w:t xml:space="preserve">. Трябва да се избягва едновременната употреба на </w:t>
      </w:r>
      <w:proofErr w:type="spellStart"/>
      <w:r w:rsidRPr="00F30023">
        <w:rPr>
          <w:lang w:eastAsia="bg-BG"/>
        </w:rPr>
        <w:t>Пробенецид</w:t>
      </w:r>
      <w:proofErr w:type="spellEnd"/>
      <w:r w:rsidRPr="00F30023">
        <w:rPr>
          <w:lang w:eastAsia="bg-BG"/>
        </w:rPr>
        <w:t xml:space="preserve"> и </w:t>
      </w:r>
      <w:proofErr w:type="spellStart"/>
      <w:r w:rsidRPr="00F30023">
        <w:rPr>
          <w:lang w:eastAsia="bg-BG"/>
        </w:rPr>
        <w:t>фамотидин</w:t>
      </w:r>
      <w:proofErr w:type="spellEnd"/>
      <w:r w:rsidRPr="00F30023">
        <w:rPr>
          <w:lang w:eastAsia="bg-BG"/>
        </w:rPr>
        <w:t>.</w:t>
      </w:r>
    </w:p>
    <w:p w14:paraId="00B2DEFE" w14:textId="77777777" w:rsidR="00F30023" w:rsidRDefault="00F30023" w:rsidP="00F30023">
      <w:pPr>
        <w:rPr>
          <w:lang w:eastAsia="bg-BG"/>
        </w:rPr>
      </w:pPr>
    </w:p>
    <w:p w14:paraId="2D8DECF7" w14:textId="38C88C15" w:rsidR="00F30023" w:rsidRPr="00F30023" w:rsidRDefault="00F30023" w:rsidP="00F30023">
      <w:pPr>
        <w:rPr>
          <w:sz w:val="24"/>
          <w:szCs w:val="24"/>
        </w:rPr>
      </w:pPr>
      <w:r w:rsidRPr="00F30023">
        <w:rPr>
          <w:lang w:eastAsia="bg-BG"/>
        </w:rPr>
        <w:t xml:space="preserve">Два часа след прием на </w:t>
      </w:r>
      <w:proofErr w:type="spellStart"/>
      <w:r w:rsidRPr="00F30023">
        <w:rPr>
          <w:lang w:eastAsia="bg-BG"/>
        </w:rPr>
        <w:t>фамотидин</w:t>
      </w:r>
      <w:proofErr w:type="spellEnd"/>
      <w:r w:rsidRPr="00F30023">
        <w:rPr>
          <w:lang w:eastAsia="bg-BG"/>
        </w:rPr>
        <w:t xml:space="preserve"> трябва да се избягва употреба на </w:t>
      </w:r>
      <w:proofErr w:type="spellStart"/>
      <w:r w:rsidRPr="00F30023">
        <w:rPr>
          <w:lang w:eastAsia="bg-BG"/>
        </w:rPr>
        <w:t>сукралфат</w:t>
      </w:r>
      <w:proofErr w:type="spellEnd"/>
      <w:r w:rsidRPr="00F30023">
        <w:rPr>
          <w:lang w:eastAsia="bg-BG"/>
        </w:rPr>
        <w:t>.</w:t>
      </w:r>
    </w:p>
    <w:p w14:paraId="1820CE94" w14:textId="77777777" w:rsidR="00F30023" w:rsidRPr="00F30023" w:rsidRDefault="00F30023" w:rsidP="00F30023"/>
    <w:p w14:paraId="2A6346D7" w14:textId="55C816E8" w:rsidR="00C809A7" w:rsidRDefault="002C50EE" w:rsidP="00AA23EC">
      <w:pPr>
        <w:pStyle w:val="Heading2"/>
      </w:pPr>
      <w:r>
        <w:t xml:space="preserve">4.6. </w:t>
      </w:r>
      <w:proofErr w:type="spellStart"/>
      <w:r>
        <w:t>Фертилитет</w:t>
      </w:r>
      <w:proofErr w:type="spellEnd"/>
      <w:r>
        <w:t>, бременност и кърмене</w:t>
      </w:r>
    </w:p>
    <w:p w14:paraId="000FE22A" w14:textId="77777777" w:rsidR="00F30023" w:rsidRDefault="00F30023" w:rsidP="00F30023">
      <w:pPr>
        <w:rPr>
          <w:lang w:eastAsia="bg-BG"/>
        </w:rPr>
      </w:pPr>
    </w:p>
    <w:p w14:paraId="66AB5033" w14:textId="469292A0" w:rsidR="00F30023" w:rsidRPr="00F30023" w:rsidRDefault="00F30023" w:rsidP="00F30023">
      <w:pPr>
        <w:rPr>
          <w:sz w:val="24"/>
          <w:szCs w:val="24"/>
        </w:rPr>
      </w:pPr>
      <w:proofErr w:type="spellStart"/>
      <w:r w:rsidRPr="00F30023">
        <w:rPr>
          <w:lang w:eastAsia="bg-BG"/>
        </w:rPr>
        <w:t>Фамотидин</w:t>
      </w:r>
      <w:proofErr w:type="spellEnd"/>
      <w:r w:rsidRPr="00F30023">
        <w:rPr>
          <w:lang w:eastAsia="bg-BG"/>
        </w:rPr>
        <w:t xml:space="preserve"> не се препоръчва за употреба по време на бременност и трябва да се изписва само при категорична необходимост. Преди да се вземе решение за приложението на </w:t>
      </w:r>
      <w:proofErr w:type="spellStart"/>
      <w:r w:rsidRPr="00F30023">
        <w:rPr>
          <w:lang w:eastAsia="bg-BG"/>
        </w:rPr>
        <w:t>фамотидин</w:t>
      </w:r>
      <w:proofErr w:type="spellEnd"/>
      <w:r w:rsidRPr="00F30023">
        <w:rPr>
          <w:lang w:eastAsia="bg-BG"/>
        </w:rPr>
        <w:t xml:space="preserve"> по време на бременност лекарят трябва внимателно да оцени потенциалната полза от лекарството спрямо възможните рискове.</w:t>
      </w:r>
    </w:p>
    <w:p w14:paraId="5530A764" w14:textId="77777777" w:rsidR="00F30023" w:rsidRPr="00F30023" w:rsidRDefault="00F30023" w:rsidP="00F30023">
      <w:pPr>
        <w:rPr>
          <w:sz w:val="24"/>
          <w:szCs w:val="24"/>
        </w:rPr>
      </w:pPr>
      <w:r w:rsidRPr="00F30023">
        <w:rPr>
          <w:lang w:eastAsia="bg-BG"/>
        </w:rPr>
        <w:t xml:space="preserve">При хора </w:t>
      </w:r>
      <w:proofErr w:type="spellStart"/>
      <w:r w:rsidRPr="00F30023">
        <w:rPr>
          <w:lang w:eastAsia="bg-BG"/>
        </w:rPr>
        <w:t>фамотидин</w:t>
      </w:r>
      <w:proofErr w:type="spellEnd"/>
      <w:r w:rsidRPr="00F30023">
        <w:rPr>
          <w:lang w:eastAsia="bg-BG"/>
        </w:rPr>
        <w:t xml:space="preserve"> се открива в майчиното мляко. Кърмачките трябва или да прекратят употребата на лекарството или да преустановят кърменето.</w:t>
      </w:r>
    </w:p>
    <w:p w14:paraId="7823AF99" w14:textId="77777777" w:rsidR="00F30023" w:rsidRPr="00F30023" w:rsidRDefault="00F30023" w:rsidP="00F30023"/>
    <w:p w14:paraId="71DE6E9A" w14:textId="7C641728" w:rsidR="00C809A7" w:rsidRDefault="002C50EE" w:rsidP="00AA23EC">
      <w:pPr>
        <w:pStyle w:val="Heading2"/>
      </w:pPr>
      <w:r>
        <w:t>4.7. Ефекти върху способността за шофиране и работа с машини</w:t>
      </w:r>
    </w:p>
    <w:p w14:paraId="23C19E68" w14:textId="77777777" w:rsidR="00F30023" w:rsidRDefault="00F30023" w:rsidP="00F30023">
      <w:pPr>
        <w:rPr>
          <w:lang w:eastAsia="bg-BG"/>
        </w:rPr>
      </w:pPr>
    </w:p>
    <w:p w14:paraId="3A322CA7" w14:textId="31E7C6C7" w:rsidR="00F30023" w:rsidRPr="00F30023" w:rsidRDefault="00F30023" w:rsidP="00F30023">
      <w:pPr>
        <w:rPr>
          <w:sz w:val="24"/>
          <w:szCs w:val="24"/>
        </w:rPr>
      </w:pPr>
      <w:r w:rsidRPr="00F30023">
        <w:rPr>
          <w:lang w:eastAsia="bg-BG"/>
        </w:rPr>
        <w:t xml:space="preserve">При някои пациенти са наблюдавани нежелани лекарствени реакции, като замайване и главоболие по време на прием на </w:t>
      </w:r>
      <w:proofErr w:type="spellStart"/>
      <w:r w:rsidRPr="00F30023">
        <w:rPr>
          <w:lang w:eastAsia="bg-BG"/>
        </w:rPr>
        <w:t>фамотидин</w:t>
      </w:r>
      <w:proofErr w:type="spellEnd"/>
      <w:r w:rsidRPr="00F30023">
        <w:rPr>
          <w:lang w:eastAsia="bg-BG"/>
        </w:rPr>
        <w:t>. При поява на тези симптоми пациентите трябва да бъдат информирани, че трябва да избягват шофиране или работа с машини или да извършват дейности, които изискват повишена бдителност (виж точка 4.8).</w:t>
      </w:r>
    </w:p>
    <w:p w14:paraId="26D958B0" w14:textId="77777777" w:rsidR="00F30023" w:rsidRPr="00F30023" w:rsidRDefault="00F30023" w:rsidP="00F30023"/>
    <w:p w14:paraId="6698E6B8" w14:textId="55E6B4A7" w:rsidR="00C809A7" w:rsidRDefault="002C50EE" w:rsidP="00AA23EC">
      <w:pPr>
        <w:pStyle w:val="Heading2"/>
      </w:pPr>
      <w:r>
        <w:t>4.8. Нежелани лекарствени реакции</w:t>
      </w:r>
    </w:p>
    <w:p w14:paraId="391F2C9E" w14:textId="77777777" w:rsidR="00F30023" w:rsidRDefault="00F30023" w:rsidP="00F30023">
      <w:pPr>
        <w:rPr>
          <w:lang w:eastAsia="bg-BG"/>
        </w:rPr>
      </w:pPr>
    </w:p>
    <w:p w14:paraId="3C025711" w14:textId="3BA4B777" w:rsidR="00F30023" w:rsidRPr="00F30023" w:rsidRDefault="00F30023" w:rsidP="00F30023">
      <w:pPr>
        <w:rPr>
          <w:sz w:val="24"/>
          <w:szCs w:val="24"/>
        </w:rPr>
      </w:pPr>
      <w:r w:rsidRPr="00F30023">
        <w:rPr>
          <w:lang w:eastAsia="bg-BG"/>
        </w:rPr>
        <w:t xml:space="preserve">Доказано е, че по принцип </w:t>
      </w:r>
      <w:proofErr w:type="spellStart"/>
      <w:r w:rsidRPr="00F30023">
        <w:rPr>
          <w:lang w:eastAsia="bg-BG"/>
        </w:rPr>
        <w:t>фамотидин</w:t>
      </w:r>
      <w:proofErr w:type="spellEnd"/>
      <w:r w:rsidRPr="00F30023">
        <w:rPr>
          <w:lang w:eastAsia="bg-BG"/>
        </w:rPr>
        <w:t xml:space="preserve"> се понася добре.</w:t>
      </w:r>
    </w:p>
    <w:p w14:paraId="768DDEAE" w14:textId="77777777" w:rsidR="00F30023" w:rsidRDefault="00F30023" w:rsidP="00F30023">
      <w:pPr>
        <w:rPr>
          <w:i/>
          <w:iCs/>
          <w:lang w:eastAsia="bg-BG"/>
        </w:rPr>
      </w:pPr>
    </w:p>
    <w:p w14:paraId="40D2F195" w14:textId="24193834" w:rsidR="00F30023" w:rsidRPr="00F30023" w:rsidRDefault="00F30023" w:rsidP="00F30023">
      <w:pPr>
        <w:rPr>
          <w:sz w:val="24"/>
          <w:szCs w:val="24"/>
        </w:rPr>
      </w:pPr>
      <w:r w:rsidRPr="00F30023">
        <w:rPr>
          <w:i/>
          <w:iCs/>
          <w:lang w:eastAsia="bg-BG"/>
        </w:rPr>
        <w:t>[Много чести (&gt;1/10) Чести ( &gt; 1/100, &lt;1/10) Нечести (&gt; 1/1 000, &lt;1/100) Редки (&gt;</w:t>
      </w:r>
    </w:p>
    <w:p w14:paraId="778AB9C4" w14:textId="77777777" w:rsidR="00F30023" w:rsidRPr="00F30023" w:rsidRDefault="00F30023" w:rsidP="00F30023">
      <w:pPr>
        <w:rPr>
          <w:sz w:val="24"/>
          <w:szCs w:val="24"/>
        </w:rPr>
      </w:pPr>
      <w:r w:rsidRPr="00F30023">
        <w:rPr>
          <w:i/>
          <w:iCs/>
          <w:lang w:eastAsia="bg-BG"/>
        </w:rPr>
        <w:t>1/10 000, &lt;1/1 000) Много редки ( &lt; 1/10 000), включително изолирани случаи С неизвестна честота (не може да бъде определена от наличните данни)]</w:t>
      </w:r>
    </w:p>
    <w:p w14:paraId="5132C76B" w14:textId="77777777" w:rsidR="00F30023" w:rsidRDefault="00F30023" w:rsidP="00F30023">
      <w:pPr>
        <w:rPr>
          <w:i/>
          <w:iCs/>
          <w:u w:val="single"/>
          <w:lang w:eastAsia="bg-BG"/>
        </w:rPr>
      </w:pPr>
    </w:p>
    <w:p w14:paraId="20058FD6" w14:textId="0F447B16" w:rsidR="00F30023" w:rsidRPr="00F30023" w:rsidRDefault="00F30023" w:rsidP="00F30023">
      <w:pPr>
        <w:rPr>
          <w:sz w:val="24"/>
          <w:szCs w:val="24"/>
        </w:rPr>
      </w:pPr>
      <w:r w:rsidRPr="00F30023">
        <w:rPr>
          <w:i/>
          <w:iCs/>
          <w:u w:val="single"/>
          <w:lang w:eastAsia="bg-BG"/>
        </w:rPr>
        <w:t>Сърдечни нарушения</w:t>
      </w:r>
      <w:r w:rsidRPr="00F30023">
        <w:rPr>
          <w:i/>
          <w:iCs/>
          <w:lang w:eastAsia="bg-BG"/>
        </w:rPr>
        <w:t>:</w:t>
      </w:r>
    </w:p>
    <w:p w14:paraId="106BD37F" w14:textId="77777777" w:rsidR="00F30023" w:rsidRPr="00F30023" w:rsidRDefault="00F30023" w:rsidP="00F30023">
      <w:pPr>
        <w:rPr>
          <w:sz w:val="24"/>
          <w:szCs w:val="24"/>
        </w:rPr>
      </w:pPr>
      <w:r w:rsidRPr="00F30023">
        <w:rPr>
          <w:i/>
          <w:iCs/>
          <w:lang w:eastAsia="bg-BG"/>
        </w:rPr>
        <w:t>Много редки:</w:t>
      </w:r>
      <w:r w:rsidRPr="00F30023">
        <w:rPr>
          <w:lang w:eastAsia="bg-BG"/>
        </w:rPr>
        <w:t xml:space="preserve"> </w:t>
      </w:r>
      <w:r w:rsidRPr="00F30023">
        <w:rPr>
          <w:lang w:val="en-US"/>
        </w:rPr>
        <w:t xml:space="preserve">AV </w:t>
      </w:r>
      <w:r w:rsidRPr="00F30023">
        <w:rPr>
          <w:lang w:eastAsia="bg-BG"/>
        </w:rPr>
        <w:t>блок с интравенозно приложени Н2- рецепторни антагонисти</w:t>
      </w:r>
    </w:p>
    <w:p w14:paraId="4757D2F2" w14:textId="77777777" w:rsidR="00F30023" w:rsidRDefault="00F30023" w:rsidP="00F30023">
      <w:pPr>
        <w:rPr>
          <w:i/>
          <w:iCs/>
          <w:u w:val="single"/>
          <w:lang w:eastAsia="bg-BG"/>
        </w:rPr>
      </w:pPr>
    </w:p>
    <w:p w14:paraId="139D5EF2" w14:textId="37A81C70" w:rsidR="00F30023" w:rsidRPr="00F30023" w:rsidRDefault="00F30023" w:rsidP="00F30023">
      <w:pPr>
        <w:rPr>
          <w:sz w:val="24"/>
          <w:szCs w:val="24"/>
        </w:rPr>
      </w:pPr>
      <w:r w:rsidRPr="00F30023">
        <w:rPr>
          <w:i/>
          <w:iCs/>
          <w:u w:val="single"/>
          <w:lang w:eastAsia="bg-BG"/>
        </w:rPr>
        <w:t>Нарушения на кръвта и лимфната система:</w:t>
      </w:r>
    </w:p>
    <w:p w14:paraId="1750190C" w14:textId="77777777" w:rsidR="00F30023" w:rsidRPr="00F30023" w:rsidRDefault="00F30023" w:rsidP="00F30023">
      <w:pPr>
        <w:rPr>
          <w:sz w:val="24"/>
          <w:szCs w:val="24"/>
        </w:rPr>
      </w:pPr>
      <w:r w:rsidRPr="00F30023">
        <w:rPr>
          <w:i/>
          <w:iCs/>
          <w:lang w:eastAsia="bg-BG"/>
        </w:rPr>
        <w:t>Много редки:</w:t>
      </w:r>
      <w:r w:rsidRPr="00F30023">
        <w:rPr>
          <w:lang w:eastAsia="bg-BG"/>
        </w:rPr>
        <w:t xml:space="preserve"> </w:t>
      </w:r>
      <w:proofErr w:type="spellStart"/>
      <w:r w:rsidRPr="00F30023">
        <w:rPr>
          <w:lang w:eastAsia="bg-BG"/>
        </w:rPr>
        <w:t>левкопения</w:t>
      </w:r>
      <w:proofErr w:type="spellEnd"/>
      <w:r w:rsidRPr="00F30023">
        <w:rPr>
          <w:lang w:eastAsia="bg-BG"/>
        </w:rPr>
        <w:t xml:space="preserve">, </w:t>
      </w:r>
      <w:proofErr w:type="spellStart"/>
      <w:r w:rsidRPr="00F30023">
        <w:rPr>
          <w:lang w:eastAsia="bg-BG"/>
        </w:rPr>
        <w:t>тромбоцитопения</w:t>
      </w:r>
      <w:proofErr w:type="spellEnd"/>
      <w:r w:rsidRPr="00F30023">
        <w:rPr>
          <w:lang w:eastAsia="bg-BG"/>
        </w:rPr>
        <w:t xml:space="preserve">, </w:t>
      </w:r>
      <w:proofErr w:type="spellStart"/>
      <w:r w:rsidRPr="00F30023">
        <w:rPr>
          <w:lang w:eastAsia="bg-BG"/>
        </w:rPr>
        <w:t>неутропения</w:t>
      </w:r>
      <w:proofErr w:type="spellEnd"/>
      <w:r w:rsidRPr="00F30023">
        <w:rPr>
          <w:lang w:eastAsia="bg-BG"/>
        </w:rPr>
        <w:t xml:space="preserve">: </w:t>
      </w:r>
      <w:proofErr w:type="spellStart"/>
      <w:r w:rsidRPr="00F30023">
        <w:rPr>
          <w:lang w:eastAsia="bg-BG"/>
        </w:rPr>
        <w:t>агранулоцитоза</w:t>
      </w:r>
      <w:proofErr w:type="spellEnd"/>
      <w:r w:rsidRPr="00F30023">
        <w:rPr>
          <w:lang w:eastAsia="bg-BG"/>
        </w:rPr>
        <w:t xml:space="preserve">: </w:t>
      </w:r>
      <w:proofErr w:type="spellStart"/>
      <w:r w:rsidRPr="00F30023">
        <w:rPr>
          <w:lang w:eastAsia="bg-BG"/>
        </w:rPr>
        <w:t>панцитопения</w:t>
      </w:r>
      <w:proofErr w:type="spellEnd"/>
    </w:p>
    <w:p w14:paraId="2013EE42" w14:textId="77777777" w:rsidR="00F30023" w:rsidRDefault="00F30023" w:rsidP="00F30023">
      <w:pPr>
        <w:rPr>
          <w:i/>
          <w:iCs/>
          <w:u w:val="single"/>
          <w:lang w:eastAsia="bg-BG"/>
        </w:rPr>
      </w:pPr>
    </w:p>
    <w:p w14:paraId="76DD9E7F" w14:textId="2D2FDBE7" w:rsidR="00F30023" w:rsidRPr="00F30023" w:rsidRDefault="00F30023" w:rsidP="00F30023">
      <w:pPr>
        <w:rPr>
          <w:sz w:val="24"/>
          <w:szCs w:val="24"/>
        </w:rPr>
      </w:pPr>
      <w:r w:rsidRPr="00F30023">
        <w:rPr>
          <w:i/>
          <w:iCs/>
          <w:u w:val="single"/>
          <w:lang w:eastAsia="bg-BG"/>
        </w:rPr>
        <w:t>Нарушения на нервната система:</w:t>
      </w:r>
    </w:p>
    <w:p w14:paraId="2F1676BB" w14:textId="77777777" w:rsidR="00F30023" w:rsidRPr="00F30023" w:rsidRDefault="00F30023" w:rsidP="00F30023">
      <w:pPr>
        <w:rPr>
          <w:sz w:val="24"/>
          <w:szCs w:val="24"/>
        </w:rPr>
      </w:pPr>
      <w:r w:rsidRPr="00F30023">
        <w:rPr>
          <w:i/>
          <w:iCs/>
          <w:lang w:eastAsia="bg-BG"/>
        </w:rPr>
        <w:t>Чести:</w:t>
      </w:r>
      <w:r w:rsidRPr="00F30023">
        <w:rPr>
          <w:lang w:eastAsia="bg-BG"/>
        </w:rPr>
        <w:t xml:space="preserve"> главоболие, виене на свят</w:t>
      </w:r>
    </w:p>
    <w:p w14:paraId="0BD5C2DF" w14:textId="77777777" w:rsidR="00F30023" w:rsidRPr="00F30023" w:rsidRDefault="00F30023" w:rsidP="00F30023">
      <w:pPr>
        <w:rPr>
          <w:sz w:val="24"/>
          <w:szCs w:val="24"/>
        </w:rPr>
      </w:pPr>
      <w:r w:rsidRPr="00F30023">
        <w:rPr>
          <w:i/>
          <w:iCs/>
          <w:lang w:eastAsia="bg-BG"/>
        </w:rPr>
        <w:lastRenderedPageBreak/>
        <w:t>Нечести:</w:t>
      </w:r>
      <w:r w:rsidRPr="00F30023">
        <w:rPr>
          <w:lang w:eastAsia="bg-BG"/>
        </w:rPr>
        <w:t xml:space="preserve"> нарушен вкус</w:t>
      </w:r>
    </w:p>
    <w:p w14:paraId="0EAD3F57" w14:textId="7BFF81CF" w:rsidR="00F30023" w:rsidRDefault="00F30023" w:rsidP="00F30023">
      <w:pPr>
        <w:rPr>
          <w:lang w:eastAsia="bg-BG"/>
        </w:rPr>
      </w:pPr>
      <w:r w:rsidRPr="00F30023">
        <w:rPr>
          <w:i/>
          <w:iCs/>
          <w:lang w:eastAsia="bg-BG"/>
        </w:rPr>
        <w:t>Много редки:</w:t>
      </w:r>
      <w:r w:rsidRPr="00F30023">
        <w:rPr>
          <w:lang w:eastAsia="bg-BG"/>
        </w:rPr>
        <w:t xml:space="preserve"> конвулсии; гранд </w:t>
      </w:r>
      <w:proofErr w:type="spellStart"/>
      <w:r w:rsidRPr="00F30023">
        <w:rPr>
          <w:lang w:eastAsia="bg-BG"/>
        </w:rPr>
        <w:t>мал</w:t>
      </w:r>
      <w:proofErr w:type="spellEnd"/>
      <w:r w:rsidRPr="00F30023">
        <w:rPr>
          <w:lang w:eastAsia="bg-BG"/>
        </w:rPr>
        <w:t xml:space="preserve"> гърчове (особено при пациенти с</w:t>
      </w:r>
      <w:r w:rsidRPr="00F30023">
        <w:rPr>
          <w:lang w:val="en-US"/>
        </w:rPr>
        <w:t xml:space="preserve"> </w:t>
      </w:r>
      <w:r w:rsidRPr="00F30023">
        <w:rPr>
          <w:lang w:eastAsia="bg-BG"/>
        </w:rPr>
        <w:t xml:space="preserve">нарушена бъбречна функция); </w:t>
      </w:r>
      <w:proofErr w:type="spellStart"/>
      <w:r w:rsidRPr="00F30023">
        <w:rPr>
          <w:lang w:eastAsia="bg-BG"/>
        </w:rPr>
        <w:t>парестезия</w:t>
      </w:r>
      <w:proofErr w:type="spellEnd"/>
      <w:r w:rsidRPr="00F30023">
        <w:rPr>
          <w:lang w:eastAsia="bg-BG"/>
        </w:rPr>
        <w:t>; сънливост</w:t>
      </w:r>
    </w:p>
    <w:p w14:paraId="1423EF4B" w14:textId="419FC4EC" w:rsidR="00F30023" w:rsidRDefault="00F30023" w:rsidP="00F30023">
      <w:pPr>
        <w:rPr>
          <w:lang w:eastAsia="bg-BG"/>
        </w:rPr>
      </w:pPr>
    </w:p>
    <w:p w14:paraId="36B2AD93" w14:textId="77777777" w:rsidR="00F30023" w:rsidRPr="00F30023" w:rsidRDefault="00F30023" w:rsidP="00F30023">
      <w:pPr>
        <w:rPr>
          <w:sz w:val="24"/>
          <w:szCs w:val="24"/>
          <w:u w:val="single"/>
        </w:rPr>
      </w:pPr>
      <w:r w:rsidRPr="00F30023">
        <w:rPr>
          <w:u w:val="single"/>
          <w:lang w:eastAsia="bg-BG"/>
        </w:rPr>
        <w:t xml:space="preserve">Респираторни, гръдни и </w:t>
      </w:r>
      <w:proofErr w:type="spellStart"/>
      <w:r w:rsidRPr="00F30023">
        <w:rPr>
          <w:u w:val="single"/>
          <w:lang w:eastAsia="bg-BG"/>
        </w:rPr>
        <w:t>медиастинални</w:t>
      </w:r>
      <w:proofErr w:type="spellEnd"/>
      <w:r w:rsidRPr="00F30023">
        <w:rPr>
          <w:u w:val="single"/>
          <w:lang w:eastAsia="bg-BG"/>
        </w:rPr>
        <w:t xml:space="preserve"> нарушения:</w:t>
      </w:r>
    </w:p>
    <w:p w14:paraId="7FB9BBE3" w14:textId="77777777" w:rsidR="00F30023" w:rsidRPr="00F30023" w:rsidRDefault="00F30023" w:rsidP="00F30023">
      <w:pPr>
        <w:rPr>
          <w:sz w:val="24"/>
          <w:szCs w:val="24"/>
        </w:rPr>
      </w:pPr>
      <w:r w:rsidRPr="00F30023">
        <w:rPr>
          <w:lang w:eastAsia="bg-BG"/>
        </w:rPr>
        <w:t xml:space="preserve">Много редки: </w:t>
      </w:r>
      <w:proofErr w:type="spellStart"/>
      <w:r w:rsidRPr="00F30023">
        <w:rPr>
          <w:lang w:eastAsia="bg-BG"/>
        </w:rPr>
        <w:t>интерстициална</w:t>
      </w:r>
      <w:proofErr w:type="spellEnd"/>
      <w:r w:rsidRPr="00F30023">
        <w:rPr>
          <w:lang w:eastAsia="bg-BG"/>
        </w:rPr>
        <w:t xml:space="preserve"> пневмония понякога с фатален изход</w:t>
      </w:r>
    </w:p>
    <w:p w14:paraId="07F12C45" w14:textId="77777777" w:rsidR="00F30023" w:rsidRDefault="00F30023" w:rsidP="00F30023">
      <w:pPr>
        <w:rPr>
          <w:lang w:eastAsia="bg-BG"/>
        </w:rPr>
      </w:pPr>
    </w:p>
    <w:p w14:paraId="1369EB5A" w14:textId="7F089961" w:rsidR="00F30023" w:rsidRPr="00F30023" w:rsidRDefault="00F30023" w:rsidP="00F30023">
      <w:pPr>
        <w:rPr>
          <w:sz w:val="24"/>
          <w:szCs w:val="24"/>
          <w:u w:val="single"/>
        </w:rPr>
      </w:pPr>
      <w:r w:rsidRPr="00F30023">
        <w:rPr>
          <w:u w:val="single"/>
          <w:lang w:eastAsia="bg-BG"/>
        </w:rPr>
        <w:t>Стомашно-чревни нарушения:</w:t>
      </w:r>
    </w:p>
    <w:p w14:paraId="6176A725" w14:textId="77777777" w:rsidR="00F30023" w:rsidRPr="00F30023" w:rsidRDefault="00F30023" w:rsidP="00F30023">
      <w:pPr>
        <w:rPr>
          <w:sz w:val="24"/>
          <w:szCs w:val="24"/>
        </w:rPr>
      </w:pPr>
      <w:r w:rsidRPr="00F30023">
        <w:rPr>
          <w:lang w:eastAsia="bg-BG"/>
        </w:rPr>
        <w:t>Чести: констипация; диария</w:t>
      </w:r>
    </w:p>
    <w:p w14:paraId="1FF73346" w14:textId="77777777" w:rsidR="00F30023" w:rsidRPr="00F30023" w:rsidRDefault="00F30023" w:rsidP="00F30023">
      <w:pPr>
        <w:rPr>
          <w:sz w:val="24"/>
          <w:szCs w:val="24"/>
        </w:rPr>
      </w:pPr>
      <w:r w:rsidRPr="00F30023">
        <w:rPr>
          <w:lang w:eastAsia="bg-BG"/>
        </w:rPr>
        <w:t xml:space="preserve">Нечести: сухота в устата; гадене и/или повръщане; абдоминален дискомфорт или </w:t>
      </w:r>
      <w:proofErr w:type="spellStart"/>
      <w:r w:rsidRPr="00F30023">
        <w:rPr>
          <w:lang w:eastAsia="bg-BG"/>
        </w:rPr>
        <w:t>дистензия</w:t>
      </w:r>
      <w:proofErr w:type="spellEnd"/>
      <w:r w:rsidRPr="00F30023">
        <w:rPr>
          <w:lang w:eastAsia="bg-BG"/>
        </w:rPr>
        <w:t xml:space="preserve">; </w:t>
      </w:r>
      <w:proofErr w:type="spellStart"/>
      <w:r w:rsidRPr="00F30023">
        <w:rPr>
          <w:lang w:eastAsia="bg-BG"/>
        </w:rPr>
        <w:t>флатуленция</w:t>
      </w:r>
      <w:proofErr w:type="spellEnd"/>
      <w:r w:rsidRPr="00F30023">
        <w:rPr>
          <w:lang w:eastAsia="bg-BG"/>
        </w:rPr>
        <w:t>; анорексия</w:t>
      </w:r>
    </w:p>
    <w:p w14:paraId="296411B8" w14:textId="77777777" w:rsidR="00F30023" w:rsidRDefault="00F30023" w:rsidP="00F30023">
      <w:pPr>
        <w:rPr>
          <w:lang w:eastAsia="bg-BG"/>
        </w:rPr>
      </w:pPr>
    </w:p>
    <w:p w14:paraId="6976CF6E" w14:textId="00AA895B" w:rsidR="00F30023" w:rsidRPr="00F30023" w:rsidRDefault="00F30023" w:rsidP="00F30023">
      <w:pPr>
        <w:rPr>
          <w:sz w:val="24"/>
          <w:szCs w:val="24"/>
          <w:u w:val="single"/>
        </w:rPr>
      </w:pPr>
      <w:r w:rsidRPr="00F30023">
        <w:rPr>
          <w:u w:val="single"/>
          <w:lang w:eastAsia="bg-BG"/>
        </w:rPr>
        <w:t>Нарушения на кожата и подкожната тъкан:</w:t>
      </w:r>
    </w:p>
    <w:p w14:paraId="0E00A859" w14:textId="77777777" w:rsidR="00F30023" w:rsidRPr="00F30023" w:rsidRDefault="00F30023" w:rsidP="00F30023">
      <w:pPr>
        <w:rPr>
          <w:sz w:val="24"/>
          <w:szCs w:val="24"/>
        </w:rPr>
      </w:pPr>
      <w:r w:rsidRPr="00F30023">
        <w:rPr>
          <w:lang w:eastAsia="bg-BG"/>
        </w:rPr>
        <w:t>Нечести: обрив, сърбеж, уртикария</w:t>
      </w:r>
    </w:p>
    <w:p w14:paraId="4A471BB3" w14:textId="77777777" w:rsidR="00F30023" w:rsidRPr="00F30023" w:rsidRDefault="00F30023" w:rsidP="00F30023">
      <w:pPr>
        <w:rPr>
          <w:sz w:val="24"/>
          <w:szCs w:val="24"/>
        </w:rPr>
      </w:pPr>
      <w:r w:rsidRPr="00F30023">
        <w:rPr>
          <w:lang w:eastAsia="bg-BG"/>
        </w:rPr>
        <w:t xml:space="preserve">Много редки: алопеция ; синдром на Стивънс-Джонсън/токсична епидермална </w:t>
      </w:r>
      <w:proofErr w:type="spellStart"/>
      <w:r w:rsidRPr="00F30023">
        <w:rPr>
          <w:lang w:eastAsia="bg-BG"/>
        </w:rPr>
        <w:t>некролиза</w:t>
      </w:r>
      <w:proofErr w:type="spellEnd"/>
      <w:r w:rsidRPr="00F30023">
        <w:rPr>
          <w:lang w:eastAsia="bg-BG"/>
        </w:rPr>
        <w:t xml:space="preserve"> понякога с фатален изход</w:t>
      </w:r>
    </w:p>
    <w:p w14:paraId="15F55AD6" w14:textId="77777777" w:rsidR="00F30023" w:rsidRDefault="00F30023" w:rsidP="00F30023">
      <w:pPr>
        <w:rPr>
          <w:lang w:eastAsia="bg-BG"/>
        </w:rPr>
      </w:pPr>
    </w:p>
    <w:p w14:paraId="24FE72CD" w14:textId="479E10BF" w:rsidR="00F30023" w:rsidRPr="00F30023" w:rsidRDefault="00F30023" w:rsidP="00F30023">
      <w:pPr>
        <w:rPr>
          <w:sz w:val="24"/>
          <w:szCs w:val="24"/>
          <w:u w:val="single"/>
        </w:rPr>
      </w:pPr>
      <w:r w:rsidRPr="00F30023">
        <w:rPr>
          <w:u w:val="single"/>
          <w:lang w:eastAsia="bg-BG"/>
        </w:rPr>
        <w:t>Нарушения на мускулно-скелетната система и съединителната тъкан:</w:t>
      </w:r>
    </w:p>
    <w:p w14:paraId="5086F4F8" w14:textId="77777777" w:rsidR="00F30023" w:rsidRPr="00F30023" w:rsidRDefault="00F30023" w:rsidP="00F30023">
      <w:pPr>
        <w:rPr>
          <w:sz w:val="24"/>
          <w:szCs w:val="24"/>
        </w:rPr>
      </w:pPr>
      <w:r w:rsidRPr="00F30023">
        <w:rPr>
          <w:lang w:eastAsia="bg-BG"/>
        </w:rPr>
        <w:t xml:space="preserve">Много редки: </w:t>
      </w:r>
      <w:proofErr w:type="spellStart"/>
      <w:r w:rsidRPr="00F30023">
        <w:rPr>
          <w:lang w:eastAsia="bg-BG"/>
        </w:rPr>
        <w:t>артралгия</w:t>
      </w:r>
      <w:proofErr w:type="spellEnd"/>
      <w:r w:rsidRPr="00F30023">
        <w:rPr>
          <w:lang w:eastAsia="bg-BG"/>
        </w:rPr>
        <w:t xml:space="preserve">, мускулни </w:t>
      </w:r>
      <w:proofErr w:type="spellStart"/>
      <w:r w:rsidRPr="00F30023">
        <w:rPr>
          <w:lang w:eastAsia="bg-BG"/>
        </w:rPr>
        <w:t>крампи</w:t>
      </w:r>
      <w:proofErr w:type="spellEnd"/>
    </w:p>
    <w:p w14:paraId="3DA39529" w14:textId="77777777" w:rsidR="00F30023" w:rsidRDefault="00F30023" w:rsidP="00F30023">
      <w:pPr>
        <w:rPr>
          <w:lang w:eastAsia="bg-BG"/>
        </w:rPr>
      </w:pPr>
    </w:p>
    <w:p w14:paraId="6470A768" w14:textId="73206A86" w:rsidR="00F30023" w:rsidRPr="00F30023" w:rsidRDefault="00F30023" w:rsidP="00F30023">
      <w:pPr>
        <w:rPr>
          <w:sz w:val="24"/>
          <w:szCs w:val="24"/>
          <w:u w:val="single"/>
        </w:rPr>
      </w:pPr>
      <w:r w:rsidRPr="00F30023">
        <w:rPr>
          <w:u w:val="single"/>
          <w:lang w:eastAsia="bg-BG"/>
        </w:rPr>
        <w:t>Нарушения на метаболизма и храненето:</w:t>
      </w:r>
    </w:p>
    <w:p w14:paraId="1F5239B5" w14:textId="4A3BFEE6" w:rsidR="00F30023" w:rsidRPr="00F30023" w:rsidRDefault="00F30023" w:rsidP="00F30023">
      <w:pPr>
        <w:rPr>
          <w:sz w:val="24"/>
          <w:szCs w:val="24"/>
        </w:rPr>
      </w:pPr>
      <w:r w:rsidRPr="00F30023">
        <w:rPr>
          <w:lang w:eastAsia="bg-BG"/>
        </w:rPr>
        <w:t>Нечести: анорексия</w:t>
      </w:r>
    </w:p>
    <w:p w14:paraId="396858B8" w14:textId="77777777" w:rsidR="00F30023" w:rsidRDefault="00F30023" w:rsidP="00F30023">
      <w:pPr>
        <w:rPr>
          <w:lang w:eastAsia="bg-BG"/>
        </w:rPr>
      </w:pPr>
    </w:p>
    <w:p w14:paraId="50A7F54A" w14:textId="307CA8E6" w:rsidR="00F30023" w:rsidRPr="00F30023" w:rsidRDefault="00F30023" w:rsidP="00F30023">
      <w:pPr>
        <w:rPr>
          <w:sz w:val="24"/>
          <w:szCs w:val="24"/>
          <w:u w:val="single"/>
        </w:rPr>
      </w:pPr>
      <w:r w:rsidRPr="00F30023">
        <w:rPr>
          <w:u w:val="single"/>
          <w:lang w:eastAsia="bg-BG"/>
        </w:rPr>
        <w:t>Общи нарушения и ефекти на мястото на приложение:</w:t>
      </w:r>
    </w:p>
    <w:p w14:paraId="567A09D9" w14:textId="77777777" w:rsidR="00F30023" w:rsidRPr="00F30023" w:rsidRDefault="00F30023" w:rsidP="00F30023">
      <w:pPr>
        <w:rPr>
          <w:sz w:val="24"/>
          <w:szCs w:val="24"/>
        </w:rPr>
      </w:pPr>
      <w:r w:rsidRPr="00F30023">
        <w:rPr>
          <w:lang w:eastAsia="bg-BG"/>
        </w:rPr>
        <w:t>Нечести: умора</w:t>
      </w:r>
    </w:p>
    <w:p w14:paraId="22D8AE3D" w14:textId="77777777" w:rsidR="00F30023" w:rsidRPr="00F30023" w:rsidRDefault="00F30023" w:rsidP="00F30023">
      <w:pPr>
        <w:rPr>
          <w:sz w:val="24"/>
          <w:szCs w:val="24"/>
        </w:rPr>
      </w:pPr>
      <w:r w:rsidRPr="00F30023">
        <w:rPr>
          <w:lang w:eastAsia="bg-BG"/>
        </w:rPr>
        <w:t>Много редки: стягане в гърдите</w:t>
      </w:r>
    </w:p>
    <w:p w14:paraId="0E4E993E" w14:textId="77777777" w:rsidR="00F30023" w:rsidRDefault="00F30023" w:rsidP="00F30023">
      <w:pPr>
        <w:rPr>
          <w:lang w:eastAsia="bg-BG"/>
        </w:rPr>
      </w:pPr>
    </w:p>
    <w:p w14:paraId="6DA11CEB" w14:textId="0F0D5A51" w:rsidR="00F30023" w:rsidRPr="00F30023" w:rsidRDefault="00F30023" w:rsidP="00F30023">
      <w:pPr>
        <w:rPr>
          <w:sz w:val="24"/>
          <w:szCs w:val="24"/>
          <w:u w:val="single"/>
        </w:rPr>
      </w:pPr>
      <w:r w:rsidRPr="00F30023">
        <w:rPr>
          <w:u w:val="single"/>
          <w:lang w:eastAsia="bg-BG"/>
        </w:rPr>
        <w:t>Нарушения на имунната система</w:t>
      </w:r>
    </w:p>
    <w:p w14:paraId="58DF5D81" w14:textId="77777777" w:rsidR="00F30023" w:rsidRPr="00F30023" w:rsidRDefault="00F30023" w:rsidP="00F30023">
      <w:pPr>
        <w:rPr>
          <w:sz w:val="24"/>
          <w:szCs w:val="24"/>
        </w:rPr>
      </w:pPr>
      <w:r w:rsidRPr="00F30023">
        <w:rPr>
          <w:lang w:eastAsia="bg-BG"/>
        </w:rPr>
        <w:t xml:space="preserve">Много редки: реакции на свръхчувствителност (анафилаксия, </w:t>
      </w:r>
      <w:proofErr w:type="spellStart"/>
      <w:r w:rsidRPr="00F30023">
        <w:rPr>
          <w:lang w:eastAsia="bg-BG"/>
        </w:rPr>
        <w:t>онгионевротичен</w:t>
      </w:r>
      <w:proofErr w:type="spellEnd"/>
      <w:r w:rsidRPr="00F30023">
        <w:rPr>
          <w:lang w:eastAsia="bg-BG"/>
        </w:rPr>
        <w:t xml:space="preserve"> оток, </w:t>
      </w:r>
      <w:proofErr w:type="spellStart"/>
      <w:r w:rsidRPr="00F30023">
        <w:rPr>
          <w:lang w:eastAsia="bg-BG"/>
        </w:rPr>
        <w:t>бронхоспазъм</w:t>
      </w:r>
      <w:proofErr w:type="spellEnd"/>
      <w:r w:rsidRPr="00F30023">
        <w:rPr>
          <w:lang w:eastAsia="bg-BG"/>
        </w:rPr>
        <w:t>).</w:t>
      </w:r>
    </w:p>
    <w:p w14:paraId="034F2A10" w14:textId="77777777" w:rsidR="00F30023" w:rsidRDefault="00F30023" w:rsidP="00F30023">
      <w:pPr>
        <w:rPr>
          <w:lang w:eastAsia="bg-BG"/>
        </w:rPr>
      </w:pPr>
    </w:p>
    <w:p w14:paraId="0C12FAB4" w14:textId="5FA97736" w:rsidR="00F30023" w:rsidRPr="00F30023" w:rsidRDefault="00F30023" w:rsidP="00F30023">
      <w:pPr>
        <w:rPr>
          <w:sz w:val="24"/>
          <w:szCs w:val="24"/>
          <w:u w:val="single"/>
        </w:rPr>
      </w:pPr>
      <w:proofErr w:type="spellStart"/>
      <w:r w:rsidRPr="00F30023">
        <w:rPr>
          <w:u w:val="single"/>
          <w:lang w:eastAsia="bg-BG"/>
        </w:rPr>
        <w:t>Хапатобилиарни</w:t>
      </w:r>
      <w:proofErr w:type="spellEnd"/>
      <w:r w:rsidRPr="00F30023">
        <w:rPr>
          <w:u w:val="single"/>
          <w:lang w:eastAsia="bg-BG"/>
        </w:rPr>
        <w:t xml:space="preserve"> нарушения</w:t>
      </w:r>
    </w:p>
    <w:p w14:paraId="4F2880E4" w14:textId="77777777" w:rsidR="00F30023" w:rsidRPr="00F30023" w:rsidRDefault="00F30023" w:rsidP="00F30023">
      <w:pPr>
        <w:rPr>
          <w:sz w:val="24"/>
          <w:szCs w:val="24"/>
        </w:rPr>
      </w:pPr>
      <w:r w:rsidRPr="00F30023">
        <w:rPr>
          <w:lang w:eastAsia="bg-BG"/>
        </w:rPr>
        <w:t xml:space="preserve">Много редки: отклонения на чернодробните ензими, хепатит, </w:t>
      </w:r>
      <w:proofErr w:type="spellStart"/>
      <w:r w:rsidRPr="00F30023">
        <w:rPr>
          <w:lang w:eastAsia="bg-BG"/>
        </w:rPr>
        <w:t>холестатична</w:t>
      </w:r>
      <w:proofErr w:type="spellEnd"/>
      <w:r w:rsidRPr="00F30023">
        <w:rPr>
          <w:lang w:eastAsia="bg-BG"/>
        </w:rPr>
        <w:t xml:space="preserve"> жълтеница.</w:t>
      </w:r>
    </w:p>
    <w:p w14:paraId="0EDA16CD" w14:textId="77777777" w:rsidR="00F30023" w:rsidRDefault="00F30023" w:rsidP="00F30023">
      <w:pPr>
        <w:rPr>
          <w:lang w:eastAsia="bg-BG"/>
        </w:rPr>
      </w:pPr>
    </w:p>
    <w:p w14:paraId="5FE578D4" w14:textId="4C3B0275" w:rsidR="00F30023" w:rsidRPr="00F30023" w:rsidRDefault="00F30023" w:rsidP="00F30023">
      <w:pPr>
        <w:rPr>
          <w:sz w:val="24"/>
          <w:szCs w:val="24"/>
          <w:u w:val="single"/>
        </w:rPr>
      </w:pPr>
      <w:r w:rsidRPr="00F30023">
        <w:rPr>
          <w:u w:val="single"/>
          <w:lang w:eastAsia="bg-BG"/>
        </w:rPr>
        <w:t>Нарушения на репродуктивната система и гърдата</w:t>
      </w:r>
    </w:p>
    <w:p w14:paraId="01593A3B" w14:textId="77777777" w:rsidR="00F30023" w:rsidRPr="00F30023" w:rsidRDefault="00F30023" w:rsidP="00F30023">
      <w:pPr>
        <w:rPr>
          <w:sz w:val="24"/>
          <w:szCs w:val="24"/>
        </w:rPr>
      </w:pPr>
      <w:r w:rsidRPr="00F30023">
        <w:rPr>
          <w:lang w:eastAsia="bg-BG"/>
        </w:rPr>
        <w:t>Много редки: импотентност</w:t>
      </w:r>
    </w:p>
    <w:p w14:paraId="25D735E3" w14:textId="77777777" w:rsidR="00F30023" w:rsidRDefault="00F30023" w:rsidP="00F30023">
      <w:pPr>
        <w:rPr>
          <w:lang w:eastAsia="bg-BG"/>
        </w:rPr>
      </w:pPr>
    </w:p>
    <w:p w14:paraId="571B9B69" w14:textId="6674B1D5" w:rsidR="00F30023" w:rsidRPr="00F30023" w:rsidRDefault="00F30023" w:rsidP="00F30023">
      <w:pPr>
        <w:rPr>
          <w:sz w:val="24"/>
          <w:szCs w:val="24"/>
          <w:u w:val="single"/>
        </w:rPr>
      </w:pPr>
      <w:r w:rsidRPr="00F30023">
        <w:rPr>
          <w:u w:val="single"/>
          <w:lang w:eastAsia="bg-BG"/>
        </w:rPr>
        <w:t>Психични нарушения</w:t>
      </w:r>
    </w:p>
    <w:p w14:paraId="5925EAE7" w14:textId="77777777" w:rsidR="00F30023" w:rsidRPr="00F30023" w:rsidRDefault="00F30023" w:rsidP="00F30023">
      <w:pPr>
        <w:rPr>
          <w:sz w:val="24"/>
          <w:szCs w:val="24"/>
        </w:rPr>
      </w:pPr>
      <w:r w:rsidRPr="00F30023">
        <w:rPr>
          <w:lang w:eastAsia="bg-BG"/>
        </w:rPr>
        <w:t xml:space="preserve">Много редки: обратими психични нарушения, като депресия, тревожни разстройства, възбуда, дезориентация, конфузия и халюцинации, </w:t>
      </w:r>
      <w:proofErr w:type="spellStart"/>
      <w:r w:rsidRPr="00F30023">
        <w:rPr>
          <w:lang w:eastAsia="bg-BG"/>
        </w:rPr>
        <w:t>инсомния</w:t>
      </w:r>
      <w:proofErr w:type="spellEnd"/>
      <w:r w:rsidRPr="00F30023">
        <w:rPr>
          <w:lang w:eastAsia="bg-BG"/>
        </w:rPr>
        <w:t>, понижено либидо</w:t>
      </w:r>
    </w:p>
    <w:p w14:paraId="5AED8E30" w14:textId="77777777" w:rsidR="00F30023" w:rsidRDefault="00F30023" w:rsidP="00F30023">
      <w:pPr>
        <w:rPr>
          <w:lang w:eastAsia="bg-BG"/>
        </w:rPr>
      </w:pPr>
    </w:p>
    <w:p w14:paraId="1EB18A78" w14:textId="4F07023C" w:rsidR="00F30023" w:rsidRPr="00F30023" w:rsidRDefault="00F30023" w:rsidP="00F30023">
      <w:pPr>
        <w:rPr>
          <w:sz w:val="24"/>
          <w:szCs w:val="24"/>
        </w:rPr>
      </w:pPr>
      <w:r w:rsidRPr="00F30023">
        <w:rPr>
          <w:lang w:eastAsia="bg-BG"/>
        </w:rPr>
        <w:t xml:space="preserve">Нежелани лекарствени реакции - причинно-следствената връзка е неизвестна Съобщава се за редки случаи на </w:t>
      </w:r>
      <w:proofErr w:type="spellStart"/>
      <w:r w:rsidRPr="00F30023">
        <w:rPr>
          <w:lang w:eastAsia="bg-BG"/>
        </w:rPr>
        <w:t>гинекомастия</w:t>
      </w:r>
      <w:proofErr w:type="spellEnd"/>
      <w:r w:rsidRPr="00F30023">
        <w:rPr>
          <w:lang w:eastAsia="bg-BG"/>
        </w:rPr>
        <w:t>, въпреки че в контролирани клинични проучвания честотата не е по-висока от тази, наблюдавана с плацебо.</w:t>
      </w:r>
    </w:p>
    <w:p w14:paraId="77353389" w14:textId="77777777" w:rsidR="00F30023" w:rsidRDefault="00F30023" w:rsidP="00F30023">
      <w:pPr>
        <w:rPr>
          <w:lang w:eastAsia="bg-BG"/>
        </w:rPr>
      </w:pPr>
    </w:p>
    <w:p w14:paraId="1C19DC50" w14:textId="7AAEA15B" w:rsidR="00F30023" w:rsidRPr="00F30023" w:rsidRDefault="00F30023" w:rsidP="00F30023">
      <w:pPr>
        <w:rPr>
          <w:u w:val="single"/>
          <w:lang w:eastAsia="bg-BG"/>
        </w:rPr>
      </w:pPr>
      <w:r w:rsidRPr="00F30023">
        <w:rPr>
          <w:u w:val="single"/>
          <w:lang w:eastAsia="bg-BG"/>
        </w:rPr>
        <w:t>Съобщаване на подозирани нежелани реакции</w:t>
      </w:r>
    </w:p>
    <w:p w14:paraId="27259DD0" w14:textId="77777777" w:rsidR="00F30023" w:rsidRPr="00F30023" w:rsidRDefault="00F30023" w:rsidP="00F30023">
      <w:pPr>
        <w:rPr>
          <w:sz w:val="24"/>
          <w:szCs w:val="24"/>
        </w:rPr>
      </w:pPr>
      <w:r w:rsidRPr="00F30023">
        <w:rPr>
          <w:lang w:eastAsia="bg-BG"/>
        </w:rPr>
        <w:t xml:space="preserve">Съобщаването на подозирани нежелани реакции след разрешаване за употреба на лекарствения продукт е важно. Това позволява да продължи наблюдението на </w:t>
      </w:r>
      <w:r w:rsidRPr="00F30023">
        <w:rPr>
          <w:lang w:eastAsia="bg-BG"/>
        </w:rPr>
        <w:lastRenderedPageBreak/>
        <w:t>съотношението полза/риск за лекарствения продукт. От медицинските специалисти се изисква да съобщават всяка подозирана нежелана реакция чрез:</w:t>
      </w:r>
    </w:p>
    <w:p w14:paraId="6924099B" w14:textId="77777777" w:rsidR="00F30023" w:rsidRPr="00F30023" w:rsidRDefault="00F30023" w:rsidP="00F30023">
      <w:pPr>
        <w:rPr>
          <w:sz w:val="24"/>
          <w:szCs w:val="24"/>
        </w:rPr>
      </w:pPr>
      <w:r w:rsidRPr="00F30023">
        <w:rPr>
          <w:lang w:eastAsia="bg-BG"/>
        </w:rPr>
        <w:t>Изпълнителна агенция по лекарствата ул. „Дамян Груев” № 8</w:t>
      </w:r>
    </w:p>
    <w:p w14:paraId="26915F5E" w14:textId="77777777" w:rsidR="00F30023" w:rsidRPr="00F30023" w:rsidRDefault="00F30023" w:rsidP="00F30023">
      <w:pPr>
        <w:rPr>
          <w:sz w:val="24"/>
          <w:szCs w:val="24"/>
        </w:rPr>
      </w:pPr>
      <w:r w:rsidRPr="00F30023">
        <w:rPr>
          <w:lang w:eastAsia="bg-BG"/>
        </w:rPr>
        <w:t>1303 София</w:t>
      </w:r>
    </w:p>
    <w:p w14:paraId="32046DBE" w14:textId="77777777" w:rsidR="00F30023" w:rsidRPr="00F30023" w:rsidRDefault="00F30023" w:rsidP="00F30023">
      <w:pPr>
        <w:rPr>
          <w:sz w:val="24"/>
          <w:szCs w:val="24"/>
        </w:rPr>
      </w:pPr>
      <w:r w:rsidRPr="00F30023">
        <w:rPr>
          <w:lang w:eastAsia="bg-BG"/>
        </w:rPr>
        <w:t>Тел.: 02 8903417</w:t>
      </w:r>
    </w:p>
    <w:p w14:paraId="29525FD0" w14:textId="18711E2A" w:rsidR="00F30023" w:rsidRDefault="00F30023" w:rsidP="00F30023">
      <w:pPr>
        <w:rPr>
          <w:sz w:val="24"/>
          <w:szCs w:val="24"/>
        </w:rPr>
      </w:pPr>
      <w:r w:rsidRPr="00F30023">
        <w:rPr>
          <w:lang w:eastAsia="bg-BG"/>
        </w:rPr>
        <w:t xml:space="preserve">уебсайт: </w:t>
      </w:r>
      <w:hyperlink r:id="rId5" w:history="1">
        <w:r w:rsidRPr="00F30023">
          <w:rPr>
            <w:lang w:val="en-US"/>
          </w:rPr>
          <w:t>www.bda.bg</w:t>
        </w:r>
      </w:hyperlink>
    </w:p>
    <w:p w14:paraId="469EFFB5" w14:textId="77777777" w:rsidR="00F30023" w:rsidRPr="00F30023" w:rsidRDefault="00F30023" w:rsidP="00F30023"/>
    <w:p w14:paraId="4239D218" w14:textId="5CC4A369" w:rsidR="00C809A7" w:rsidRDefault="002C50EE" w:rsidP="00AA23EC">
      <w:pPr>
        <w:pStyle w:val="Heading2"/>
      </w:pPr>
      <w:r>
        <w:t>4.9. Предозиране</w:t>
      </w:r>
    </w:p>
    <w:p w14:paraId="5F97521D" w14:textId="77777777" w:rsidR="00F30023" w:rsidRDefault="00F30023" w:rsidP="00F30023">
      <w:pPr>
        <w:rPr>
          <w:lang w:eastAsia="bg-BG"/>
        </w:rPr>
      </w:pPr>
    </w:p>
    <w:p w14:paraId="7BE94891" w14:textId="621876ED" w:rsidR="00F30023" w:rsidRPr="00F30023" w:rsidRDefault="00F30023" w:rsidP="00F30023">
      <w:pPr>
        <w:rPr>
          <w:sz w:val="24"/>
          <w:szCs w:val="24"/>
        </w:rPr>
      </w:pPr>
      <w:r w:rsidRPr="00F30023">
        <w:rPr>
          <w:lang w:eastAsia="bg-BG"/>
        </w:rPr>
        <w:t>Нежеланите лекарствени реакции при предозиране са подобни на нежеланите лекарствени реакции, които нормално се наблюдават от клиничния опит (виж точка 4.8).</w:t>
      </w:r>
    </w:p>
    <w:p w14:paraId="3F91D371" w14:textId="77777777" w:rsidR="00F30023" w:rsidRPr="00F30023" w:rsidRDefault="00F30023" w:rsidP="00F30023">
      <w:pPr>
        <w:rPr>
          <w:sz w:val="24"/>
          <w:szCs w:val="24"/>
        </w:rPr>
      </w:pPr>
      <w:r w:rsidRPr="00F30023">
        <w:rPr>
          <w:lang w:eastAsia="bg-BG"/>
        </w:rPr>
        <w:t xml:space="preserve">Пациенти със синдрома на </w:t>
      </w:r>
      <w:r w:rsidRPr="00F30023">
        <w:rPr>
          <w:lang w:val="en-US"/>
        </w:rPr>
        <w:t xml:space="preserve">Zollinger- Ellison </w:t>
      </w:r>
      <w:r w:rsidRPr="00F30023">
        <w:rPr>
          <w:lang w:eastAsia="bg-BG"/>
        </w:rPr>
        <w:t xml:space="preserve">са понесли дневни дози до 800 </w:t>
      </w:r>
      <w:r w:rsidRPr="00F30023">
        <w:rPr>
          <w:lang w:val="en-US"/>
        </w:rPr>
        <w:t xml:space="preserve">mg, </w:t>
      </w:r>
      <w:r w:rsidRPr="00F30023">
        <w:rPr>
          <w:lang w:eastAsia="bg-BG"/>
        </w:rPr>
        <w:t>прилагани в продължение на една година без поява на значими нежелани лекарствени реакции.</w:t>
      </w:r>
    </w:p>
    <w:p w14:paraId="7EBDD91E" w14:textId="4B361194" w:rsidR="00F30023" w:rsidRPr="00F30023" w:rsidRDefault="00F30023" w:rsidP="00F30023">
      <w:pPr>
        <w:rPr>
          <w:sz w:val="24"/>
          <w:szCs w:val="24"/>
        </w:rPr>
      </w:pPr>
      <w:r w:rsidRPr="00F30023">
        <w:rPr>
          <w:lang w:eastAsia="bg-BG"/>
        </w:rPr>
        <w:t xml:space="preserve">При предозиране е необходимо да се предприемат мерки за елиминиране на </w:t>
      </w:r>
      <w:proofErr w:type="spellStart"/>
      <w:r w:rsidRPr="00F30023">
        <w:rPr>
          <w:lang w:eastAsia="bg-BG"/>
        </w:rPr>
        <w:t>нерезорбираното</w:t>
      </w:r>
      <w:proofErr w:type="spellEnd"/>
      <w:r w:rsidRPr="00F30023">
        <w:rPr>
          <w:lang w:eastAsia="bg-BG"/>
        </w:rPr>
        <w:t xml:space="preserve"> количество от </w:t>
      </w:r>
      <w:proofErr w:type="spellStart"/>
      <w:r w:rsidRPr="00F30023">
        <w:rPr>
          <w:lang w:eastAsia="bg-BG"/>
        </w:rPr>
        <w:t>гастро-интестиналния</w:t>
      </w:r>
      <w:proofErr w:type="spellEnd"/>
      <w:r w:rsidRPr="00F30023">
        <w:rPr>
          <w:lang w:eastAsia="bg-BG"/>
        </w:rPr>
        <w:t xml:space="preserve"> тракт, клинично мониториране и поддържаща терапия.</w:t>
      </w:r>
    </w:p>
    <w:p w14:paraId="18EF4AFE" w14:textId="77777777" w:rsidR="002C50EE" w:rsidRDefault="002C50EE" w:rsidP="002C50EE">
      <w:pPr>
        <w:pStyle w:val="Heading1"/>
      </w:pPr>
      <w:r>
        <w:t>5. ФАРМАКОЛОГИЧНИ СВОЙСТВА</w:t>
      </w:r>
    </w:p>
    <w:p w14:paraId="6CDB2723" w14:textId="744D3BF2" w:rsidR="00C809A7" w:rsidRDefault="002C50EE" w:rsidP="00AA23EC">
      <w:pPr>
        <w:pStyle w:val="Heading2"/>
      </w:pPr>
      <w:r>
        <w:t xml:space="preserve">5.1. </w:t>
      </w:r>
      <w:proofErr w:type="spellStart"/>
      <w:r>
        <w:t>Фармакодинамични</w:t>
      </w:r>
      <w:proofErr w:type="spellEnd"/>
      <w:r>
        <w:t xml:space="preserve"> свойства</w:t>
      </w:r>
    </w:p>
    <w:p w14:paraId="4F008E75" w14:textId="77777777" w:rsidR="00F30023" w:rsidRDefault="00F30023" w:rsidP="00F30023">
      <w:pPr>
        <w:rPr>
          <w:lang w:eastAsia="bg-BG"/>
        </w:rPr>
      </w:pPr>
    </w:p>
    <w:p w14:paraId="5507DCC2" w14:textId="578CC8CF" w:rsidR="00F30023" w:rsidRPr="00F30023" w:rsidRDefault="00F30023" w:rsidP="00F30023">
      <w:pPr>
        <w:rPr>
          <w:sz w:val="24"/>
          <w:szCs w:val="24"/>
        </w:rPr>
      </w:pPr>
      <w:proofErr w:type="spellStart"/>
      <w:r w:rsidRPr="00F30023">
        <w:rPr>
          <w:lang w:eastAsia="bg-BG"/>
        </w:rPr>
        <w:t>Фармакотерапевтична</w:t>
      </w:r>
      <w:proofErr w:type="spellEnd"/>
      <w:r w:rsidRPr="00F30023">
        <w:rPr>
          <w:lang w:eastAsia="bg-BG"/>
        </w:rPr>
        <w:t xml:space="preserve"> група: Н</w:t>
      </w:r>
      <w:r w:rsidRPr="00F30023">
        <w:rPr>
          <w:vertAlign w:val="subscript"/>
          <w:lang w:eastAsia="bg-BG"/>
        </w:rPr>
        <w:t>2</w:t>
      </w:r>
      <w:r w:rsidRPr="00F30023">
        <w:rPr>
          <w:lang w:eastAsia="bg-BG"/>
        </w:rPr>
        <w:t>-рецепторни антагонисти, АТС код: А02ВА03</w:t>
      </w:r>
    </w:p>
    <w:p w14:paraId="59C78D83" w14:textId="77777777" w:rsidR="00F30023" w:rsidRDefault="00F30023" w:rsidP="00F30023">
      <w:pPr>
        <w:rPr>
          <w:lang w:eastAsia="bg-BG"/>
        </w:rPr>
      </w:pPr>
    </w:p>
    <w:p w14:paraId="29ACDDB6" w14:textId="39610347" w:rsidR="00F30023" w:rsidRPr="00F30023" w:rsidRDefault="00F30023" w:rsidP="00F30023">
      <w:pPr>
        <w:rPr>
          <w:sz w:val="24"/>
          <w:szCs w:val="24"/>
        </w:rPr>
      </w:pPr>
      <w:proofErr w:type="spellStart"/>
      <w:r w:rsidRPr="00F30023">
        <w:rPr>
          <w:lang w:eastAsia="bg-BG"/>
        </w:rPr>
        <w:t>Фамотидин</w:t>
      </w:r>
      <w:proofErr w:type="spellEnd"/>
      <w:r w:rsidRPr="00F30023">
        <w:rPr>
          <w:lang w:eastAsia="bg-BG"/>
        </w:rPr>
        <w:t xml:space="preserve"> е четвърто поколение селективен </w:t>
      </w:r>
      <w:proofErr w:type="spellStart"/>
      <w:r w:rsidRPr="00F30023">
        <w:rPr>
          <w:lang w:eastAsia="bg-BG"/>
        </w:rPr>
        <w:t>хистаминов</w:t>
      </w:r>
      <w:proofErr w:type="spellEnd"/>
      <w:r w:rsidRPr="00F30023">
        <w:rPr>
          <w:lang w:eastAsia="bg-BG"/>
        </w:rPr>
        <w:t xml:space="preserve"> Н</w:t>
      </w:r>
      <w:r w:rsidRPr="00F30023">
        <w:rPr>
          <w:vertAlign w:val="subscript"/>
          <w:lang w:eastAsia="bg-BG"/>
        </w:rPr>
        <w:t>2</w:t>
      </w:r>
      <w:r w:rsidRPr="00F30023">
        <w:rPr>
          <w:lang w:eastAsia="bg-BG"/>
        </w:rPr>
        <w:t xml:space="preserve">-блокер, който инхибира киселинната стомашна секреция, предизвикана както от хистамин, така и от </w:t>
      </w:r>
      <w:proofErr w:type="spellStart"/>
      <w:r w:rsidRPr="00F30023">
        <w:rPr>
          <w:lang w:eastAsia="bg-BG"/>
        </w:rPr>
        <w:t>гастрин</w:t>
      </w:r>
      <w:proofErr w:type="spellEnd"/>
      <w:r w:rsidRPr="00F30023">
        <w:rPr>
          <w:lang w:eastAsia="bg-BG"/>
        </w:rPr>
        <w:t xml:space="preserve"> и в по-малка степен от </w:t>
      </w:r>
      <w:proofErr w:type="spellStart"/>
      <w:r w:rsidRPr="00F30023">
        <w:rPr>
          <w:lang w:eastAsia="bg-BG"/>
        </w:rPr>
        <w:t>холинергични</w:t>
      </w:r>
      <w:proofErr w:type="spellEnd"/>
      <w:r w:rsidRPr="00F30023">
        <w:rPr>
          <w:lang w:eastAsia="bg-BG"/>
        </w:rPr>
        <w:t xml:space="preserve"> средства, храна и </w:t>
      </w:r>
      <w:proofErr w:type="spellStart"/>
      <w:r w:rsidRPr="00F30023">
        <w:rPr>
          <w:lang w:eastAsia="bg-BG"/>
        </w:rPr>
        <w:t>вагусова</w:t>
      </w:r>
      <w:proofErr w:type="spellEnd"/>
      <w:r w:rsidRPr="00F30023">
        <w:rPr>
          <w:lang w:eastAsia="bg-BG"/>
        </w:rPr>
        <w:t xml:space="preserve"> стимулация. Той намалява количеството на стомашния сок и концентрацията на водородни йони в него.</w:t>
      </w:r>
    </w:p>
    <w:p w14:paraId="67C263C9" w14:textId="77777777" w:rsidR="00F30023" w:rsidRPr="00F30023" w:rsidRDefault="00F30023" w:rsidP="00F30023">
      <w:pPr>
        <w:rPr>
          <w:sz w:val="24"/>
          <w:szCs w:val="24"/>
        </w:rPr>
      </w:pPr>
      <w:r w:rsidRPr="00F30023">
        <w:rPr>
          <w:lang w:eastAsia="bg-BG"/>
        </w:rPr>
        <w:t>Н</w:t>
      </w:r>
      <w:r w:rsidRPr="00F30023">
        <w:rPr>
          <w:vertAlign w:val="subscript"/>
          <w:lang w:eastAsia="bg-BG"/>
        </w:rPr>
        <w:t>2</w:t>
      </w:r>
      <w:r w:rsidRPr="00F30023">
        <w:rPr>
          <w:lang w:eastAsia="bg-BG"/>
        </w:rPr>
        <w:t xml:space="preserve">-блокерите оказват и </w:t>
      </w:r>
      <w:proofErr w:type="spellStart"/>
      <w:r w:rsidRPr="00F30023">
        <w:rPr>
          <w:lang w:eastAsia="bg-BG"/>
        </w:rPr>
        <w:t>цитопротективен</w:t>
      </w:r>
      <w:proofErr w:type="spellEnd"/>
      <w:r w:rsidRPr="00F30023">
        <w:rPr>
          <w:lang w:eastAsia="bg-BG"/>
        </w:rPr>
        <w:t xml:space="preserve"> ефект чрез стимулиране секрецията на </w:t>
      </w:r>
      <w:r w:rsidRPr="00F30023">
        <w:rPr>
          <w:lang w:val="en-US"/>
        </w:rPr>
        <w:t>PGE</w:t>
      </w:r>
      <w:r w:rsidRPr="00F30023">
        <w:rPr>
          <w:vertAlign w:val="subscript"/>
          <w:lang w:val="en-US"/>
        </w:rPr>
        <w:t>2</w:t>
      </w:r>
      <w:r w:rsidRPr="00F30023">
        <w:rPr>
          <w:lang w:val="en-US"/>
        </w:rPr>
        <w:t xml:space="preserve"> </w:t>
      </w:r>
      <w:r w:rsidRPr="00F30023">
        <w:rPr>
          <w:lang w:eastAsia="bg-BG"/>
        </w:rPr>
        <w:t xml:space="preserve">и подобряване на функцията на </w:t>
      </w:r>
      <w:proofErr w:type="spellStart"/>
      <w:r w:rsidRPr="00F30023">
        <w:rPr>
          <w:lang w:eastAsia="bg-BG"/>
        </w:rPr>
        <w:t>мукус</w:t>
      </w:r>
      <w:proofErr w:type="spellEnd"/>
      <w:r w:rsidRPr="00F30023">
        <w:rPr>
          <w:lang w:eastAsia="bg-BG"/>
        </w:rPr>
        <w:t xml:space="preserve">-продуциращите клетки. </w:t>
      </w:r>
      <w:proofErr w:type="spellStart"/>
      <w:r w:rsidRPr="00F30023">
        <w:rPr>
          <w:lang w:eastAsia="bg-BG"/>
        </w:rPr>
        <w:t>Фамотидин</w:t>
      </w:r>
      <w:proofErr w:type="spellEnd"/>
      <w:r w:rsidRPr="00F30023">
        <w:rPr>
          <w:lang w:eastAsia="bg-BG"/>
        </w:rPr>
        <w:t xml:space="preserve"> е няколко пъти по-мощен </w:t>
      </w:r>
      <w:proofErr w:type="spellStart"/>
      <w:r w:rsidRPr="00F30023">
        <w:rPr>
          <w:lang w:eastAsia="bg-BG"/>
        </w:rPr>
        <w:t>блокер</w:t>
      </w:r>
      <w:proofErr w:type="spellEnd"/>
      <w:r w:rsidRPr="00F30023">
        <w:rPr>
          <w:lang w:eastAsia="bg-BG"/>
        </w:rPr>
        <w:t xml:space="preserve"> на Н</w:t>
      </w:r>
      <w:r w:rsidRPr="00F30023">
        <w:rPr>
          <w:vertAlign w:val="subscript"/>
          <w:lang w:eastAsia="bg-BG"/>
        </w:rPr>
        <w:t>2</w:t>
      </w:r>
      <w:r w:rsidRPr="00F30023">
        <w:rPr>
          <w:lang w:eastAsia="bg-BG"/>
        </w:rPr>
        <w:t xml:space="preserve"> рецепторите от </w:t>
      </w:r>
      <w:proofErr w:type="spellStart"/>
      <w:r w:rsidRPr="00F30023">
        <w:rPr>
          <w:lang w:eastAsia="bg-BG"/>
        </w:rPr>
        <w:t>ранитидин</w:t>
      </w:r>
      <w:proofErr w:type="spellEnd"/>
      <w:r w:rsidRPr="00F30023">
        <w:rPr>
          <w:lang w:eastAsia="bg-BG"/>
        </w:rPr>
        <w:t xml:space="preserve"> и особено от </w:t>
      </w:r>
      <w:proofErr w:type="spellStart"/>
      <w:r w:rsidRPr="00F30023">
        <w:rPr>
          <w:lang w:eastAsia="bg-BG"/>
        </w:rPr>
        <w:t>циметидин</w:t>
      </w:r>
      <w:proofErr w:type="spellEnd"/>
      <w:r w:rsidRPr="00F30023">
        <w:rPr>
          <w:lang w:eastAsia="bg-BG"/>
        </w:rPr>
        <w:t>.</w:t>
      </w:r>
    </w:p>
    <w:p w14:paraId="277AF99A" w14:textId="77777777" w:rsidR="00F30023" w:rsidRPr="00F30023" w:rsidRDefault="00F30023" w:rsidP="00F30023">
      <w:pPr>
        <w:rPr>
          <w:sz w:val="24"/>
          <w:szCs w:val="24"/>
        </w:rPr>
      </w:pPr>
      <w:r w:rsidRPr="00F30023">
        <w:rPr>
          <w:lang w:eastAsia="bg-BG"/>
        </w:rPr>
        <w:t xml:space="preserve">Мощното и удължено действие на </w:t>
      </w:r>
      <w:proofErr w:type="spellStart"/>
      <w:r w:rsidRPr="00F30023">
        <w:rPr>
          <w:lang w:eastAsia="bg-BG"/>
        </w:rPr>
        <w:t>фамотидин</w:t>
      </w:r>
      <w:proofErr w:type="spellEnd"/>
      <w:r w:rsidRPr="00F30023">
        <w:rPr>
          <w:lang w:eastAsia="bg-BG"/>
        </w:rPr>
        <w:t xml:space="preserve"> дава възможност за употребата му в по- ниски дози, приемани през по-големи интервали от време. Като селективен антагонист на Н</w:t>
      </w:r>
      <w:r w:rsidRPr="00F30023">
        <w:rPr>
          <w:vertAlign w:val="subscript"/>
          <w:lang w:eastAsia="bg-BG"/>
        </w:rPr>
        <w:t>2</w:t>
      </w:r>
      <w:r w:rsidRPr="00F30023">
        <w:rPr>
          <w:lang w:eastAsia="bg-BG"/>
        </w:rPr>
        <w:t>-рецепторите, той практически е лишен от страничните действия на неселективните Н</w:t>
      </w:r>
      <w:r w:rsidRPr="00F30023">
        <w:rPr>
          <w:vertAlign w:val="subscript"/>
          <w:lang w:eastAsia="bg-BG"/>
        </w:rPr>
        <w:t>2</w:t>
      </w:r>
      <w:r w:rsidRPr="00F30023">
        <w:rPr>
          <w:lang w:eastAsia="bg-BG"/>
        </w:rPr>
        <w:t xml:space="preserve">- </w:t>
      </w:r>
      <w:proofErr w:type="spellStart"/>
      <w:r w:rsidRPr="00F30023">
        <w:rPr>
          <w:lang w:eastAsia="bg-BG"/>
        </w:rPr>
        <w:t>блокери</w:t>
      </w:r>
      <w:proofErr w:type="spellEnd"/>
      <w:r w:rsidRPr="00F30023">
        <w:rPr>
          <w:lang w:eastAsia="bg-BG"/>
        </w:rPr>
        <w:t>.</w:t>
      </w:r>
    </w:p>
    <w:p w14:paraId="33C64BC8" w14:textId="77777777" w:rsidR="00F30023" w:rsidRPr="00F30023" w:rsidRDefault="00F30023" w:rsidP="00F30023">
      <w:pPr>
        <w:rPr>
          <w:sz w:val="24"/>
          <w:szCs w:val="24"/>
        </w:rPr>
      </w:pPr>
      <w:r w:rsidRPr="00F30023">
        <w:rPr>
          <w:lang w:eastAsia="bg-BG"/>
        </w:rPr>
        <w:t xml:space="preserve">Съвременното лечение на язвената болест се основава на намаляване влиянието на агресивните фактори (солна киселина, пепсин, жлъчни соли и др.) от една страна и засилване ефекта на </w:t>
      </w:r>
      <w:proofErr w:type="spellStart"/>
      <w:r w:rsidRPr="00F30023">
        <w:rPr>
          <w:lang w:eastAsia="bg-BG"/>
        </w:rPr>
        <w:t>лигавичните</w:t>
      </w:r>
      <w:proofErr w:type="spellEnd"/>
      <w:r w:rsidRPr="00F30023">
        <w:rPr>
          <w:lang w:eastAsia="bg-BG"/>
        </w:rPr>
        <w:t xml:space="preserve"> </w:t>
      </w:r>
      <w:proofErr w:type="spellStart"/>
      <w:r w:rsidRPr="00F30023">
        <w:rPr>
          <w:lang w:eastAsia="bg-BG"/>
        </w:rPr>
        <w:t>цитопротектори</w:t>
      </w:r>
      <w:proofErr w:type="spellEnd"/>
      <w:r w:rsidRPr="00F30023">
        <w:rPr>
          <w:lang w:eastAsia="bg-BG"/>
        </w:rPr>
        <w:t xml:space="preserve"> от друга.</w:t>
      </w:r>
    </w:p>
    <w:p w14:paraId="59561265" w14:textId="77777777" w:rsidR="00F30023" w:rsidRPr="00F30023" w:rsidRDefault="00F30023" w:rsidP="00F30023">
      <w:pPr>
        <w:rPr>
          <w:sz w:val="24"/>
          <w:szCs w:val="24"/>
        </w:rPr>
      </w:pPr>
      <w:r w:rsidRPr="00F30023">
        <w:rPr>
          <w:lang w:eastAsia="bg-BG"/>
        </w:rPr>
        <w:t xml:space="preserve">След еднократна доза от 20 или 40 </w:t>
      </w:r>
      <w:r w:rsidRPr="00F30023">
        <w:rPr>
          <w:lang w:val="en-US"/>
        </w:rPr>
        <w:t xml:space="preserve">mg </w:t>
      </w:r>
      <w:r w:rsidRPr="00F30023">
        <w:rPr>
          <w:lang w:eastAsia="bg-BG"/>
        </w:rPr>
        <w:t>лекарственото вещество инхибира нощната киселинна секреция средно с 86 %, респективно с 94 % в продължение на 10 часа.</w:t>
      </w:r>
    </w:p>
    <w:p w14:paraId="5201A34E" w14:textId="5670B2DE" w:rsidR="00F30023" w:rsidRDefault="00F30023" w:rsidP="00F30023">
      <w:pPr>
        <w:rPr>
          <w:lang w:eastAsia="bg-BG"/>
        </w:rPr>
      </w:pPr>
      <w:r w:rsidRPr="00F30023">
        <w:rPr>
          <w:lang w:eastAsia="bg-BG"/>
        </w:rPr>
        <w:t>Секрецията на пепсин намалява заедно с намаляване на количеството стомашен сок. Секрецията на вътрешния фактор също намалява, но тъй като той е в голямо количество, абсорбцията на витамин В</w:t>
      </w:r>
      <w:r w:rsidRPr="00F30023">
        <w:rPr>
          <w:vertAlign w:val="subscript"/>
          <w:lang w:eastAsia="bg-BG"/>
        </w:rPr>
        <w:t>12</w:t>
      </w:r>
      <w:r w:rsidRPr="00F30023">
        <w:rPr>
          <w:lang w:eastAsia="bg-BG"/>
        </w:rPr>
        <w:t xml:space="preserve"> обикновено не се повлиява дори при продължително лечение.</w:t>
      </w:r>
    </w:p>
    <w:p w14:paraId="3C8ADD65" w14:textId="77777777" w:rsidR="00F30023" w:rsidRPr="00F30023" w:rsidRDefault="00F30023" w:rsidP="00F30023"/>
    <w:p w14:paraId="0A962168" w14:textId="6365EF80" w:rsidR="00C809A7" w:rsidRDefault="002C50EE" w:rsidP="00AA23EC">
      <w:pPr>
        <w:pStyle w:val="Heading2"/>
      </w:pPr>
      <w:r>
        <w:t xml:space="preserve">5.2. </w:t>
      </w:r>
      <w:proofErr w:type="spellStart"/>
      <w:r>
        <w:t>Фармакокинетични</w:t>
      </w:r>
      <w:proofErr w:type="spellEnd"/>
      <w:r>
        <w:t xml:space="preserve"> свойства</w:t>
      </w:r>
    </w:p>
    <w:p w14:paraId="06670E11" w14:textId="77777777" w:rsidR="00F30023" w:rsidRDefault="00F30023" w:rsidP="00F30023"/>
    <w:p w14:paraId="32224886" w14:textId="3CB1A72C" w:rsidR="00F30023" w:rsidRPr="00F30023" w:rsidRDefault="00F30023" w:rsidP="00F30023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lastRenderedPageBreak/>
        <w:t>Фамотидин</w:t>
      </w:r>
      <w:proofErr w:type="spellEnd"/>
      <w:r>
        <w:t xml:space="preserve"> се резорбира бързо, но непълно в гастроинтестиналния тракт. Бионаличността след системно приложение не е висока - около 40-45 %.Тя може слабо да бъде повишена след прием на храна и намалена при едновременно приложение с </w:t>
      </w:r>
      <w:proofErr w:type="spellStart"/>
      <w:r>
        <w:t>антиацидни</w:t>
      </w:r>
      <w:proofErr w:type="spellEnd"/>
      <w:r>
        <w:t xml:space="preserve"> продукти. </w:t>
      </w:r>
      <w:proofErr w:type="spellStart"/>
      <w:r>
        <w:t>Фамотидин</w:t>
      </w:r>
      <w:proofErr w:type="spellEnd"/>
      <w:r>
        <w:t xml:space="preserve"> се подлага в минимална степен на </w:t>
      </w:r>
      <w:r>
        <w:rPr>
          <w:lang w:val="en-US"/>
        </w:rPr>
        <w:t xml:space="preserve">first-pass </w:t>
      </w:r>
      <w:r>
        <w:t>метаболизъм. След п</w:t>
      </w:r>
      <w:r>
        <w:rPr>
          <w:u w:val="single"/>
        </w:rPr>
        <w:t>ерора</w:t>
      </w:r>
      <w:r>
        <w:t xml:space="preserve">лно приложение максимални плазмени концентрации се наблюдават на 1-3 часа. След многократно приложение плазмените концентрации са близки до тези след еднократен прием. Свързва се с плазмените протеини в 15 до 20 %. </w:t>
      </w:r>
      <w:proofErr w:type="spellStart"/>
      <w:r>
        <w:t>Метаболизира</w:t>
      </w:r>
      <w:proofErr w:type="spellEnd"/>
      <w:r>
        <w:t xml:space="preserve"> се в черния дроб, единственият идентифициран метаболит е </w:t>
      </w:r>
      <w:r>
        <w:rPr>
          <w:lang w:val="en-US"/>
        </w:rPr>
        <w:t>S</w:t>
      </w:r>
      <w:r>
        <w:t>-оксид. Елиминира се основно чрез бъбреците</w:t>
      </w:r>
      <w:r>
        <w:t xml:space="preserve"> </w:t>
      </w:r>
      <w:r w:rsidRPr="00F30023">
        <w:rPr>
          <w:rFonts w:ascii="Times New Roman" w:eastAsia="Times New Roman" w:hAnsi="Times New Roman" w:cs="Times New Roman"/>
          <w:color w:val="000000"/>
          <w:lang w:val="en-US"/>
        </w:rPr>
        <w:t xml:space="preserve">- </w:t>
      </w:r>
      <w:r w:rsidRPr="00F30023">
        <w:rPr>
          <w:rFonts w:ascii="Times New Roman" w:eastAsia="Times New Roman" w:hAnsi="Times New Roman" w:cs="Times New Roman"/>
          <w:color w:val="000000"/>
          <w:lang w:eastAsia="bg-BG"/>
        </w:rPr>
        <w:t xml:space="preserve">около 25-60% от приложената перорална доза, предимно в непроменен вид. Установена е корелация между </w:t>
      </w:r>
      <w:proofErr w:type="spellStart"/>
      <w:r w:rsidRPr="00F30023">
        <w:rPr>
          <w:rFonts w:ascii="Times New Roman" w:eastAsia="Times New Roman" w:hAnsi="Times New Roman" w:cs="Times New Roman"/>
          <w:color w:val="000000"/>
          <w:lang w:eastAsia="bg-BG"/>
        </w:rPr>
        <w:t>креатининовия</w:t>
      </w:r>
      <w:proofErr w:type="spellEnd"/>
      <w:r w:rsidRPr="00F30023">
        <w:rPr>
          <w:rFonts w:ascii="Times New Roman" w:eastAsia="Times New Roman" w:hAnsi="Times New Roman" w:cs="Times New Roman"/>
          <w:color w:val="000000"/>
          <w:lang w:eastAsia="bg-BG"/>
        </w:rPr>
        <w:t xml:space="preserve"> клирънс и елиминационния полуживот на </w:t>
      </w:r>
      <w:proofErr w:type="spellStart"/>
      <w:r w:rsidRPr="00F30023">
        <w:rPr>
          <w:rFonts w:ascii="Times New Roman" w:eastAsia="Times New Roman" w:hAnsi="Times New Roman" w:cs="Times New Roman"/>
          <w:color w:val="000000"/>
          <w:lang w:eastAsia="bg-BG"/>
        </w:rPr>
        <w:t>фамотидин</w:t>
      </w:r>
      <w:proofErr w:type="spellEnd"/>
      <w:r w:rsidRPr="00F30023">
        <w:rPr>
          <w:rFonts w:ascii="Times New Roman" w:eastAsia="Times New Roman" w:hAnsi="Times New Roman" w:cs="Times New Roman"/>
          <w:color w:val="000000"/>
          <w:lang w:eastAsia="bg-BG"/>
        </w:rPr>
        <w:t xml:space="preserve">. При пациенти с </w:t>
      </w:r>
      <w:proofErr w:type="spellStart"/>
      <w:r w:rsidRPr="00F30023">
        <w:rPr>
          <w:rFonts w:ascii="Times New Roman" w:eastAsia="Times New Roman" w:hAnsi="Times New Roman" w:cs="Times New Roman"/>
          <w:color w:val="000000"/>
          <w:lang w:eastAsia="bg-BG"/>
        </w:rPr>
        <w:t>креатининов</w:t>
      </w:r>
      <w:proofErr w:type="spellEnd"/>
      <w:r w:rsidRPr="00F30023">
        <w:rPr>
          <w:rFonts w:ascii="Times New Roman" w:eastAsia="Times New Roman" w:hAnsi="Times New Roman" w:cs="Times New Roman"/>
          <w:color w:val="000000"/>
          <w:lang w:eastAsia="bg-BG"/>
        </w:rPr>
        <w:t xml:space="preserve"> клирънс под 10 </w:t>
      </w:r>
      <w:r w:rsidRPr="00F30023">
        <w:rPr>
          <w:rFonts w:ascii="Times New Roman" w:eastAsia="Times New Roman" w:hAnsi="Times New Roman" w:cs="Times New Roman"/>
          <w:color w:val="000000"/>
          <w:lang w:val="en-US"/>
        </w:rPr>
        <w:t xml:space="preserve">ml/min </w:t>
      </w:r>
      <w:r w:rsidRPr="00F30023">
        <w:rPr>
          <w:rFonts w:ascii="Times New Roman" w:eastAsia="Times New Roman" w:hAnsi="Times New Roman" w:cs="Times New Roman"/>
          <w:color w:val="000000"/>
          <w:lang w:eastAsia="bg-BG"/>
        </w:rPr>
        <w:t xml:space="preserve">(тежка бъбречна недостатъчност) елиминационният полуживот може да надвиши 20 часа, поради което е необходимо съответно понижаване на дозата или увеличаване на интервала между отделните дози. Кинетиката на </w:t>
      </w:r>
      <w:proofErr w:type="spellStart"/>
      <w:r w:rsidRPr="00F30023">
        <w:rPr>
          <w:rFonts w:ascii="Times New Roman" w:eastAsia="Times New Roman" w:hAnsi="Times New Roman" w:cs="Times New Roman"/>
          <w:color w:val="000000"/>
          <w:lang w:eastAsia="bg-BG"/>
        </w:rPr>
        <w:t>фамотидин</w:t>
      </w:r>
      <w:proofErr w:type="spellEnd"/>
      <w:r w:rsidRPr="00F30023">
        <w:rPr>
          <w:rFonts w:ascii="Times New Roman" w:eastAsia="Times New Roman" w:hAnsi="Times New Roman" w:cs="Times New Roman"/>
          <w:color w:val="000000"/>
          <w:lang w:eastAsia="bg-BG"/>
        </w:rPr>
        <w:t xml:space="preserve"> има линеен характер.</w:t>
      </w:r>
    </w:p>
    <w:p w14:paraId="58A1E8E6" w14:textId="68451132" w:rsidR="00F30023" w:rsidRPr="00F30023" w:rsidRDefault="00F30023" w:rsidP="00F30023"/>
    <w:p w14:paraId="674BE4E2" w14:textId="3A9355CD" w:rsidR="009B171C" w:rsidRDefault="002C50EE" w:rsidP="00CA1B57">
      <w:pPr>
        <w:pStyle w:val="Heading2"/>
      </w:pPr>
      <w:r>
        <w:t>5.3. Предклинични данни за безопасност</w:t>
      </w:r>
    </w:p>
    <w:p w14:paraId="1DC0D298" w14:textId="77777777" w:rsidR="00F30023" w:rsidRDefault="00F30023" w:rsidP="00F30023">
      <w:pPr>
        <w:rPr>
          <w:lang w:eastAsia="bg-BG"/>
        </w:rPr>
      </w:pPr>
    </w:p>
    <w:p w14:paraId="010E5BF2" w14:textId="09C9CCC2" w:rsidR="00F30023" w:rsidRPr="00F30023" w:rsidRDefault="00F30023" w:rsidP="00F30023">
      <w:pPr>
        <w:rPr>
          <w:sz w:val="24"/>
          <w:szCs w:val="24"/>
        </w:rPr>
      </w:pPr>
      <w:proofErr w:type="spellStart"/>
      <w:r w:rsidRPr="00F30023">
        <w:rPr>
          <w:lang w:eastAsia="bg-BG"/>
        </w:rPr>
        <w:t>Фамотидин</w:t>
      </w:r>
      <w:proofErr w:type="spellEnd"/>
      <w:r w:rsidRPr="00F30023">
        <w:rPr>
          <w:lang w:eastAsia="bg-BG"/>
        </w:rPr>
        <w:t xml:space="preserve"> е слабо токсичен - стойностите на </w:t>
      </w:r>
      <w:r w:rsidRPr="00F30023">
        <w:rPr>
          <w:lang w:val="en-US"/>
        </w:rPr>
        <w:t>LD</w:t>
      </w:r>
      <w:r w:rsidRPr="00F30023">
        <w:rPr>
          <w:vertAlign w:val="subscript"/>
          <w:lang w:val="en-US"/>
        </w:rPr>
        <w:t>50</w:t>
      </w:r>
      <w:r w:rsidRPr="00F30023">
        <w:rPr>
          <w:lang w:val="en-US"/>
        </w:rPr>
        <w:t xml:space="preserve"> </w:t>
      </w:r>
      <w:r w:rsidRPr="00F30023">
        <w:rPr>
          <w:lang w:eastAsia="bg-BG"/>
        </w:rPr>
        <w:t xml:space="preserve">при мъжки и женски плъхове и мишки са &gt; 3000 </w:t>
      </w:r>
      <w:r w:rsidRPr="00F30023">
        <w:rPr>
          <w:lang w:val="en-US"/>
        </w:rPr>
        <w:t xml:space="preserve">mg/kg. </w:t>
      </w:r>
      <w:r w:rsidRPr="00F30023">
        <w:rPr>
          <w:lang w:eastAsia="bg-BG"/>
        </w:rPr>
        <w:t xml:space="preserve">Наблюдаваните токсични ефекти, свързани с приложението на </w:t>
      </w:r>
      <w:proofErr w:type="spellStart"/>
      <w:r w:rsidRPr="00F30023">
        <w:rPr>
          <w:lang w:eastAsia="bg-BG"/>
        </w:rPr>
        <w:t>фамотидин</w:t>
      </w:r>
      <w:proofErr w:type="spellEnd"/>
      <w:r w:rsidRPr="00F30023">
        <w:rPr>
          <w:lang w:eastAsia="bg-BG"/>
        </w:rPr>
        <w:t xml:space="preserve"> върху зайци са </w:t>
      </w:r>
      <w:proofErr w:type="spellStart"/>
      <w:r w:rsidRPr="00F30023">
        <w:rPr>
          <w:lang w:eastAsia="bg-BG"/>
        </w:rPr>
        <w:t>сигнификантна</w:t>
      </w:r>
      <w:proofErr w:type="spellEnd"/>
      <w:r w:rsidRPr="00F30023">
        <w:rPr>
          <w:lang w:eastAsia="bg-BG"/>
        </w:rPr>
        <w:t xml:space="preserve"> анорексия и потискане на растежа при перорално третиране с дневни дози 200 </w:t>
      </w:r>
      <w:r w:rsidRPr="00F30023">
        <w:rPr>
          <w:lang w:val="en-US"/>
        </w:rPr>
        <w:t>mg/kg.</w:t>
      </w:r>
    </w:p>
    <w:p w14:paraId="1EEA0259" w14:textId="77777777" w:rsidR="00F30023" w:rsidRPr="00F30023" w:rsidRDefault="00F30023" w:rsidP="00F30023">
      <w:pPr>
        <w:rPr>
          <w:sz w:val="24"/>
          <w:szCs w:val="24"/>
        </w:rPr>
      </w:pPr>
      <w:r w:rsidRPr="00F30023">
        <w:rPr>
          <w:lang w:eastAsia="bg-BG"/>
        </w:rPr>
        <w:t xml:space="preserve">В изследвания върху плъхове и мишки, третирани перорално с дневна доза 2000 </w:t>
      </w:r>
      <w:r w:rsidRPr="00F30023">
        <w:rPr>
          <w:lang w:val="en-US"/>
        </w:rPr>
        <w:t xml:space="preserve">mg/kg </w:t>
      </w:r>
      <w:r w:rsidRPr="00F30023">
        <w:rPr>
          <w:lang w:eastAsia="bg-BG"/>
        </w:rPr>
        <w:t>(доза надвишаваща 2500 пъти препоръчваната доза при хора) в продължение на съответно 106 и 92 седмици няма данни за канцерогенност.</w:t>
      </w:r>
    </w:p>
    <w:p w14:paraId="1268C2FD" w14:textId="77777777" w:rsidR="00F30023" w:rsidRPr="00F30023" w:rsidRDefault="00F30023" w:rsidP="00F30023">
      <w:pPr>
        <w:rPr>
          <w:sz w:val="24"/>
          <w:szCs w:val="24"/>
        </w:rPr>
      </w:pPr>
      <w:r w:rsidRPr="00F30023">
        <w:rPr>
          <w:lang w:eastAsia="bg-BG"/>
        </w:rPr>
        <w:t xml:space="preserve">Няма данни за </w:t>
      </w:r>
      <w:proofErr w:type="spellStart"/>
      <w:r w:rsidRPr="00F30023">
        <w:rPr>
          <w:lang w:eastAsia="bg-BG"/>
        </w:rPr>
        <w:t>ембриотоксично</w:t>
      </w:r>
      <w:proofErr w:type="spellEnd"/>
      <w:r w:rsidRPr="00F30023">
        <w:rPr>
          <w:lang w:eastAsia="bg-BG"/>
        </w:rPr>
        <w:t xml:space="preserve"> и тератогенно действие, </w:t>
      </w:r>
      <w:proofErr w:type="spellStart"/>
      <w:r w:rsidRPr="00F30023">
        <w:rPr>
          <w:lang w:eastAsia="bg-BG"/>
        </w:rPr>
        <w:t>какго</w:t>
      </w:r>
      <w:proofErr w:type="spellEnd"/>
      <w:r w:rsidRPr="00F30023">
        <w:rPr>
          <w:lang w:eastAsia="bg-BG"/>
        </w:rPr>
        <w:t xml:space="preserve"> и за негативни ефекти върху </w:t>
      </w:r>
      <w:proofErr w:type="spellStart"/>
      <w:r w:rsidRPr="00F30023">
        <w:rPr>
          <w:lang w:eastAsia="bg-BG"/>
        </w:rPr>
        <w:t>фертилитета</w:t>
      </w:r>
      <w:proofErr w:type="spellEnd"/>
      <w:r w:rsidRPr="00F30023">
        <w:rPr>
          <w:lang w:eastAsia="bg-BG"/>
        </w:rPr>
        <w:t>.</w:t>
      </w:r>
    </w:p>
    <w:p w14:paraId="580D1ACB" w14:textId="77777777" w:rsidR="00F30023" w:rsidRPr="00F30023" w:rsidRDefault="00F30023" w:rsidP="00F30023">
      <w:pPr>
        <w:rPr>
          <w:sz w:val="24"/>
          <w:szCs w:val="24"/>
        </w:rPr>
      </w:pPr>
      <w:r w:rsidRPr="00F30023">
        <w:rPr>
          <w:lang w:eastAsia="bg-BG"/>
        </w:rPr>
        <w:t xml:space="preserve">Няма данни за </w:t>
      </w:r>
      <w:proofErr w:type="spellStart"/>
      <w:r w:rsidRPr="00F30023">
        <w:rPr>
          <w:lang w:eastAsia="bg-BG"/>
        </w:rPr>
        <w:t>мутагенност</w:t>
      </w:r>
      <w:proofErr w:type="spellEnd"/>
      <w:r w:rsidRPr="00F30023">
        <w:rPr>
          <w:lang w:eastAsia="bg-BG"/>
        </w:rPr>
        <w:t>.</w:t>
      </w:r>
    </w:p>
    <w:p w14:paraId="414F7915" w14:textId="77777777" w:rsidR="00F30023" w:rsidRPr="00F30023" w:rsidRDefault="00F30023" w:rsidP="00F30023"/>
    <w:p w14:paraId="6940F72E" w14:textId="095BD9D4" w:rsidR="009B171C" w:rsidRDefault="002C50EE" w:rsidP="00CA1B57">
      <w:pPr>
        <w:pStyle w:val="Heading1"/>
      </w:pPr>
      <w:r>
        <w:t>7. ПРИТЕЖАТЕЛ НА РАЗРЕШЕНИЕТО ЗА УПОТРЕБА</w:t>
      </w:r>
    </w:p>
    <w:p w14:paraId="24499B6E" w14:textId="77777777" w:rsidR="00F30023" w:rsidRPr="00F30023" w:rsidRDefault="00F30023" w:rsidP="00F30023">
      <w:pPr>
        <w:rPr>
          <w:sz w:val="24"/>
          <w:szCs w:val="24"/>
        </w:rPr>
      </w:pPr>
      <w:r w:rsidRPr="00F30023">
        <w:rPr>
          <w:lang w:eastAsia="bg-BG"/>
        </w:rPr>
        <w:t>"Актавис" ЕАД</w:t>
      </w:r>
    </w:p>
    <w:p w14:paraId="36DC9D75" w14:textId="77777777" w:rsidR="00F30023" w:rsidRPr="00F30023" w:rsidRDefault="00F30023" w:rsidP="00F30023">
      <w:pPr>
        <w:rPr>
          <w:sz w:val="24"/>
          <w:szCs w:val="24"/>
        </w:rPr>
      </w:pPr>
      <w:r w:rsidRPr="00F30023">
        <w:rPr>
          <w:lang w:eastAsia="bg-BG"/>
        </w:rPr>
        <w:t>ул. Атанас Дуков" № 29</w:t>
      </w:r>
    </w:p>
    <w:p w14:paraId="48916AD1" w14:textId="77777777" w:rsidR="00F30023" w:rsidRPr="00F30023" w:rsidRDefault="00F30023" w:rsidP="00F30023">
      <w:pPr>
        <w:rPr>
          <w:sz w:val="24"/>
          <w:szCs w:val="24"/>
        </w:rPr>
      </w:pPr>
      <w:r w:rsidRPr="00F30023">
        <w:rPr>
          <w:lang w:eastAsia="bg-BG"/>
        </w:rPr>
        <w:t>1407 София,</w:t>
      </w:r>
    </w:p>
    <w:p w14:paraId="23C04DDE" w14:textId="76FCE7BB" w:rsidR="00F30023" w:rsidRPr="00F30023" w:rsidRDefault="00F30023" w:rsidP="00F30023">
      <w:pPr>
        <w:rPr>
          <w:sz w:val="24"/>
          <w:szCs w:val="24"/>
        </w:rPr>
      </w:pPr>
      <w:r w:rsidRPr="00F30023">
        <w:rPr>
          <w:lang w:eastAsia="bg-BG"/>
        </w:rPr>
        <w:t>България</w:t>
      </w:r>
    </w:p>
    <w:p w14:paraId="04840D59" w14:textId="5F52E2E6" w:rsidR="002C50EE" w:rsidRDefault="002C50EE" w:rsidP="002C50EE">
      <w:pPr>
        <w:pStyle w:val="Heading1"/>
      </w:pPr>
      <w:r>
        <w:t>8. НОМЕР НА РАЗРЕШЕНИЕТО ЗА УПОТРЕБА</w:t>
      </w:r>
    </w:p>
    <w:p w14:paraId="628F2711" w14:textId="77777777" w:rsidR="00F30023" w:rsidRPr="00F30023" w:rsidRDefault="00F30023" w:rsidP="00F30023">
      <w:pPr>
        <w:rPr>
          <w:sz w:val="24"/>
          <w:szCs w:val="24"/>
        </w:rPr>
      </w:pPr>
      <w:proofErr w:type="spellStart"/>
      <w:r w:rsidRPr="00F30023">
        <w:rPr>
          <w:lang w:eastAsia="bg-BG"/>
        </w:rPr>
        <w:t>Фамултран</w:t>
      </w:r>
      <w:proofErr w:type="spellEnd"/>
      <w:r w:rsidRPr="00F30023">
        <w:rPr>
          <w:lang w:eastAsia="bg-BG"/>
        </w:rPr>
        <w:t xml:space="preserve"> 20 </w:t>
      </w:r>
      <w:r w:rsidRPr="00F30023">
        <w:rPr>
          <w:lang w:val="en-US"/>
        </w:rPr>
        <w:t xml:space="preserve">mg </w:t>
      </w:r>
      <w:r w:rsidRPr="00F30023">
        <w:rPr>
          <w:lang w:eastAsia="bg-BG"/>
        </w:rPr>
        <w:t xml:space="preserve">филмирани таблетки - </w:t>
      </w:r>
      <w:r w:rsidRPr="00F30023">
        <w:rPr>
          <w:lang w:val="en-US"/>
        </w:rPr>
        <w:t xml:space="preserve">per. </w:t>
      </w:r>
      <w:r w:rsidRPr="00F30023">
        <w:rPr>
          <w:lang w:eastAsia="bg-BG"/>
        </w:rPr>
        <w:t>№ 9800116</w:t>
      </w:r>
    </w:p>
    <w:p w14:paraId="09D7760A" w14:textId="28DA955D" w:rsidR="00F30023" w:rsidRPr="00F30023" w:rsidRDefault="00F30023" w:rsidP="00F30023">
      <w:proofErr w:type="spellStart"/>
      <w:r w:rsidRPr="00F30023">
        <w:rPr>
          <w:lang w:eastAsia="bg-BG"/>
        </w:rPr>
        <w:t>Фамултран</w:t>
      </w:r>
      <w:proofErr w:type="spellEnd"/>
      <w:r w:rsidRPr="00F30023">
        <w:rPr>
          <w:lang w:eastAsia="bg-BG"/>
        </w:rPr>
        <w:t xml:space="preserve"> 40 </w:t>
      </w:r>
      <w:r w:rsidRPr="00F30023">
        <w:rPr>
          <w:lang w:val="en-US"/>
        </w:rPr>
        <w:t xml:space="preserve">mg </w:t>
      </w:r>
      <w:r w:rsidRPr="00F30023">
        <w:rPr>
          <w:lang w:eastAsia="bg-BG"/>
        </w:rPr>
        <w:t xml:space="preserve">филмирани таблетки - </w:t>
      </w:r>
      <w:r w:rsidRPr="00F30023">
        <w:rPr>
          <w:lang w:val="en-US"/>
        </w:rPr>
        <w:t xml:space="preserve">per. </w:t>
      </w:r>
      <w:r w:rsidRPr="00F30023">
        <w:rPr>
          <w:lang w:eastAsia="bg-BG"/>
        </w:rPr>
        <w:t>№ 9800117</w:t>
      </w:r>
    </w:p>
    <w:p w14:paraId="5900CBF3" w14:textId="727A7854" w:rsidR="002C50EE" w:rsidRDefault="002C50EE" w:rsidP="002C50EE">
      <w:pPr>
        <w:pStyle w:val="Heading1"/>
      </w:pPr>
      <w:r>
        <w:t>9. ДАТА НА ПЪРВО РАЗРЕШАВАНЕ/ПОДНОВЯВАНЕ НА РАЗРЕШЕНИЕТО ЗА УПОТРЕБА</w:t>
      </w:r>
    </w:p>
    <w:p w14:paraId="72872F03" w14:textId="77777777" w:rsidR="00F30023" w:rsidRDefault="00F30023" w:rsidP="00F30023">
      <w:pPr>
        <w:rPr>
          <w:lang w:eastAsia="bg-BG"/>
        </w:rPr>
      </w:pPr>
    </w:p>
    <w:p w14:paraId="781FC980" w14:textId="79C76C00" w:rsidR="00F30023" w:rsidRPr="00F30023" w:rsidRDefault="00F30023" w:rsidP="00F30023">
      <w:pPr>
        <w:rPr>
          <w:sz w:val="24"/>
          <w:szCs w:val="24"/>
        </w:rPr>
      </w:pPr>
      <w:r w:rsidRPr="00F30023">
        <w:rPr>
          <w:lang w:eastAsia="bg-BG"/>
        </w:rPr>
        <w:t>Дата на първо разрешаване: март 2004 г.</w:t>
      </w:r>
    </w:p>
    <w:p w14:paraId="5F672A72" w14:textId="768224B7" w:rsidR="00F30023" w:rsidRPr="00F30023" w:rsidRDefault="00F30023" w:rsidP="00F30023">
      <w:r w:rsidRPr="00F30023">
        <w:rPr>
          <w:lang w:eastAsia="bg-BG"/>
        </w:rPr>
        <w:t>Дата на последно подновяване: 21.05.2009 г.</w:t>
      </w:r>
    </w:p>
    <w:p w14:paraId="0E9D0119" w14:textId="0245C6D7" w:rsidR="002C50EE" w:rsidRDefault="002C50EE" w:rsidP="002C50EE">
      <w:pPr>
        <w:pStyle w:val="Heading1"/>
      </w:pPr>
      <w:r>
        <w:lastRenderedPageBreak/>
        <w:t>10. ДАТА НА АКТУАЛИЗИРАНЕ НА ТЕКСТА</w:t>
      </w:r>
    </w:p>
    <w:bookmarkEnd w:id="0"/>
    <w:p w14:paraId="3383D4A3" w14:textId="77777777" w:rsidR="00F30023" w:rsidRPr="00F30023" w:rsidRDefault="00F30023" w:rsidP="00F30023">
      <w:pPr>
        <w:rPr>
          <w:sz w:val="24"/>
          <w:szCs w:val="24"/>
        </w:rPr>
      </w:pPr>
      <w:r w:rsidRPr="00F30023">
        <w:rPr>
          <w:lang w:eastAsia="bg-BG"/>
        </w:rPr>
        <w:t>Март, 2014 г.</w:t>
      </w:r>
    </w:p>
    <w:p w14:paraId="423F4C2A" w14:textId="1CF79E3E" w:rsidR="00C87E90" w:rsidRPr="003E3126" w:rsidRDefault="00C87E90" w:rsidP="00C809A7"/>
    <w:sectPr w:rsidR="00C87E90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E10E8"/>
    <w:multiLevelType w:val="hybridMultilevel"/>
    <w:tmpl w:val="8FB0E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12"/>
  </w:num>
  <w:num w:numId="7">
    <w:abstractNumId w:val="7"/>
  </w:num>
  <w:num w:numId="8">
    <w:abstractNumId w:val="11"/>
  </w:num>
  <w:num w:numId="9">
    <w:abstractNumId w:val="2"/>
  </w:num>
  <w:num w:numId="10">
    <w:abstractNumId w:val="4"/>
  </w:num>
  <w:num w:numId="11">
    <w:abstractNumId w:val="23"/>
  </w:num>
  <w:num w:numId="12">
    <w:abstractNumId w:val="10"/>
  </w:num>
  <w:num w:numId="13">
    <w:abstractNumId w:val="15"/>
  </w:num>
  <w:num w:numId="14">
    <w:abstractNumId w:val="8"/>
  </w:num>
  <w:num w:numId="15">
    <w:abstractNumId w:val="22"/>
  </w:num>
  <w:num w:numId="16">
    <w:abstractNumId w:val="6"/>
  </w:num>
  <w:num w:numId="17">
    <w:abstractNumId w:val="17"/>
  </w:num>
  <w:num w:numId="18">
    <w:abstractNumId w:val="5"/>
  </w:num>
  <w:num w:numId="19">
    <w:abstractNumId w:val="20"/>
  </w:num>
  <w:num w:numId="20">
    <w:abstractNumId w:val="16"/>
  </w:num>
  <w:num w:numId="21">
    <w:abstractNumId w:val="13"/>
  </w:num>
  <w:num w:numId="22">
    <w:abstractNumId w:val="18"/>
  </w:num>
  <w:num w:numId="23">
    <w:abstractNumId w:val="1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A00"/>
    <w:rsid w:val="00185A46"/>
    <w:rsid w:val="001915B6"/>
    <w:rsid w:val="001D1B23"/>
    <w:rsid w:val="002B4DBB"/>
    <w:rsid w:val="002C50EE"/>
    <w:rsid w:val="00340A0A"/>
    <w:rsid w:val="003E3126"/>
    <w:rsid w:val="00517A5B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5649D"/>
    <w:rsid w:val="00814073"/>
    <w:rsid w:val="00826F0D"/>
    <w:rsid w:val="00893B92"/>
    <w:rsid w:val="008C70A2"/>
    <w:rsid w:val="009773E4"/>
    <w:rsid w:val="009B171C"/>
    <w:rsid w:val="00A20351"/>
    <w:rsid w:val="00AA23EC"/>
    <w:rsid w:val="00AC63CE"/>
    <w:rsid w:val="00AE2107"/>
    <w:rsid w:val="00B275A8"/>
    <w:rsid w:val="00BF2600"/>
    <w:rsid w:val="00C07B84"/>
    <w:rsid w:val="00C33464"/>
    <w:rsid w:val="00C809A7"/>
    <w:rsid w:val="00C83063"/>
    <w:rsid w:val="00C87E90"/>
    <w:rsid w:val="00CA1B57"/>
    <w:rsid w:val="00D86297"/>
    <w:rsid w:val="00DD466D"/>
    <w:rsid w:val="00EB6364"/>
    <w:rsid w:val="00F30023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2148</Words>
  <Characters>12247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2021-08-10T13:01:00Z</dcterms:created>
  <dcterms:modified xsi:type="dcterms:W3CDTF">2021-08-10T13:01:00Z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