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4CC3F867" w:rsidR="00DF4C8E" w:rsidRDefault="00DD466D" w:rsidP="00F44498">
      <w:pPr>
        <w:pStyle w:val="Heading1"/>
      </w:pPr>
      <w:r>
        <w:t>1.ИМЕ НА ЛЕКАРСТВЕНИЯ ПРОДУКТ</w:t>
      </w:r>
    </w:p>
    <w:p w14:paraId="151D6289" w14:textId="2359D074" w:rsidR="009352FE" w:rsidRDefault="009352FE" w:rsidP="009352FE"/>
    <w:p w14:paraId="1C30B1B4" w14:textId="77777777" w:rsidR="009352FE" w:rsidRPr="009352FE" w:rsidRDefault="009352FE" w:rsidP="009352FE">
      <w:pPr>
        <w:rPr>
          <w:sz w:val="24"/>
          <w:szCs w:val="24"/>
        </w:rPr>
      </w:pPr>
      <w:r w:rsidRPr="009352FE">
        <w:rPr>
          <w:lang w:eastAsia="bg-BG"/>
        </w:rPr>
        <w:t xml:space="preserve">Фелкарид 50 </w:t>
      </w:r>
      <w:r w:rsidRPr="009352FE">
        <w:rPr>
          <w:lang w:val="en-US"/>
        </w:rPr>
        <w:t>mg</w:t>
      </w:r>
      <w:r w:rsidRPr="009352FE">
        <w:t xml:space="preserve"> </w:t>
      </w:r>
      <w:r w:rsidRPr="009352FE">
        <w:rPr>
          <w:lang w:eastAsia="bg-BG"/>
        </w:rPr>
        <w:t>таблетки</w:t>
      </w:r>
    </w:p>
    <w:p w14:paraId="131DFCF1" w14:textId="77777777" w:rsidR="009352FE" w:rsidRPr="009352FE" w:rsidRDefault="009352FE" w:rsidP="009352FE">
      <w:pPr>
        <w:rPr>
          <w:sz w:val="24"/>
          <w:szCs w:val="24"/>
        </w:rPr>
      </w:pPr>
      <w:proofErr w:type="spellStart"/>
      <w:r w:rsidRPr="009352FE">
        <w:rPr>
          <w:lang w:val="en-US"/>
        </w:rPr>
        <w:t>Felkarid</w:t>
      </w:r>
      <w:proofErr w:type="spellEnd"/>
      <w:r w:rsidRPr="009352FE">
        <w:t xml:space="preserve"> </w:t>
      </w:r>
      <w:r w:rsidRPr="009352FE">
        <w:rPr>
          <w:lang w:eastAsia="bg-BG"/>
        </w:rPr>
        <w:t xml:space="preserve">50 </w:t>
      </w:r>
      <w:r w:rsidRPr="009352FE">
        <w:rPr>
          <w:lang w:val="en-US"/>
        </w:rPr>
        <w:t>mg</w:t>
      </w:r>
      <w:r w:rsidRPr="009352FE">
        <w:t xml:space="preserve"> </w:t>
      </w:r>
      <w:r w:rsidRPr="009352FE">
        <w:rPr>
          <w:lang w:val="en-US"/>
        </w:rPr>
        <w:t>tablets</w:t>
      </w:r>
    </w:p>
    <w:p w14:paraId="007D6606" w14:textId="77777777" w:rsidR="009352FE" w:rsidRPr="009352FE" w:rsidRDefault="009352FE" w:rsidP="009352FE">
      <w:pPr>
        <w:rPr>
          <w:sz w:val="24"/>
          <w:szCs w:val="24"/>
        </w:rPr>
      </w:pPr>
      <w:r w:rsidRPr="009352FE">
        <w:rPr>
          <w:lang w:eastAsia="bg-BG"/>
        </w:rPr>
        <w:t xml:space="preserve">Фелкарид 100 </w:t>
      </w:r>
      <w:r w:rsidRPr="009352FE">
        <w:rPr>
          <w:lang w:val="en-US"/>
        </w:rPr>
        <w:t>mg</w:t>
      </w:r>
      <w:r w:rsidRPr="009352FE">
        <w:rPr>
          <w:lang w:val="ru-RU"/>
        </w:rPr>
        <w:t xml:space="preserve"> </w:t>
      </w:r>
      <w:r w:rsidRPr="009352FE">
        <w:rPr>
          <w:lang w:eastAsia="bg-BG"/>
        </w:rPr>
        <w:t>таблетки</w:t>
      </w:r>
    </w:p>
    <w:p w14:paraId="479EABD6" w14:textId="55D82888" w:rsidR="009352FE" w:rsidRPr="009352FE" w:rsidRDefault="009352FE" w:rsidP="009352FE">
      <w:pPr>
        <w:rPr>
          <w:sz w:val="24"/>
          <w:szCs w:val="24"/>
          <w:lang w:val="en-US"/>
        </w:rPr>
      </w:pPr>
      <w:proofErr w:type="spellStart"/>
      <w:r w:rsidRPr="009352FE">
        <w:rPr>
          <w:lang w:val="en-US"/>
        </w:rPr>
        <w:t>Felkarid</w:t>
      </w:r>
      <w:proofErr w:type="spellEnd"/>
      <w:r w:rsidRPr="009352FE">
        <w:rPr>
          <w:lang w:val="ru-RU"/>
        </w:rPr>
        <w:t xml:space="preserve"> </w:t>
      </w:r>
      <w:r w:rsidRPr="009352FE">
        <w:rPr>
          <w:lang w:eastAsia="bg-BG"/>
        </w:rPr>
        <w:t xml:space="preserve">100 </w:t>
      </w:r>
      <w:r w:rsidRPr="009352FE">
        <w:rPr>
          <w:lang w:val="en-US"/>
        </w:rPr>
        <w:t>mg</w:t>
      </w:r>
      <w:r w:rsidRPr="009352FE">
        <w:rPr>
          <w:lang w:val="ru-RU"/>
        </w:rPr>
        <w:t xml:space="preserve"> </w:t>
      </w:r>
      <w:r w:rsidRPr="009352FE">
        <w:rPr>
          <w:lang w:val="en-US"/>
        </w:rPr>
        <w:t>tablets</w:t>
      </w:r>
    </w:p>
    <w:p w14:paraId="2BF7ACB1" w14:textId="6097D2E8" w:rsidR="00DF4C8E" w:rsidRDefault="00DD466D" w:rsidP="00F44498">
      <w:pPr>
        <w:pStyle w:val="Heading1"/>
      </w:pPr>
      <w:r>
        <w:t>2. КАЧЕСТВЕН И КОЛИЧЕСТВЕН СЪСТАВ</w:t>
      </w:r>
    </w:p>
    <w:p w14:paraId="3B82F588" w14:textId="2A1247C9" w:rsidR="009352FE" w:rsidRDefault="009352FE" w:rsidP="009352FE"/>
    <w:p w14:paraId="1A58BAA5" w14:textId="4386493B" w:rsidR="009352FE" w:rsidRDefault="009352FE" w:rsidP="009352FE">
      <w:pPr>
        <w:rPr>
          <w:i/>
          <w:iCs/>
        </w:rPr>
      </w:pPr>
      <w:r w:rsidRPr="009352FE">
        <w:rPr>
          <w:lang w:eastAsia="bg-BG"/>
        </w:rPr>
        <w:t xml:space="preserve">Всяка таблетка съдържа 50 </w:t>
      </w:r>
      <w:r w:rsidRPr="009352FE">
        <w:rPr>
          <w:lang w:val="en-US"/>
        </w:rPr>
        <w:t>mg</w:t>
      </w:r>
      <w:r w:rsidRPr="009352FE">
        <w:t xml:space="preserve"> </w:t>
      </w:r>
      <w:r w:rsidRPr="009352FE">
        <w:rPr>
          <w:lang w:eastAsia="bg-BG"/>
        </w:rPr>
        <w:t xml:space="preserve">или 100 </w:t>
      </w:r>
      <w:r w:rsidRPr="009352FE">
        <w:rPr>
          <w:lang w:val="en-US"/>
        </w:rPr>
        <w:t>mg</w:t>
      </w:r>
      <w:r w:rsidRPr="009352FE">
        <w:t xml:space="preserve"> </w:t>
      </w:r>
      <w:r w:rsidRPr="009352FE">
        <w:rPr>
          <w:lang w:eastAsia="bg-BG"/>
        </w:rPr>
        <w:t>флекаинидов ацетат (</w:t>
      </w:r>
      <w:proofErr w:type="spellStart"/>
      <w:r w:rsidRPr="009352FE">
        <w:rPr>
          <w:i/>
          <w:iCs/>
          <w:lang w:val="en-US"/>
        </w:rPr>
        <w:t>flecainide</w:t>
      </w:r>
      <w:proofErr w:type="spellEnd"/>
      <w:r w:rsidRPr="009352FE">
        <w:rPr>
          <w:i/>
          <w:iCs/>
        </w:rPr>
        <w:t xml:space="preserve"> </w:t>
      </w:r>
      <w:r w:rsidRPr="009352FE">
        <w:rPr>
          <w:i/>
          <w:iCs/>
          <w:lang w:val="en-US"/>
        </w:rPr>
        <w:t>acetate</w:t>
      </w:r>
      <w:r w:rsidRPr="009352FE">
        <w:rPr>
          <w:i/>
          <w:iCs/>
        </w:rPr>
        <w:t>).</w:t>
      </w:r>
    </w:p>
    <w:p w14:paraId="11B439CC" w14:textId="77777777" w:rsidR="009352FE" w:rsidRPr="009352FE" w:rsidRDefault="009352FE" w:rsidP="009352FE">
      <w:pPr>
        <w:rPr>
          <w:sz w:val="24"/>
          <w:szCs w:val="24"/>
        </w:rPr>
      </w:pPr>
    </w:p>
    <w:p w14:paraId="614984C4" w14:textId="4A1A0706" w:rsidR="008A6AF2" w:rsidRDefault="00DD466D" w:rsidP="002C50EE">
      <w:pPr>
        <w:pStyle w:val="Heading1"/>
      </w:pPr>
      <w:r>
        <w:t>3. ЛЕКАРСТВЕНА ФОРМА</w:t>
      </w:r>
    </w:p>
    <w:p w14:paraId="638C48B2" w14:textId="17CDB480" w:rsidR="009352FE" w:rsidRDefault="009352FE" w:rsidP="009352FE"/>
    <w:p w14:paraId="6E6E6610" w14:textId="77777777" w:rsidR="009352FE" w:rsidRPr="009352FE" w:rsidRDefault="009352FE" w:rsidP="009352FE">
      <w:pPr>
        <w:rPr>
          <w:sz w:val="24"/>
          <w:szCs w:val="24"/>
        </w:rPr>
      </w:pPr>
      <w:r w:rsidRPr="009352FE">
        <w:rPr>
          <w:lang w:eastAsia="bg-BG"/>
        </w:rPr>
        <w:t xml:space="preserve">Фелкарид 50 </w:t>
      </w:r>
      <w:r w:rsidRPr="009352FE">
        <w:rPr>
          <w:lang w:val="en-US"/>
        </w:rPr>
        <w:t>mg</w:t>
      </w:r>
      <w:r w:rsidRPr="009352FE">
        <w:rPr>
          <w:lang w:val="ru-RU"/>
        </w:rPr>
        <w:t xml:space="preserve"> </w:t>
      </w:r>
      <w:r w:rsidRPr="009352FE">
        <w:rPr>
          <w:lang w:eastAsia="bg-BG"/>
        </w:rPr>
        <w:t>таблетки</w:t>
      </w:r>
    </w:p>
    <w:p w14:paraId="1C4E682E" w14:textId="77777777" w:rsidR="009352FE" w:rsidRPr="009352FE" w:rsidRDefault="009352FE" w:rsidP="009352FE">
      <w:pPr>
        <w:rPr>
          <w:sz w:val="24"/>
          <w:szCs w:val="24"/>
        </w:rPr>
      </w:pPr>
      <w:r w:rsidRPr="009352FE">
        <w:rPr>
          <w:lang w:eastAsia="bg-BG"/>
        </w:rPr>
        <w:t xml:space="preserve">Бели до почти бели, кръгли, двойноизпъкнали таблетки с диаметър 7 </w:t>
      </w:r>
      <w:r w:rsidRPr="009352FE">
        <w:rPr>
          <w:lang w:val="en-US"/>
        </w:rPr>
        <w:t>mm</w:t>
      </w:r>
      <w:r w:rsidRPr="009352FE">
        <w:rPr>
          <w:lang w:val="ru-RU"/>
        </w:rPr>
        <w:t>.</w:t>
      </w:r>
    </w:p>
    <w:p w14:paraId="656BD8DB" w14:textId="77777777" w:rsidR="009352FE" w:rsidRDefault="009352FE" w:rsidP="009352FE">
      <w:pPr>
        <w:rPr>
          <w:lang w:eastAsia="bg-BG"/>
        </w:rPr>
      </w:pPr>
    </w:p>
    <w:p w14:paraId="06FF63A3" w14:textId="1B9605DE" w:rsidR="009352FE" w:rsidRPr="009352FE" w:rsidRDefault="009352FE" w:rsidP="009352FE">
      <w:pPr>
        <w:rPr>
          <w:sz w:val="24"/>
          <w:szCs w:val="24"/>
        </w:rPr>
      </w:pPr>
      <w:r w:rsidRPr="009352FE">
        <w:rPr>
          <w:lang w:eastAsia="bg-BG"/>
        </w:rPr>
        <w:t xml:space="preserve">Фелкарид 100 </w:t>
      </w:r>
      <w:r w:rsidRPr="009352FE">
        <w:rPr>
          <w:lang w:val="en-US"/>
        </w:rPr>
        <w:t>mg</w:t>
      </w:r>
      <w:r w:rsidRPr="009352FE">
        <w:rPr>
          <w:lang w:val="ru-RU"/>
        </w:rPr>
        <w:t xml:space="preserve"> </w:t>
      </w:r>
      <w:r w:rsidRPr="009352FE">
        <w:rPr>
          <w:lang w:eastAsia="bg-BG"/>
        </w:rPr>
        <w:t>таблетки</w:t>
      </w:r>
    </w:p>
    <w:p w14:paraId="0E9E1D2A" w14:textId="77777777" w:rsidR="009352FE" w:rsidRPr="009352FE" w:rsidRDefault="009352FE" w:rsidP="009352FE">
      <w:pPr>
        <w:rPr>
          <w:sz w:val="24"/>
          <w:szCs w:val="24"/>
        </w:rPr>
      </w:pPr>
      <w:r w:rsidRPr="009352FE">
        <w:rPr>
          <w:lang w:eastAsia="bg-BG"/>
        </w:rPr>
        <w:t xml:space="preserve">Бели до почти бели, кръгли, двойноизпъкнали таблетки с диаметър 9 </w:t>
      </w:r>
      <w:r w:rsidRPr="009352FE">
        <w:rPr>
          <w:lang w:val="en-US"/>
        </w:rPr>
        <w:t>mm</w:t>
      </w:r>
      <w:r w:rsidRPr="009352FE">
        <w:rPr>
          <w:lang w:val="ru-RU"/>
        </w:rPr>
        <w:t xml:space="preserve"> </w:t>
      </w:r>
      <w:r w:rsidRPr="009352FE">
        <w:rPr>
          <w:lang w:eastAsia="bg-BG"/>
        </w:rPr>
        <w:t>и делителна черта от едната страна.</w:t>
      </w:r>
    </w:p>
    <w:p w14:paraId="62D18988" w14:textId="77777777" w:rsidR="009352FE" w:rsidRPr="009352FE" w:rsidRDefault="009352FE" w:rsidP="009352FE">
      <w:pPr>
        <w:rPr>
          <w:sz w:val="24"/>
          <w:szCs w:val="24"/>
        </w:rPr>
      </w:pPr>
      <w:r w:rsidRPr="009352FE">
        <w:rPr>
          <w:lang w:eastAsia="bg-BG"/>
        </w:rPr>
        <w:t>Таблетката може да бъде разделена на равни дози.</w:t>
      </w:r>
    </w:p>
    <w:p w14:paraId="49925230" w14:textId="77777777" w:rsidR="009352FE" w:rsidRPr="009352FE" w:rsidRDefault="009352FE" w:rsidP="009352FE"/>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756B4723" w:rsidR="00DF4C8E" w:rsidRDefault="00DF4C8E" w:rsidP="00DF4C8E">
      <w:pPr>
        <w:rPr>
          <w:rFonts w:cs="Arial"/>
          <w:sz w:val="24"/>
        </w:rPr>
      </w:pPr>
    </w:p>
    <w:p w14:paraId="37861D73"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Лечение на</w:t>
      </w:r>
    </w:p>
    <w:p w14:paraId="4F01611F" w14:textId="77777777" w:rsidR="009352FE" w:rsidRPr="009352FE" w:rsidRDefault="009352FE" w:rsidP="009352FE">
      <w:pPr>
        <w:pStyle w:val="ListParagraph"/>
        <w:numPr>
          <w:ilvl w:val="0"/>
          <w:numId w:val="2"/>
        </w:numPr>
        <w:spacing w:line="240" w:lineRule="auto"/>
        <w:rPr>
          <w:rFonts w:eastAsia="Times New Roman" w:cs="Arial"/>
          <w:color w:val="000000"/>
        </w:rPr>
      </w:pPr>
      <w:r w:rsidRPr="009352FE">
        <w:rPr>
          <w:rFonts w:eastAsia="Times New Roman" w:cs="Arial"/>
          <w:color w:val="000000"/>
          <w:lang w:val="en-US"/>
        </w:rPr>
        <w:t>AV</w:t>
      </w:r>
      <w:r w:rsidRPr="009352FE">
        <w:rPr>
          <w:rFonts w:eastAsia="Times New Roman" w:cs="Arial"/>
          <w:color w:val="000000"/>
        </w:rPr>
        <w:t xml:space="preserve"> </w:t>
      </w:r>
      <w:r w:rsidRPr="009352FE">
        <w:rPr>
          <w:rFonts w:eastAsia="Times New Roman" w:cs="Arial"/>
          <w:color w:val="000000"/>
          <w:lang w:eastAsia="bg-BG"/>
        </w:rPr>
        <w:t xml:space="preserve">нодална реципрочна тахикардия; аритмии, свързани със </w:t>
      </w:r>
      <w:r w:rsidRPr="009352FE">
        <w:rPr>
          <w:rFonts w:eastAsia="Times New Roman" w:cs="Arial"/>
          <w:color w:val="000000"/>
          <w:lang w:val="en-US"/>
        </w:rPr>
        <w:t>Wolf</w:t>
      </w:r>
      <w:r w:rsidRPr="009352FE">
        <w:rPr>
          <w:rFonts w:eastAsia="Times New Roman" w:cs="Arial"/>
          <w:color w:val="000000"/>
        </w:rPr>
        <w:t>-</w:t>
      </w:r>
      <w:r w:rsidRPr="009352FE">
        <w:rPr>
          <w:rFonts w:eastAsia="Times New Roman" w:cs="Arial"/>
          <w:color w:val="000000"/>
          <w:lang w:val="en-US"/>
        </w:rPr>
        <w:t>Parkinson</w:t>
      </w:r>
      <w:r w:rsidRPr="009352FE">
        <w:rPr>
          <w:rFonts w:eastAsia="Times New Roman" w:cs="Arial"/>
          <w:color w:val="000000"/>
        </w:rPr>
        <w:t>-</w:t>
      </w:r>
      <w:r w:rsidRPr="009352FE">
        <w:rPr>
          <w:rFonts w:eastAsia="Times New Roman" w:cs="Arial"/>
          <w:color w:val="000000"/>
          <w:lang w:val="en-US"/>
        </w:rPr>
        <w:t>White</w:t>
      </w:r>
      <w:r w:rsidRPr="009352FE">
        <w:rPr>
          <w:rFonts w:eastAsia="Times New Roman" w:cs="Arial"/>
          <w:color w:val="000000"/>
        </w:rPr>
        <w:t xml:space="preserve"> </w:t>
      </w:r>
      <w:r w:rsidRPr="009352FE">
        <w:rPr>
          <w:rFonts w:eastAsia="Times New Roman" w:cs="Arial"/>
          <w:color w:val="000000"/>
          <w:lang w:eastAsia="bg-BG"/>
        </w:rPr>
        <w:t>синдром и подобни състояния с допълнителни пътища, когато друго лечение е неефективно.</w:t>
      </w:r>
    </w:p>
    <w:p w14:paraId="74A6046A" w14:textId="77777777" w:rsidR="009352FE" w:rsidRPr="009352FE" w:rsidRDefault="009352FE" w:rsidP="009352FE">
      <w:pPr>
        <w:pStyle w:val="ListParagraph"/>
        <w:numPr>
          <w:ilvl w:val="0"/>
          <w:numId w:val="2"/>
        </w:numPr>
        <w:spacing w:line="240" w:lineRule="auto"/>
        <w:rPr>
          <w:rFonts w:eastAsia="Times New Roman" w:cs="Arial"/>
          <w:color w:val="000000"/>
        </w:rPr>
      </w:pPr>
      <w:r w:rsidRPr="009352FE">
        <w:rPr>
          <w:rFonts w:eastAsia="Times New Roman" w:cs="Arial"/>
          <w:color w:val="000000"/>
          <w:lang w:eastAsia="bg-BG"/>
        </w:rPr>
        <w:t>Тежка симптоматична и животозастрашаваща пароксизмална камерна аритмия, която не се повлиява на други форми на терапия или при непоносимост към други лечения.</w:t>
      </w:r>
    </w:p>
    <w:p w14:paraId="7C7A4526" w14:textId="6C8991A9" w:rsidR="009352FE" w:rsidRPr="009352FE" w:rsidRDefault="009352FE" w:rsidP="009352FE">
      <w:pPr>
        <w:pStyle w:val="ListParagraph"/>
        <w:numPr>
          <w:ilvl w:val="0"/>
          <w:numId w:val="2"/>
        </w:numPr>
        <w:spacing w:line="240" w:lineRule="auto"/>
        <w:rPr>
          <w:rFonts w:eastAsia="Times New Roman" w:cs="Arial"/>
          <w:color w:val="000000"/>
        </w:rPr>
      </w:pPr>
      <w:r w:rsidRPr="009352FE">
        <w:rPr>
          <w:rFonts w:eastAsia="Times New Roman" w:cs="Arial"/>
          <w:color w:val="000000"/>
          <w:lang w:eastAsia="bg-BG"/>
        </w:rPr>
        <w:t>Пароксизмални предсърдни аритмии (предсърдно мъждене, трептене и тахикардия) при пациенти с инвалидизиращи симптоми след конверсия, при условие че има категорична нужда от лечение въз основа на тежестта на клиничните симптоми, когато друго лечение е неефективно.</w:t>
      </w:r>
    </w:p>
    <w:p w14:paraId="4D4C3F87" w14:textId="77777777" w:rsidR="009352FE" w:rsidRPr="009352FE" w:rsidRDefault="009352FE" w:rsidP="009352FE">
      <w:pPr>
        <w:spacing w:line="240" w:lineRule="auto"/>
        <w:rPr>
          <w:rFonts w:eastAsia="Times New Roman" w:cs="Arial"/>
          <w:color w:val="000000"/>
          <w:lang w:eastAsia="bg-BG"/>
        </w:rPr>
      </w:pPr>
    </w:p>
    <w:p w14:paraId="79BBB538" w14:textId="49473F1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Структурните сърдечни заболявания и/или нарушената функция на лявата камера трябва да бъдат изключени поради повишения риск от проаритмични ефекти.</w:t>
      </w:r>
    </w:p>
    <w:p w14:paraId="31240D45"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Таблетките флекаинидов ацетат могат да се използват за поддържане на нормалния сърдечен</w:t>
      </w:r>
    </w:p>
    <w:p w14:paraId="4F1DE782"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ритъм след конверсия с други средства.</w:t>
      </w:r>
    </w:p>
    <w:p w14:paraId="2F94F40A" w14:textId="77777777" w:rsidR="009352FE" w:rsidRPr="00DF4C8E" w:rsidRDefault="009352FE" w:rsidP="00DF4C8E">
      <w:pPr>
        <w:rPr>
          <w:rFonts w:cs="Arial"/>
          <w:sz w:val="24"/>
        </w:rPr>
      </w:pPr>
    </w:p>
    <w:p w14:paraId="778B4979" w14:textId="016631E6" w:rsidR="00DF4C8E" w:rsidRDefault="002C50EE" w:rsidP="00F44498">
      <w:pPr>
        <w:pStyle w:val="Heading2"/>
      </w:pPr>
      <w:r>
        <w:t>4.2. Дозировка и начин на приложение</w:t>
      </w:r>
    </w:p>
    <w:p w14:paraId="4894EC1E" w14:textId="14331125" w:rsidR="009352FE" w:rsidRDefault="009352FE" w:rsidP="009352FE"/>
    <w:p w14:paraId="1EA1A334" w14:textId="77777777" w:rsidR="009352FE" w:rsidRPr="009352FE" w:rsidRDefault="009352FE" w:rsidP="009352FE">
      <w:pPr>
        <w:pStyle w:val="Heading3"/>
        <w:rPr>
          <w:rFonts w:eastAsia="Times New Roman"/>
          <w:u w:val="single"/>
        </w:rPr>
      </w:pPr>
      <w:r w:rsidRPr="009352FE">
        <w:rPr>
          <w:rFonts w:eastAsia="Times New Roman"/>
          <w:u w:val="single"/>
          <w:lang w:eastAsia="bg-BG"/>
        </w:rPr>
        <w:t>Дозировка</w:t>
      </w:r>
    </w:p>
    <w:p w14:paraId="39FED30A"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Започването на терапия с флекаинидов ацетат и корекциите на дозата трябва да се извършват под лекарско наблюдение и при проследяване на ЕКГ и плазмените нива.</w:t>
      </w:r>
    </w:p>
    <w:p w14:paraId="7FF2F59B"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По време на такива процедури може да се наложи хоспитализация при определени пациенти, особено при пациенти с животозастрашаващи камерни аритмии. Тези решения трябва да се вземат под наблюдението на специалист.</w:t>
      </w:r>
    </w:p>
    <w:p w14:paraId="26C52662"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 xml:space="preserve">При пациенти със съпътстваща органична кардиомиопатия и особено тези с анамнеза за миокарден инфаркт, лечението с флекаинид трябва да започне само когато други антиаритмици, които не принадлежат към клас </w:t>
      </w:r>
      <w:r w:rsidRPr="009352FE">
        <w:rPr>
          <w:rFonts w:eastAsia="Times New Roman" w:cs="Arial"/>
          <w:color w:val="000000"/>
          <w:lang w:val="en-US"/>
        </w:rPr>
        <w:t>IC</w:t>
      </w:r>
      <w:r w:rsidRPr="009352FE">
        <w:rPr>
          <w:rFonts w:eastAsia="Times New Roman" w:cs="Arial"/>
          <w:color w:val="000000"/>
          <w:lang w:val="ru-RU"/>
        </w:rPr>
        <w:t xml:space="preserve"> </w:t>
      </w:r>
      <w:r w:rsidRPr="009352FE">
        <w:rPr>
          <w:rFonts w:eastAsia="Times New Roman" w:cs="Arial"/>
          <w:color w:val="000000"/>
          <w:lang w:eastAsia="bg-BG"/>
        </w:rPr>
        <w:t>(особено амиодарон), са неефективни или не се понасят и когато не е показана нефармакологична терапия (операция, аблация или имплантиран дефибрилатор). По време на лечението е необходимо непосредствено медицинско наблюдение на ЕКГ и плазмените нива.</w:t>
      </w:r>
    </w:p>
    <w:p w14:paraId="36AD3C7A" w14:textId="77777777" w:rsidR="009352FE" w:rsidRPr="009352FE" w:rsidRDefault="009352FE" w:rsidP="009352FE">
      <w:pPr>
        <w:spacing w:line="240" w:lineRule="auto"/>
        <w:rPr>
          <w:rFonts w:eastAsia="Times New Roman" w:cs="Arial"/>
          <w:i/>
          <w:iCs/>
          <w:color w:val="000000"/>
          <w:lang w:eastAsia="bg-BG"/>
        </w:rPr>
      </w:pPr>
    </w:p>
    <w:p w14:paraId="745E46CE" w14:textId="1E8D8829"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Възрастни и юноши (над 12 години)</w:t>
      </w:r>
    </w:p>
    <w:p w14:paraId="5FCF386E" w14:textId="77777777"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Надкамерни аритмии:</w:t>
      </w:r>
      <w:r w:rsidRPr="009352FE">
        <w:rPr>
          <w:rFonts w:eastAsia="Times New Roman" w:cs="Arial"/>
          <w:color w:val="000000"/>
          <w:lang w:eastAsia="bg-BG"/>
        </w:rPr>
        <w:t xml:space="preserve"> препоръчваната начална доза е 50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 xml:space="preserve">два пъти дневно. Ако е необходимо, дозата може да бъде увеличена до максимум 300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на ден.</w:t>
      </w:r>
    </w:p>
    <w:p w14:paraId="27F5B827" w14:textId="77777777" w:rsidR="009352FE" w:rsidRPr="009352FE" w:rsidRDefault="009352FE" w:rsidP="009352FE">
      <w:pPr>
        <w:spacing w:line="240" w:lineRule="auto"/>
        <w:rPr>
          <w:rFonts w:eastAsia="Times New Roman" w:cs="Arial"/>
          <w:i/>
          <w:iCs/>
          <w:color w:val="000000"/>
          <w:lang w:eastAsia="bg-BG"/>
        </w:rPr>
      </w:pPr>
    </w:p>
    <w:p w14:paraId="2BB4CDDF" w14:textId="2EF5D4E9"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Камерни аритмии:</w:t>
      </w:r>
      <w:r w:rsidRPr="009352FE">
        <w:rPr>
          <w:rFonts w:eastAsia="Times New Roman" w:cs="Arial"/>
          <w:color w:val="000000"/>
          <w:lang w:eastAsia="bg-BG"/>
        </w:rPr>
        <w:t xml:space="preserve"> препоръчителната начална доза е 100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 xml:space="preserve">два пъти дневно. Максималната доза е 400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на ден. Тази доза обикновено се използва при пациенти с едро телосложение или в случаите, когато е необходим бърз контрол на аритмията. След 3-5 дни се препоръчва дозата постепенно да се коригира до най-ниското ниво, което поддържа контрол над аритмията. В случай на по-продължително лечение е възможно дозата да бъде намалена.</w:t>
      </w:r>
    </w:p>
    <w:p w14:paraId="43605612" w14:textId="77777777" w:rsidR="009352FE" w:rsidRPr="009352FE" w:rsidRDefault="009352FE" w:rsidP="009352FE">
      <w:pPr>
        <w:spacing w:line="240" w:lineRule="auto"/>
        <w:rPr>
          <w:rFonts w:eastAsia="Times New Roman" w:cs="Arial"/>
          <w:i/>
          <w:iCs/>
          <w:color w:val="000000"/>
          <w:lang w:eastAsia="bg-BG"/>
        </w:rPr>
      </w:pPr>
    </w:p>
    <w:p w14:paraId="524AABCB" w14:textId="18A66AEA"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Пациенти в старческа възраст</w:t>
      </w:r>
    </w:p>
    <w:p w14:paraId="15AD650A"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 xml:space="preserve">При пациенти в старческа възраст максималната начална дневна доза трябва да бъде 50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 xml:space="preserve">два пъти дневно, тъй като скоростта на елиминиране на флекаинид от плазмата при възрастни хора може да бъде намалена. Това трябва да се има предвид при коригиране на дозата. Дозата за пациенти в напреднала възраст не трябва да надвишава 300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 xml:space="preserve">дневно (или 150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два пъти дневно).</w:t>
      </w:r>
    </w:p>
    <w:p w14:paraId="6C2F797D" w14:textId="77777777" w:rsidR="009352FE" w:rsidRPr="009352FE" w:rsidRDefault="009352FE" w:rsidP="009352FE">
      <w:pPr>
        <w:spacing w:line="240" w:lineRule="auto"/>
        <w:rPr>
          <w:rFonts w:eastAsia="Times New Roman" w:cs="Arial"/>
          <w:i/>
          <w:iCs/>
          <w:color w:val="000000"/>
          <w:lang w:eastAsia="bg-BG"/>
        </w:rPr>
      </w:pPr>
    </w:p>
    <w:p w14:paraId="3809DF64" w14:textId="61D2B9D1"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Педиатрична популация</w:t>
      </w:r>
    </w:p>
    <w:p w14:paraId="6DCBBFFD"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Има ограничени данни от употребата на флекаинид при деца. Безопасността и ефективността не са установени и поради това флекаинид не трябва да се използва при деца под 12 години.</w:t>
      </w:r>
    </w:p>
    <w:p w14:paraId="68C9AA6D" w14:textId="77777777" w:rsidR="009352FE" w:rsidRPr="009352FE" w:rsidRDefault="009352FE" w:rsidP="009352FE">
      <w:pPr>
        <w:spacing w:line="240" w:lineRule="auto"/>
        <w:rPr>
          <w:rFonts w:eastAsia="Times New Roman" w:cs="Arial"/>
          <w:i/>
          <w:iCs/>
          <w:color w:val="000000"/>
          <w:lang w:eastAsia="bg-BG"/>
        </w:rPr>
      </w:pPr>
    </w:p>
    <w:p w14:paraId="3C9143BF" w14:textId="289EA26B"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Плазмени нива</w:t>
      </w:r>
    </w:p>
    <w:p w14:paraId="2BE0D386"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 xml:space="preserve">Въз основа на потискането на преждевременните камерни комплекси </w:t>
      </w:r>
      <w:r w:rsidRPr="009352FE">
        <w:rPr>
          <w:rFonts w:eastAsia="Times New Roman" w:cs="Arial"/>
          <w:color w:val="000000"/>
          <w:lang w:val="ru-RU"/>
        </w:rPr>
        <w:t>(</w:t>
      </w:r>
      <w:r w:rsidRPr="009352FE">
        <w:rPr>
          <w:rFonts w:eastAsia="Times New Roman" w:cs="Arial"/>
          <w:color w:val="000000"/>
          <w:lang w:val="en-US"/>
        </w:rPr>
        <w:t>PVC</w:t>
      </w:r>
      <w:r w:rsidRPr="009352FE">
        <w:rPr>
          <w:rFonts w:eastAsia="Times New Roman" w:cs="Arial"/>
          <w:color w:val="000000"/>
          <w:lang w:val="ru-RU"/>
        </w:rPr>
        <w:t xml:space="preserve">) </w:t>
      </w:r>
      <w:r w:rsidRPr="009352FE">
        <w:rPr>
          <w:rFonts w:eastAsia="Times New Roman" w:cs="Arial"/>
          <w:color w:val="000000"/>
          <w:lang w:eastAsia="bg-BG"/>
        </w:rPr>
        <w:t xml:space="preserve">може да са необходими плазмени нива от 200 - 1000 </w:t>
      </w:r>
      <w:r w:rsidRPr="009352FE">
        <w:rPr>
          <w:rFonts w:eastAsia="Times New Roman" w:cs="Arial"/>
          <w:color w:val="000000"/>
          <w:lang w:val="en-US"/>
        </w:rPr>
        <w:t>ng</w:t>
      </w:r>
      <w:r w:rsidRPr="009352FE">
        <w:rPr>
          <w:rFonts w:eastAsia="Times New Roman" w:cs="Arial"/>
          <w:color w:val="000000"/>
          <w:lang w:val="ru-RU"/>
        </w:rPr>
        <w:t>/</w:t>
      </w:r>
      <w:r w:rsidRPr="009352FE">
        <w:rPr>
          <w:rFonts w:eastAsia="Times New Roman" w:cs="Arial"/>
          <w:color w:val="000000"/>
          <w:lang w:val="en-US"/>
        </w:rPr>
        <w:t>ml</w:t>
      </w:r>
      <w:r w:rsidRPr="009352FE">
        <w:rPr>
          <w:rFonts w:eastAsia="Times New Roman" w:cs="Arial"/>
          <w:color w:val="000000"/>
          <w:lang w:val="ru-RU"/>
        </w:rPr>
        <w:t xml:space="preserve">, </w:t>
      </w:r>
      <w:r w:rsidRPr="009352FE">
        <w:rPr>
          <w:rFonts w:eastAsia="Times New Roman" w:cs="Arial"/>
          <w:color w:val="000000"/>
          <w:lang w:eastAsia="bg-BG"/>
        </w:rPr>
        <w:t xml:space="preserve">за да се получи максимален терапевтичен ефект. Плазмените нива над 700 - 1000 </w:t>
      </w:r>
      <w:r w:rsidRPr="009352FE">
        <w:rPr>
          <w:rFonts w:eastAsia="Times New Roman" w:cs="Arial"/>
          <w:color w:val="000000"/>
          <w:lang w:val="en-US"/>
        </w:rPr>
        <w:t>ng</w:t>
      </w:r>
      <w:r w:rsidRPr="009352FE">
        <w:rPr>
          <w:rFonts w:eastAsia="Times New Roman" w:cs="Arial"/>
          <w:color w:val="000000"/>
          <w:lang w:val="ru-RU"/>
        </w:rPr>
        <w:t>/</w:t>
      </w:r>
      <w:r w:rsidRPr="009352FE">
        <w:rPr>
          <w:rFonts w:eastAsia="Times New Roman" w:cs="Arial"/>
          <w:color w:val="000000"/>
          <w:lang w:val="en-US"/>
        </w:rPr>
        <w:t>ml</w:t>
      </w:r>
      <w:r w:rsidRPr="009352FE">
        <w:rPr>
          <w:rFonts w:eastAsia="Times New Roman" w:cs="Arial"/>
          <w:color w:val="000000"/>
          <w:lang w:val="ru-RU"/>
        </w:rPr>
        <w:t xml:space="preserve"> </w:t>
      </w:r>
      <w:r w:rsidRPr="009352FE">
        <w:rPr>
          <w:rFonts w:eastAsia="Times New Roman" w:cs="Arial"/>
          <w:color w:val="000000"/>
          <w:lang w:eastAsia="bg-BG"/>
        </w:rPr>
        <w:t>са свързани с повишена вероятност от нежелани реакции.</w:t>
      </w:r>
    </w:p>
    <w:p w14:paraId="6E78BAAE" w14:textId="77777777" w:rsidR="009352FE" w:rsidRPr="009352FE" w:rsidRDefault="009352FE" w:rsidP="009352FE">
      <w:pPr>
        <w:spacing w:line="240" w:lineRule="auto"/>
        <w:rPr>
          <w:rFonts w:eastAsia="Times New Roman" w:cs="Arial"/>
          <w:i/>
          <w:iCs/>
          <w:color w:val="000000"/>
          <w:lang w:eastAsia="bg-BG"/>
        </w:rPr>
      </w:pPr>
    </w:p>
    <w:p w14:paraId="6B1F8D0D" w14:textId="7454A632"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Бъбречно увреждане</w:t>
      </w:r>
    </w:p>
    <w:p w14:paraId="34730F9A"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 xml:space="preserve">При пациенти със значително бъбречно увреждане (креатининов клирьнс от 35 </w:t>
      </w:r>
      <w:r w:rsidRPr="009352FE">
        <w:rPr>
          <w:rFonts w:eastAsia="Times New Roman" w:cs="Arial"/>
          <w:color w:val="000000"/>
          <w:lang w:val="en-US"/>
        </w:rPr>
        <w:t>ml</w:t>
      </w:r>
      <w:r w:rsidRPr="009352FE">
        <w:rPr>
          <w:rFonts w:eastAsia="Times New Roman" w:cs="Arial"/>
          <w:color w:val="000000"/>
          <w:lang w:val="ru-RU"/>
        </w:rPr>
        <w:t>/</w:t>
      </w:r>
      <w:r w:rsidRPr="009352FE">
        <w:rPr>
          <w:rFonts w:eastAsia="Times New Roman" w:cs="Arial"/>
          <w:color w:val="000000"/>
          <w:lang w:val="en-US"/>
        </w:rPr>
        <w:t>min</w:t>
      </w:r>
      <w:r w:rsidRPr="009352FE">
        <w:rPr>
          <w:rFonts w:eastAsia="Times New Roman" w:cs="Arial"/>
          <w:color w:val="000000"/>
          <w:lang w:val="ru-RU"/>
        </w:rPr>
        <w:t xml:space="preserve">/1,73 </w:t>
      </w:r>
      <w:r w:rsidRPr="009352FE">
        <w:rPr>
          <w:rFonts w:eastAsia="Times New Roman" w:cs="Arial"/>
          <w:color w:val="000000"/>
          <w:lang w:val="en-US"/>
        </w:rPr>
        <w:t>m</w:t>
      </w:r>
      <w:r w:rsidRPr="009352FE">
        <w:rPr>
          <w:rFonts w:eastAsia="Times New Roman" w:cs="Arial"/>
          <w:color w:val="000000"/>
          <w:vertAlign w:val="superscript"/>
          <w:lang w:val="ru-RU"/>
        </w:rPr>
        <w:t>2</w:t>
      </w:r>
      <w:r w:rsidRPr="009352FE">
        <w:rPr>
          <w:rFonts w:eastAsia="Times New Roman" w:cs="Arial"/>
          <w:color w:val="000000"/>
          <w:lang w:val="ru-RU"/>
        </w:rPr>
        <w:t xml:space="preserve"> </w:t>
      </w:r>
      <w:r w:rsidRPr="009352FE">
        <w:rPr>
          <w:rFonts w:eastAsia="Times New Roman" w:cs="Arial"/>
          <w:color w:val="000000"/>
          <w:lang w:eastAsia="bg-BG"/>
        </w:rPr>
        <w:t xml:space="preserve">или по-малко или серумен креатинин &gt;1,5 </w:t>
      </w:r>
      <w:r w:rsidRPr="009352FE">
        <w:rPr>
          <w:rFonts w:eastAsia="Times New Roman" w:cs="Arial"/>
          <w:color w:val="000000"/>
          <w:lang w:val="en-US"/>
        </w:rPr>
        <w:t>mg</w:t>
      </w:r>
      <w:r w:rsidRPr="009352FE">
        <w:rPr>
          <w:rFonts w:eastAsia="Times New Roman" w:cs="Arial"/>
          <w:color w:val="000000"/>
          <w:lang w:val="ru-RU"/>
        </w:rPr>
        <w:t>/</w:t>
      </w:r>
      <w:r w:rsidRPr="009352FE">
        <w:rPr>
          <w:rFonts w:eastAsia="Times New Roman" w:cs="Arial"/>
          <w:color w:val="000000"/>
          <w:lang w:val="en-US"/>
        </w:rPr>
        <w:t>dl</w:t>
      </w:r>
      <w:r w:rsidRPr="009352FE">
        <w:rPr>
          <w:rFonts w:eastAsia="Times New Roman" w:cs="Arial"/>
          <w:color w:val="000000"/>
          <w:lang w:val="ru-RU"/>
        </w:rPr>
        <w:t xml:space="preserve">), </w:t>
      </w:r>
      <w:r w:rsidRPr="009352FE">
        <w:rPr>
          <w:rFonts w:eastAsia="Times New Roman" w:cs="Arial"/>
          <w:color w:val="000000"/>
          <w:lang w:eastAsia="bg-BG"/>
        </w:rPr>
        <w:t xml:space="preserve">максималната начална доза трябва да бъде 100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 xml:space="preserve">дневно (или 50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 xml:space="preserve">два пъти дневно). Когато се използва при такива пациенти, силно се препоръчва често проследяване на плазмените нива. В </w:t>
      </w:r>
      <w:r w:rsidRPr="009352FE">
        <w:rPr>
          <w:rFonts w:eastAsia="Times New Roman" w:cs="Arial"/>
          <w:color w:val="000000"/>
          <w:lang w:eastAsia="bg-BG"/>
        </w:rPr>
        <w:lastRenderedPageBreak/>
        <w:t>зависимост от ефекта и поносимостта, дозата може след това да бъде внимателно повишена. След 6-7 дни дозата може да се коригира в зависимост от ефекта и поносимостта. Някои пациенти с тежка бъбречна недостатъчност могат да имат много бавен клирьнс на флекаинид, което води до удължен елиминационен полужовот (60 - 70 часа).</w:t>
      </w:r>
    </w:p>
    <w:p w14:paraId="4B392873" w14:textId="77777777" w:rsidR="009352FE" w:rsidRPr="009352FE" w:rsidRDefault="009352FE" w:rsidP="009352FE">
      <w:pPr>
        <w:spacing w:line="240" w:lineRule="auto"/>
        <w:rPr>
          <w:rFonts w:eastAsia="Times New Roman" w:cs="Arial"/>
          <w:i/>
          <w:iCs/>
          <w:color w:val="000000"/>
          <w:lang w:eastAsia="bg-BG"/>
        </w:rPr>
      </w:pPr>
    </w:p>
    <w:p w14:paraId="3D2A65BB" w14:textId="6AD1A9AD" w:rsidR="009352FE" w:rsidRPr="009352FE" w:rsidRDefault="009352FE" w:rsidP="009352FE">
      <w:pPr>
        <w:spacing w:line="240" w:lineRule="auto"/>
        <w:rPr>
          <w:rFonts w:eastAsia="Times New Roman" w:cs="Arial"/>
          <w:i/>
          <w:iCs/>
          <w:color w:val="000000"/>
          <w:lang w:eastAsia="bg-BG"/>
        </w:rPr>
      </w:pPr>
      <w:r w:rsidRPr="009352FE">
        <w:rPr>
          <w:rFonts w:eastAsia="Times New Roman" w:cs="Arial"/>
          <w:i/>
          <w:iCs/>
          <w:color w:val="000000"/>
          <w:lang w:eastAsia="bg-BG"/>
        </w:rPr>
        <w:t>Намалена чернодробна функция</w:t>
      </w:r>
    </w:p>
    <w:p w14:paraId="72AEA68C"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 xml:space="preserve">Пациентите с нарушена чернодробна функция трябва да бъдат внимателно наблюдавани, дозировката не трябва да надвишава 100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 xml:space="preserve">на ден (или 50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два пъти дневно).</w:t>
      </w:r>
    </w:p>
    <w:p w14:paraId="70783AC9" w14:textId="77777777" w:rsidR="009352FE" w:rsidRPr="009352FE" w:rsidRDefault="009352FE" w:rsidP="009352FE">
      <w:pPr>
        <w:spacing w:line="240" w:lineRule="auto"/>
        <w:rPr>
          <w:rFonts w:eastAsia="Times New Roman" w:cs="Arial"/>
          <w:color w:val="000000"/>
          <w:lang w:eastAsia="bg-BG"/>
        </w:rPr>
      </w:pPr>
    </w:p>
    <w:p w14:paraId="31384325" w14:textId="07D0CDEA"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 xml:space="preserve">Пациентите с постоянен пейсмейкър </w:t>
      </w:r>
      <w:r w:rsidRPr="009352FE">
        <w:rPr>
          <w:rFonts w:eastAsia="Times New Roman" w:cs="Arial"/>
          <w:color w:val="000000"/>
          <w:lang w:val="en-US"/>
        </w:rPr>
        <w:t>in</w:t>
      </w:r>
      <w:r w:rsidRPr="009352FE">
        <w:rPr>
          <w:rFonts w:eastAsia="Times New Roman" w:cs="Arial"/>
          <w:color w:val="000000"/>
          <w:lang w:val="ru-RU"/>
        </w:rPr>
        <w:t xml:space="preserve"> </w:t>
      </w:r>
      <w:r w:rsidRPr="009352FE">
        <w:rPr>
          <w:rFonts w:eastAsia="Times New Roman" w:cs="Arial"/>
          <w:color w:val="000000"/>
          <w:lang w:val="en-US"/>
        </w:rPr>
        <w:t>situ</w:t>
      </w:r>
      <w:r w:rsidRPr="009352FE">
        <w:rPr>
          <w:rFonts w:eastAsia="Times New Roman" w:cs="Arial"/>
          <w:color w:val="000000"/>
          <w:lang w:val="ru-RU"/>
        </w:rPr>
        <w:t xml:space="preserve"> </w:t>
      </w:r>
      <w:r w:rsidRPr="009352FE">
        <w:rPr>
          <w:rFonts w:eastAsia="Times New Roman" w:cs="Arial"/>
          <w:color w:val="000000"/>
          <w:lang w:eastAsia="bg-BG"/>
        </w:rPr>
        <w:t xml:space="preserve">трябва да се лекуват внимателно. Дозата не трябва да надвишава 200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 xml:space="preserve">на ден (или 100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два пъти дневно), тъй като е известно, че флекаинид повишава праговете на ендокардиалната стимулация.</w:t>
      </w:r>
    </w:p>
    <w:p w14:paraId="7ED9E270" w14:textId="77777777" w:rsidR="009352FE" w:rsidRPr="009352FE" w:rsidRDefault="009352FE" w:rsidP="009352FE">
      <w:pPr>
        <w:spacing w:line="240" w:lineRule="auto"/>
        <w:rPr>
          <w:rFonts w:eastAsia="Times New Roman" w:cs="Arial"/>
          <w:color w:val="000000"/>
          <w:lang w:eastAsia="bg-BG"/>
        </w:rPr>
      </w:pPr>
    </w:p>
    <w:p w14:paraId="5674A6B3" w14:textId="03FC3DC2"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 xml:space="preserve">При пациенти, които се лекуват едновременно с циметидин или амиодарон, се изисква внимателно наблюдение. При някои пациенти може да се наложи намаляване на дозата, която да не надвишава 200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 xml:space="preserve">на ден (или 100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два пъти дневно). Тези пациенти трябва да бъдат наблюдавани по време на начална и поддържаща терапия.</w:t>
      </w:r>
    </w:p>
    <w:p w14:paraId="4D850ACD" w14:textId="77777777" w:rsidR="009352FE" w:rsidRPr="009352FE" w:rsidRDefault="009352FE" w:rsidP="009352FE">
      <w:pPr>
        <w:spacing w:line="240" w:lineRule="auto"/>
        <w:rPr>
          <w:rFonts w:eastAsia="Times New Roman" w:cs="Arial"/>
          <w:color w:val="000000"/>
          <w:lang w:eastAsia="bg-BG"/>
        </w:rPr>
      </w:pPr>
    </w:p>
    <w:p w14:paraId="542C0D13" w14:textId="210164CF"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По време на терапията се препоръчва редовно проследяване на плазменото ниво и ЕКГ контрол (ЕКГ контрол веднъж месечно и ЕКГ в дългосрочен план на всеки 3 месеца). По време на началната терапия и при повишаване на дозата, ЕКГ трябва да се прави на всеки 2-4 дни.</w:t>
      </w:r>
    </w:p>
    <w:p w14:paraId="10DA47CE" w14:textId="77777777" w:rsidR="009352FE" w:rsidRPr="009352FE" w:rsidRDefault="009352FE" w:rsidP="009352FE">
      <w:pPr>
        <w:spacing w:line="240" w:lineRule="auto"/>
        <w:rPr>
          <w:rFonts w:eastAsia="Times New Roman" w:cs="Arial"/>
          <w:color w:val="000000"/>
          <w:lang w:eastAsia="bg-BG"/>
        </w:rPr>
      </w:pPr>
    </w:p>
    <w:p w14:paraId="38FE68E5" w14:textId="31FB4D89"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Когато флекаинид се използва при пациенти с ограничение на дозировката, трябва да се извършва чест ЕКГ контрол (в допълнение към редовното проследяване на плазмените нива на флекаинид). Корекции в дозата трябва да се правят на интервали от 6 - 8 дни. При такива пациенти трябва да се направи ЕКГ през 2 и 3 седмица, за да се контролира индивидуалната доза.</w:t>
      </w:r>
    </w:p>
    <w:p w14:paraId="3043BECB" w14:textId="77777777" w:rsidR="009352FE" w:rsidRPr="009352FE" w:rsidRDefault="009352FE" w:rsidP="009352FE">
      <w:pPr>
        <w:spacing w:line="240" w:lineRule="auto"/>
        <w:rPr>
          <w:rFonts w:eastAsia="Times New Roman" w:cs="Arial"/>
          <w:color w:val="000000"/>
          <w:u w:val="single"/>
          <w:lang w:eastAsia="bg-BG"/>
        </w:rPr>
      </w:pPr>
    </w:p>
    <w:p w14:paraId="130AEE9D" w14:textId="6F97DE9A" w:rsidR="009352FE" w:rsidRPr="009352FE" w:rsidRDefault="009352FE" w:rsidP="009352FE">
      <w:pPr>
        <w:pStyle w:val="Heading3"/>
        <w:rPr>
          <w:rFonts w:eastAsia="Times New Roman"/>
          <w:u w:val="single"/>
        </w:rPr>
      </w:pPr>
      <w:r w:rsidRPr="009352FE">
        <w:rPr>
          <w:rFonts w:eastAsia="Times New Roman"/>
          <w:u w:val="single"/>
          <w:lang w:eastAsia="bg-BG"/>
        </w:rPr>
        <w:t>Начин на приложение</w:t>
      </w:r>
    </w:p>
    <w:p w14:paraId="2570B336"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За перорална употреба. Таблетките трябва да се приемат с малко течност.</w:t>
      </w:r>
    </w:p>
    <w:p w14:paraId="36CA5FD3" w14:textId="5FC8FD58" w:rsidR="009352FE" w:rsidRPr="009352FE" w:rsidRDefault="009352FE" w:rsidP="009352FE"/>
    <w:p w14:paraId="6A85390E" w14:textId="6C816A52" w:rsidR="00DF4C8E" w:rsidRDefault="002C50EE" w:rsidP="00F44498">
      <w:pPr>
        <w:pStyle w:val="Heading2"/>
      </w:pPr>
      <w:r>
        <w:t>4.3. Противопоказания</w:t>
      </w:r>
    </w:p>
    <w:p w14:paraId="3BD8C0FA" w14:textId="057013F6" w:rsidR="009352FE" w:rsidRDefault="009352FE" w:rsidP="009352FE"/>
    <w:p w14:paraId="0A6B59C5" w14:textId="77777777" w:rsidR="009352FE" w:rsidRPr="009352FE" w:rsidRDefault="009352FE" w:rsidP="009352FE">
      <w:pPr>
        <w:pStyle w:val="ListParagraph"/>
        <w:numPr>
          <w:ilvl w:val="0"/>
          <w:numId w:val="2"/>
        </w:numPr>
        <w:spacing w:line="240" w:lineRule="auto"/>
        <w:rPr>
          <w:rFonts w:eastAsia="Times New Roman" w:cs="Arial"/>
          <w:color w:val="000000"/>
          <w:lang w:eastAsia="bg-BG"/>
        </w:rPr>
      </w:pPr>
      <w:r w:rsidRPr="009352FE">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0882CC45" w14:textId="77777777" w:rsidR="009352FE" w:rsidRPr="009352FE" w:rsidRDefault="009352FE" w:rsidP="009352FE">
      <w:pPr>
        <w:pStyle w:val="ListParagraph"/>
        <w:numPr>
          <w:ilvl w:val="0"/>
          <w:numId w:val="2"/>
        </w:numPr>
        <w:spacing w:line="240" w:lineRule="auto"/>
        <w:rPr>
          <w:rFonts w:eastAsia="Times New Roman" w:cs="Arial"/>
          <w:color w:val="000000"/>
          <w:lang w:eastAsia="bg-BG"/>
        </w:rPr>
      </w:pPr>
      <w:r w:rsidRPr="009352FE">
        <w:rPr>
          <w:rFonts w:eastAsia="Times New Roman" w:cs="Arial"/>
          <w:color w:val="000000"/>
          <w:lang w:eastAsia="bg-BG"/>
        </w:rPr>
        <w:t>Флекаинид е противопоказан при сърдечна недостатъчност и при пациенти с анамнеза за миокарден инфаркт, които имат или асимптоматична камерна ектопия, или асимптоматична неподродьлжителна камерна тахикардия.</w:t>
      </w:r>
    </w:p>
    <w:p w14:paraId="3F041384" w14:textId="77777777" w:rsidR="009352FE" w:rsidRPr="009352FE" w:rsidRDefault="009352FE" w:rsidP="009352FE">
      <w:pPr>
        <w:pStyle w:val="ListParagraph"/>
        <w:numPr>
          <w:ilvl w:val="0"/>
          <w:numId w:val="2"/>
        </w:numPr>
        <w:spacing w:line="240" w:lineRule="auto"/>
        <w:rPr>
          <w:rFonts w:eastAsia="Times New Roman" w:cs="Arial"/>
          <w:color w:val="000000"/>
          <w:lang w:eastAsia="bg-BG"/>
        </w:rPr>
      </w:pPr>
      <w:r w:rsidRPr="009352FE">
        <w:rPr>
          <w:rFonts w:eastAsia="Times New Roman" w:cs="Arial"/>
          <w:color w:val="000000"/>
          <w:lang w:eastAsia="bg-BG"/>
        </w:rPr>
        <w:t>Пациенти с хронично предсърдно мъждене, при които не е направен опит за конверсия на синусов ритъм.</w:t>
      </w:r>
    </w:p>
    <w:p w14:paraId="3EB6FFAF" w14:textId="77777777" w:rsidR="009352FE" w:rsidRPr="009352FE" w:rsidRDefault="009352FE" w:rsidP="009352FE">
      <w:pPr>
        <w:pStyle w:val="ListParagraph"/>
        <w:numPr>
          <w:ilvl w:val="0"/>
          <w:numId w:val="2"/>
        </w:numPr>
        <w:spacing w:line="240" w:lineRule="auto"/>
        <w:rPr>
          <w:rFonts w:eastAsia="Times New Roman" w:cs="Arial"/>
          <w:color w:val="000000"/>
          <w:lang w:eastAsia="bg-BG"/>
        </w:rPr>
      </w:pPr>
      <w:r w:rsidRPr="009352FE">
        <w:rPr>
          <w:rFonts w:eastAsia="Times New Roman" w:cs="Arial"/>
          <w:color w:val="000000"/>
          <w:lang w:eastAsia="bg-BG"/>
        </w:rPr>
        <w:t>Пациенти с нарушена камерна функция, кардиогенен шок, тежка брадикардия (по-малко от 50 удара в минута) и тежка хипотония.</w:t>
      </w:r>
    </w:p>
    <w:p w14:paraId="042BD843" w14:textId="77777777" w:rsidR="009352FE" w:rsidRPr="009352FE" w:rsidRDefault="009352FE" w:rsidP="009352FE">
      <w:pPr>
        <w:pStyle w:val="ListParagraph"/>
        <w:numPr>
          <w:ilvl w:val="0"/>
          <w:numId w:val="2"/>
        </w:numPr>
        <w:spacing w:line="240" w:lineRule="auto"/>
        <w:rPr>
          <w:rFonts w:eastAsia="Times New Roman" w:cs="Arial"/>
          <w:color w:val="000000"/>
          <w:lang w:eastAsia="bg-BG"/>
        </w:rPr>
      </w:pPr>
      <w:r w:rsidRPr="009352FE">
        <w:rPr>
          <w:rFonts w:eastAsia="Times New Roman" w:cs="Arial"/>
          <w:color w:val="000000"/>
          <w:lang w:eastAsia="bg-BG"/>
        </w:rPr>
        <w:t>Използване в комбинация с антиаритмици от клас I (блокери на натриевите канали).</w:t>
      </w:r>
    </w:p>
    <w:p w14:paraId="194CAAD1" w14:textId="77777777" w:rsidR="009352FE" w:rsidRPr="009352FE" w:rsidRDefault="009352FE" w:rsidP="009352FE">
      <w:pPr>
        <w:pStyle w:val="ListParagraph"/>
        <w:numPr>
          <w:ilvl w:val="0"/>
          <w:numId w:val="2"/>
        </w:numPr>
        <w:spacing w:line="240" w:lineRule="auto"/>
        <w:rPr>
          <w:rFonts w:eastAsia="Times New Roman" w:cs="Arial"/>
          <w:color w:val="000000"/>
          <w:lang w:eastAsia="bg-BG"/>
        </w:rPr>
      </w:pPr>
      <w:r w:rsidRPr="009352FE">
        <w:rPr>
          <w:rFonts w:eastAsia="Times New Roman" w:cs="Arial"/>
          <w:color w:val="000000"/>
          <w:lang w:eastAsia="bg-BG"/>
        </w:rPr>
        <w:t>При пациенти с хемодинамично значимо клапно сърдечно заболяване.</w:t>
      </w:r>
    </w:p>
    <w:p w14:paraId="02214D2A" w14:textId="77777777" w:rsidR="009352FE" w:rsidRPr="009352FE" w:rsidRDefault="009352FE" w:rsidP="009352FE">
      <w:pPr>
        <w:pStyle w:val="ListParagraph"/>
        <w:numPr>
          <w:ilvl w:val="0"/>
          <w:numId w:val="2"/>
        </w:numPr>
        <w:spacing w:line="240" w:lineRule="auto"/>
        <w:rPr>
          <w:rFonts w:eastAsia="Times New Roman" w:cs="Arial"/>
          <w:color w:val="000000"/>
          <w:lang w:eastAsia="bg-BG"/>
        </w:rPr>
      </w:pPr>
      <w:r w:rsidRPr="009352FE">
        <w:rPr>
          <w:rFonts w:eastAsia="Times New Roman" w:cs="Arial"/>
          <w:color w:val="000000"/>
          <w:lang w:eastAsia="bg-BG"/>
        </w:rPr>
        <w:lastRenderedPageBreak/>
        <w:t>Освен ако няма средство за кардиостимулация, флекаинид не трябва да се дава на пациенти с дисфункция на синусовия възел, дефекти на предсърдната проводимост, атриовентрикуларен блок от втора или по-голяма степен, бедрен блок или дистален блок.</w:t>
      </w:r>
    </w:p>
    <w:p w14:paraId="6999F0B1" w14:textId="77777777" w:rsidR="009352FE" w:rsidRPr="009352FE" w:rsidRDefault="009352FE" w:rsidP="009352FE">
      <w:pPr>
        <w:pStyle w:val="ListParagraph"/>
        <w:numPr>
          <w:ilvl w:val="0"/>
          <w:numId w:val="2"/>
        </w:numPr>
        <w:spacing w:line="240" w:lineRule="auto"/>
        <w:rPr>
          <w:rFonts w:eastAsia="Times New Roman" w:cs="Arial"/>
          <w:color w:val="000000"/>
          <w:lang w:eastAsia="bg-BG"/>
        </w:rPr>
      </w:pPr>
      <w:r w:rsidRPr="009352FE">
        <w:rPr>
          <w:rFonts w:eastAsia="Times New Roman" w:cs="Arial"/>
          <w:color w:val="000000"/>
          <w:lang w:eastAsia="bg-BG"/>
        </w:rPr>
        <w:t>Пациенти с асимптоматични или леко симптоматични камерни аритмии не трябва да използват флекаинид.</w:t>
      </w:r>
    </w:p>
    <w:p w14:paraId="25EA38B2" w14:textId="616B39EC" w:rsidR="009352FE" w:rsidRPr="009352FE" w:rsidRDefault="009352FE" w:rsidP="009352FE">
      <w:pPr>
        <w:pStyle w:val="ListParagraph"/>
        <w:numPr>
          <w:ilvl w:val="0"/>
          <w:numId w:val="2"/>
        </w:numPr>
        <w:spacing w:line="240" w:lineRule="auto"/>
        <w:rPr>
          <w:rFonts w:eastAsia="Times New Roman" w:cs="Arial"/>
          <w:color w:val="000000"/>
          <w:lang w:eastAsia="bg-BG"/>
        </w:rPr>
      </w:pPr>
      <w:r w:rsidRPr="009352FE">
        <w:rPr>
          <w:rFonts w:eastAsia="Times New Roman" w:cs="Arial"/>
          <w:color w:val="000000"/>
          <w:lang w:eastAsia="bg-BG"/>
        </w:rPr>
        <w:t>Известен синдром на Бругада.</w:t>
      </w:r>
    </w:p>
    <w:p w14:paraId="2D776AE3" w14:textId="594C55D0" w:rsidR="009352FE" w:rsidRPr="009352FE" w:rsidRDefault="009352FE" w:rsidP="009352FE"/>
    <w:p w14:paraId="115C9528" w14:textId="7BBC696F" w:rsidR="00DF4C8E" w:rsidRDefault="002C50EE" w:rsidP="00F44498">
      <w:pPr>
        <w:pStyle w:val="Heading2"/>
      </w:pPr>
      <w:r>
        <w:t>4.4. Специални предупреждения и предпазни мерки при употреба</w:t>
      </w:r>
    </w:p>
    <w:p w14:paraId="0625CB20" w14:textId="72EE5194" w:rsidR="009352FE" w:rsidRDefault="009352FE" w:rsidP="009352FE"/>
    <w:p w14:paraId="129FDE06"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Лечението с перорален флекаинид трябва да се провежда в болнични условия или под наблюдение от специалист при пациенти с:</w:t>
      </w:r>
    </w:p>
    <w:p w14:paraId="5C66D1CF" w14:textId="77777777" w:rsidR="009352FE" w:rsidRPr="009352FE" w:rsidRDefault="009352FE" w:rsidP="009352FE">
      <w:pPr>
        <w:pStyle w:val="ListParagraph"/>
        <w:numPr>
          <w:ilvl w:val="0"/>
          <w:numId w:val="2"/>
        </w:numPr>
        <w:spacing w:line="240" w:lineRule="auto"/>
        <w:rPr>
          <w:rFonts w:eastAsia="Times New Roman" w:cs="Arial"/>
          <w:sz w:val="24"/>
          <w:szCs w:val="24"/>
        </w:rPr>
      </w:pPr>
      <w:r w:rsidRPr="009352FE">
        <w:rPr>
          <w:rFonts w:eastAsia="Times New Roman" w:cs="Arial"/>
          <w:color w:val="000000"/>
          <w:lang w:val="en-US"/>
        </w:rPr>
        <w:t>AV</w:t>
      </w:r>
      <w:r w:rsidRPr="009352FE">
        <w:rPr>
          <w:rFonts w:eastAsia="Times New Roman" w:cs="Arial"/>
          <w:color w:val="000000"/>
        </w:rPr>
        <w:t xml:space="preserve"> </w:t>
      </w:r>
      <w:r w:rsidRPr="009352FE">
        <w:rPr>
          <w:rFonts w:eastAsia="Times New Roman" w:cs="Arial"/>
          <w:color w:val="000000"/>
          <w:lang w:eastAsia="bg-BG"/>
        </w:rPr>
        <w:t>нодална реципрочна тахикардия; аритмии, свързани със синдром на Wolf Parkinson-</w:t>
      </w:r>
      <w:r w:rsidRPr="009352FE">
        <w:rPr>
          <w:rFonts w:eastAsia="Times New Roman" w:cs="Arial"/>
          <w:color w:val="000000"/>
          <w:lang w:val="en-US"/>
        </w:rPr>
        <w:t>White</w:t>
      </w:r>
      <w:r w:rsidRPr="009352FE">
        <w:rPr>
          <w:rFonts w:eastAsia="Times New Roman" w:cs="Arial"/>
          <w:color w:val="000000"/>
        </w:rPr>
        <w:t xml:space="preserve">, </w:t>
      </w:r>
      <w:r w:rsidRPr="009352FE">
        <w:rPr>
          <w:rFonts w:eastAsia="Times New Roman" w:cs="Arial"/>
          <w:color w:val="000000"/>
          <w:lang w:eastAsia="bg-BG"/>
        </w:rPr>
        <w:t>и подобни състояния с допълнителни пътища.</w:t>
      </w:r>
    </w:p>
    <w:p w14:paraId="07BF5214" w14:textId="11AAB177" w:rsidR="009352FE" w:rsidRPr="009352FE" w:rsidRDefault="009352FE" w:rsidP="009352FE">
      <w:pPr>
        <w:pStyle w:val="ListParagraph"/>
        <w:numPr>
          <w:ilvl w:val="0"/>
          <w:numId w:val="2"/>
        </w:numPr>
        <w:spacing w:line="240" w:lineRule="auto"/>
        <w:rPr>
          <w:rFonts w:eastAsia="Times New Roman" w:cs="Arial"/>
          <w:sz w:val="24"/>
          <w:szCs w:val="24"/>
        </w:rPr>
      </w:pPr>
      <w:r w:rsidRPr="009352FE">
        <w:rPr>
          <w:rFonts w:eastAsia="Times New Roman" w:cs="Arial"/>
          <w:color w:val="000000"/>
          <w:lang w:eastAsia="bg-BG"/>
        </w:rPr>
        <w:t>Пароксизмално предсърдно мъждене при пациенти с инвалидизиращи симптоми.</w:t>
      </w:r>
    </w:p>
    <w:p w14:paraId="631676AC" w14:textId="77777777" w:rsidR="009352FE" w:rsidRPr="009352FE" w:rsidRDefault="009352FE" w:rsidP="009352FE">
      <w:pPr>
        <w:spacing w:line="240" w:lineRule="auto"/>
        <w:rPr>
          <w:rFonts w:eastAsia="Times New Roman" w:cs="Arial"/>
          <w:color w:val="000000"/>
          <w:lang w:eastAsia="bg-BG"/>
        </w:rPr>
      </w:pPr>
    </w:p>
    <w:p w14:paraId="51BC8F79" w14:textId="6F8BD926"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Започването на лечението с флекаинид и промяна на дозировката трябва да става под лекарско наблюдение и проследяване на ЕКГ и плазмените нива. При някои пациенти може да се наложи хоспитализация по време на тези процедури, главно при пациенти с потенциално животозастрашаващи камерни аритмии.</w:t>
      </w:r>
    </w:p>
    <w:p w14:paraId="20BBBB27" w14:textId="77777777" w:rsidR="009352FE" w:rsidRPr="009352FE" w:rsidRDefault="009352FE" w:rsidP="009352FE">
      <w:pPr>
        <w:spacing w:line="240" w:lineRule="auto"/>
        <w:rPr>
          <w:rFonts w:eastAsia="Times New Roman" w:cs="Arial"/>
          <w:color w:val="000000"/>
          <w:lang w:eastAsia="bg-BG"/>
        </w:rPr>
      </w:pPr>
    </w:p>
    <w:p w14:paraId="49D8F65D" w14:textId="6FD385AA"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Флекаинид, подобно на другите антиаритмици, може да причини проаритмични ефекти, т.е. може да причини появата на по-тежък тип аритмия, да увеличи честотата на съществуваща аритмия или тежестта на симптомите (вж. точка 4.8).</w:t>
      </w:r>
    </w:p>
    <w:p w14:paraId="059F3F19" w14:textId="77777777" w:rsidR="009352FE" w:rsidRPr="009352FE" w:rsidRDefault="009352FE" w:rsidP="009352FE">
      <w:pPr>
        <w:spacing w:line="240" w:lineRule="auto"/>
        <w:rPr>
          <w:rFonts w:eastAsia="Times New Roman" w:cs="Arial"/>
          <w:color w:val="000000"/>
          <w:lang w:eastAsia="bg-BG"/>
        </w:rPr>
      </w:pPr>
    </w:p>
    <w:p w14:paraId="5B7C78AD" w14:textId="77777777" w:rsidR="009352FE" w:rsidRPr="009352FE" w:rsidRDefault="009352FE" w:rsidP="009352FE">
      <w:pPr>
        <w:spacing w:line="240" w:lineRule="auto"/>
        <w:rPr>
          <w:rFonts w:eastAsia="Times New Roman" w:cs="Arial"/>
          <w:color w:val="000000"/>
          <w:lang w:eastAsia="bg-BG"/>
        </w:rPr>
      </w:pPr>
      <w:r w:rsidRPr="009352FE">
        <w:rPr>
          <w:rFonts w:eastAsia="Times New Roman" w:cs="Arial"/>
          <w:color w:val="000000"/>
          <w:lang w:eastAsia="bg-BG"/>
        </w:rPr>
        <w:t xml:space="preserve">Флекаинид трябва да се избягва при пациенти със структурно сърдечно заболяване или с </w:t>
      </w:r>
    </w:p>
    <w:p w14:paraId="23702CB9" w14:textId="4944479F"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нарушена функция на лявата камера (вж. точка 4.8).</w:t>
      </w:r>
    </w:p>
    <w:p w14:paraId="7AC559AD" w14:textId="77777777" w:rsidR="009352FE" w:rsidRPr="009352FE" w:rsidRDefault="009352FE" w:rsidP="009352FE">
      <w:pPr>
        <w:spacing w:line="240" w:lineRule="auto"/>
        <w:rPr>
          <w:rFonts w:eastAsia="Times New Roman" w:cs="Arial"/>
          <w:color w:val="000000"/>
          <w:lang w:eastAsia="bg-BG"/>
        </w:rPr>
      </w:pPr>
    </w:p>
    <w:p w14:paraId="21706E01" w14:textId="512E5D7D"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Нарушенията в електролитния баланс (напр. хипо- и хиперкалиемия) трябва да бъдат коригирани преди да се използва флекаинид (вж. точка 4.5 за лекарствени продукти, причиняващи електролитни нарушения).</w:t>
      </w:r>
    </w:p>
    <w:p w14:paraId="3C5991DE" w14:textId="77777777" w:rsidR="009352FE" w:rsidRPr="009352FE" w:rsidRDefault="009352FE" w:rsidP="009352FE">
      <w:pPr>
        <w:spacing w:line="240" w:lineRule="auto"/>
        <w:rPr>
          <w:rFonts w:eastAsia="Times New Roman" w:cs="Arial"/>
          <w:color w:val="000000"/>
          <w:lang w:eastAsia="bg-BG"/>
        </w:rPr>
      </w:pPr>
    </w:p>
    <w:p w14:paraId="7138EA10" w14:textId="000E36D1"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Хипокалиемията или хиперкалиемията могат да окажат въздействие върху действието на ангиаритмиците от клас I. При пациенти, които използват диуретици, кортикостероиди и лаксативи, може да се появи хипокалиемия.</w:t>
      </w:r>
    </w:p>
    <w:p w14:paraId="065526F8" w14:textId="77777777" w:rsidR="009352FE" w:rsidRPr="009352FE" w:rsidRDefault="009352FE" w:rsidP="009352FE">
      <w:pPr>
        <w:spacing w:line="240" w:lineRule="auto"/>
        <w:rPr>
          <w:rFonts w:eastAsia="Times New Roman" w:cs="Arial"/>
          <w:color w:val="000000"/>
          <w:lang w:eastAsia="bg-BG"/>
        </w:rPr>
      </w:pPr>
    </w:p>
    <w:p w14:paraId="2F784F84" w14:textId="533DD65A"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Преди употребата на флекаинид трябва да се коригират съществуваща тежка брадикардия или изразена хипотония.</w:t>
      </w:r>
    </w:p>
    <w:p w14:paraId="15AB928C" w14:textId="77777777" w:rsidR="009352FE" w:rsidRPr="009352FE" w:rsidRDefault="009352FE" w:rsidP="009352FE">
      <w:pPr>
        <w:spacing w:line="240" w:lineRule="auto"/>
        <w:rPr>
          <w:rFonts w:eastAsia="Times New Roman" w:cs="Arial"/>
          <w:color w:val="000000"/>
          <w:lang w:eastAsia="bg-BG"/>
        </w:rPr>
      </w:pPr>
    </w:p>
    <w:p w14:paraId="358F3D6A" w14:textId="0BC4BDA1"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Тъй като елиминирането на флекаинид от плазмата може да бъде значително по-бавно при пациенти със значително чернодробно увреждане, флекаинид не трябва да се използва при такива пациенти, освен ако потенциалните ползи значително не надвишават рисковете. При тези обстоятелства силно се препоръчва проследяване на плазменото ниво.</w:t>
      </w:r>
    </w:p>
    <w:p w14:paraId="133C2652" w14:textId="77777777" w:rsidR="009352FE" w:rsidRPr="009352FE" w:rsidRDefault="009352FE" w:rsidP="009352FE">
      <w:pPr>
        <w:spacing w:line="240" w:lineRule="auto"/>
        <w:rPr>
          <w:rFonts w:eastAsia="Times New Roman" w:cs="Arial"/>
          <w:color w:val="000000"/>
          <w:lang w:eastAsia="bg-BG"/>
        </w:rPr>
      </w:pPr>
    </w:p>
    <w:p w14:paraId="5333E9C4" w14:textId="7221BC2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 xml:space="preserve">Флекаинид трябва да се използва с повишено внимание при пациенти с нарушена бъбречна функция (креатининов клирьнс &lt;35 </w:t>
      </w:r>
      <w:r w:rsidRPr="009352FE">
        <w:rPr>
          <w:rFonts w:eastAsia="Times New Roman" w:cs="Arial"/>
          <w:color w:val="000000"/>
          <w:lang w:val="en-US"/>
        </w:rPr>
        <w:t>ml</w:t>
      </w:r>
      <w:r w:rsidRPr="009352FE">
        <w:rPr>
          <w:rFonts w:eastAsia="Times New Roman" w:cs="Arial"/>
          <w:color w:val="000000"/>
          <w:lang w:val="ru-RU"/>
        </w:rPr>
        <w:t>/</w:t>
      </w:r>
      <w:r w:rsidRPr="009352FE">
        <w:rPr>
          <w:rFonts w:eastAsia="Times New Roman" w:cs="Arial"/>
          <w:color w:val="000000"/>
          <w:lang w:val="en-US"/>
        </w:rPr>
        <w:t>min</w:t>
      </w:r>
      <w:r w:rsidRPr="009352FE">
        <w:rPr>
          <w:rFonts w:eastAsia="Times New Roman" w:cs="Arial"/>
          <w:color w:val="000000"/>
          <w:lang w:val="ru-RU"/>
        </w:rPr>
        <w:t xml:space="preserve">/1,73 </w:t>
      </w:r>
      <w:r w:rsidRPr="009352FE">
        <w:rPr>
          <w:rFonts w:eastAsia="Times New Roman" w:cs="Arial"/>
          <w:color w:val="000000"/>
          <w:lang w:val="en-US"/>
        </w:rPr>
        <w:t>m</w:t>
      </w:r>
      <w:r w:rsidRPr="009352FE">
        <w:rPr>
          <w:rFonts w:eastAsia="Times New Roman" w:cs="Arial"/>
          <w:color w:val="000000"/>
          <w:vertAlign w:val="superscript"/>
          <w:lang w:val="ru-RU"/>
        </w:rPr>
        <w:t>2</w:t>
      </w:r>
      <w:r w:rsidRPr="009352FE">
        <w:rPr>
          <w:rFonts w:eastAsia="Times New Roman" w:cs="Arial"/>
          <w:color w:val="000000"/>
          <w:lang w:val="ru-RU"/>
        </w:rPr>
        <w:t xml:space="preserve">) </w:t>
      </w:r>
      <w:r w:rsidRPr="009352FE">
        <w:rPr>
          <w:rFonts w:eastAsia="Times New Roman" w:cs="Arial"/>
          <w:color w:val="000000"/>
          <w:lang w:eastAsia="bg-BG"/>
        </w:rPr>
        <w:t>и се препоръчва терапевтично проследяване на лекарството.</w:t>
      </w:r>
    </w:p>
    <w:p w14:paraId="07F1DF7F" w14:textId="77777777" w:rsidR="009352FE" w:rsidRPr="009352FE" w:rsidRDefault="009352FE" w:rsidP="009352FE">
      <w:pPr>
        <w:spacing w:line="240" w:lineRule="auto"/>
        <w:rPr>
          <w:rFonts w:eastAsia="Times New Roman" w:cs="Arial"/>
          <w:color w:val="000000"/>
          <w:lang w:eastAsia="bg-BG"/>
        </w:rPr>
      </w:pPr>
    </w:p>
    <w:p w14:paraId="099BF161" w14:textId="0596DEE6"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Скоростта на елиминиране на флекаинид от плазмата може да бъде намалена при пациенти в старческа възраст. Това трябва да се има предвид при промяна на дозата.</w:t>
      </w:r>
    </w:p>
    <w:p w14:paraId="5A12690D" w14:textId="77777777" w:rsidR="009352FE" w:rsidRPr="009352FE" w:rsidRDefault="009352FE" w:rsidP="009352FE">
      <w:pPr>
        <w:spacing w:line="240" w:lineRule="auto"/>
        <w:rPr>
          <w:rFonts w:eastAsia="Times New Roman" w:cs="Arial"/>
          <w:color w:val="000000"/>
          <w:lang w:eastAsia="bg-BG"/>
        </w:rPr>
      </w:pPr>
    </w:p>
    <w:p w14:paraId="3E87BC4D" w14:textId="6517B89E"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Флекаинид не се препоръчва при деца под 12 години, тъй като няма достатъчно данни за употребата на флекаинид при деца.</w:t>
      </w:r>
    </w:p>
    <w:p w14:paraId="4C1C8C72" w14:textId="77777777" w:rsidR="009352FE" w:rsidRPr="009352FE" w:rsidRDefault="009352FE" w:rsidP="009352FE">
      <w:pPr>
        <w:spacing w:line="240" w:lineRule="auto"/>
        <w:rPr>
          <w:rFonts w:eastAsia="Times New Roman" w:cs="Arial"/>
          <w:color w:val="000000"/>
          <w:lang w:eastAsia="bg-BG"/>
        </w:rPr>
      </w:pPr>
    </w:p>
    <w:p w14:paraId="784FBA4C" w14:textId="0F5507E5"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Известно е, че флекаинид повишава праговете на ендокардиална стимулация, т.е. намалява реакцията към ендокардиална стимулация. Този ефект е обратим и е по-силно изразен при острия праг на стимулация, отколкото при хроничния. Флекаинид следва да се използва с повишено внимание при всички пациенти с постоянни пейсмейкъри или временно поставени електроди и не трябва да се прилага на пациенти със съществуващи ниски прагови нива или</w:t>
      </w:r>
      <w:r w:rsidRPr="009352FE">
        <w:rPr>
          <w:rFonts w:eastAsia="Times New Roman" w:cs="Arial"/>
          <w:color w:val="000000"/>
          <w:lang w:val="ru-RU"/>
        </w:rPr>
        <w:t xml:space="preserve"> </w:t>
      </w:r>
      <w:r w:rsidRPr="009352FE">
        <w:rPr>
          <w:rFonts w:eastAsia="Times New Roman" w:cs="Arial"/>
          <w:color w:val="000000"/>
          <w:lang w:eastAsia="bg-BG"/>
        </w:rPr>
        <w:t>непрограмируеми пейсмейкъри освен, ако няма подходящо средство за стимулация.</w:t>
      </w:r>
    </w:p>
    <w:p w14:paraId="3013CFD7" w14:textId="77777777" w:rsidR="009352FE" w:rsidRPr="009352FE" w:rsidRDefault="009352FE" w:rsidP="009352FE">
      <w:pPr>
        <w:spacing w:line="240" w:lineRule="auto"/>
        <w:rPr>
          <w:rFonts w:eastAsia="Times New Roman" w:cs="Arial"/>
          <w:color w:val="000000"/>
          <w:lang w:eastAsia="bg-BG"/>
        </w:rPr>
      </w:pPr>
    </w:p>
    <w:p w14:paraId="25AAFE21" w14:textId="7E44CA5A"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Обикновено, удвояване или на пулсовата ширина или на напрежение е достатъчно за да се</w:t>
      </w:r>
    </w:p>
    <w:p w14:paraId="2BE41008" w14:textId="03192960" w:rsidR="009352FE" w:rsidRPr="009352FE" w:rsidRDefault="009352FE" w:rsidP="009352FE">
      <w:pPr>
        <w:spacing w:line="240" w:lineRule="auto"/>
        <w:rPr>
          <w:rFonts w:eastAsia="Times New Roman" w:cs="Arial"/>
          <w:color w:val="000000"/>
          <w:lang w:eastAsia="bg-BG"/>
        </w:rPr>
      </w:pPr>
      <w:r w:rsidRPr="009352FE">
        <w:rPr>
          <w:rFonts w:eastAsia="Times New Roman" w:cs="Arial"/>
          <w:color w:val="000000"/>
          <w:lang w:eastAsia="bg-BG"/>
        </w:rPr>
        <w:t xml:space="preserve">възстанови ритъма, но може да е трудно за се достигнат камерни праговете по-малки от 1 </w:t>
      </w:r>
      <w:r w:rsidRPr="009352FE">
        <w:rPr>
          <w:rFonts w:eastAsia="Times New Roman" w:cs="Arial"/>
          <w:color w:val="000000"/>
          <w:lang w:val="en-US"/>
        </w:rPr>
        <w:t>Vol</w:t>
      </w:r>
      <w:r w:rsidRPr="009352FE">
        <w:rPr>
          <w:rFonts w:eastAsia="Times New Roman" w:cs="Arial"/>
          <w:color w:val="000000"/>
          <w:lang w:val="ru-RU"/>
        </w:rPr>
        <w:t xml:space="preserve"> </w:t>
      </w:r>
      <w:r w:rsidRPr="009352FE">
        <w:rPr>
          <w:rFonts w:eastAsia="Times New Roman" w:cs="Arial"/>
          <w:color w:val="000000"/>
          <w:lang w:eastAsia="bg-BG"/>
        </w:rPr>
        <w:t>при първоначалното имплантиране на фона на флекаинид.</w:t>
      </w:r>
    </w:p>
    <w:p w14:paraId="7754F92D" w14:textId="11E82120" w:rsidR="009352FE" w:rsidRPr="009352FE" w:rsidRDefault="009352FE" w:rsidP="009352FE">
      <w:pPr>
        <w:spacing w:line="240" w:lineRule="auto"/>
        <w:rPr>
          <w:rFonts w:eastAsia="Times New Roman" w:cs="Arial"/>
          <w:color w:val="000000"/>
          <w:lang w:eastAsia="bg-BG"/>
        </w:rPr>
      </w:pPr>
    </w:p>
    <w:p w14:paraId="61A4133F"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Слаб отрицателен инотропен ефект на флекаинид може да е значителен при пациенти, предразположени към сърдечна недостатъчност. Затруднения са били изпитани при дефибрилация при някои пациенти. При повечето от докладваните случаи е било налице предшестващо сърдечно заболяване с уголемяване на сърцето, анамнеза за миокарден инфаркт, артериосклеротично сърдечно заболяване или сърдечна недостатъчност.</w:t>
      </w:r>
    </w:p>
    <w:p w14:paraId="77C5E440" w14:textId="77777777" w:rsidR="009352FE" w:rsidRPr="009352FE" w:rsidRDefault="009352FE" w:rsidP="009352FE">
      <w:pPr>
        <w:spacing w:line="240" w:lineRule="auto"/>
        <w:rPr>
          <w:rFonts w:eastAsia="Times New Roman" w:cs="Arial"/>
          <w:color w:val="000000"/>
          <w:lang w:eastAsia="bg-BG"/>
        </w:rPr>
      </w:pPr>
    </w:p>
    <w:p w14:paraId="6E833F36" w14:textId="4B00C65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Флекаинид трябва да се използва внимателно при пациенти с остро начало на предсърдно мъждене след сърдечна операция.</w:t>
      </w:r>
    </w:p>
    <w:p w14:paraId="4716A690" w14:textId="77777777" w:rsidR="009352FE" w:rsidRPr="009352FE" w:rsidRDefault="009352FE" w:rsidP="009352FE">
      <w:pPr>
        <w:spacing w:line="240" w:lineRule="auto"/>
        <w:rPr>
          <w:rFonts w:eastAsia="Times New Roman" w:cs="Arial"/>
          <w:color w:val="000000"/>
          <w:lang w:eastAsia="bg-BG"/>
        </w:rPr>
      </w:pPr>
    </w:p>
    <w:p w14:paraId="3C1CE6F7" w14:textId="2BD936C3"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За употребата на флекаинид е доказано, че увеличава риска от смъртност при пациенти след миокарден инфаркт с асимптоматична камерна аритмия.</w:t>
      </w:r>
    </w:p>
    <w:p w14:paraId="1CF63197" w14:textId="77777777" w:rsidR="009352FE" w:rsidRPr="009352FE" w:rsidRDefault="009352FE" w:rsidP="009352FE">
      <w:pPr>
        <w:spacing w:line="240" w:lineRule="auto"/>
        <w:rPr>
          <w:rFonts w:eastAsia="Times New Roman" w:cs="Arial"/>
          <w:color w:val="000000"/>
          <w:lang w:eastAsia="bg-BG"/>
        </w:rPr>
      </w:pPr>
    </w:p>
    <w:p w14:paraId="3BD55E62" w14:textId="12A69D88"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Било е докладвано повишаване на камерната честота на предсърдно мъждене, в случай на неуспех на терапията.</w:t>
      </w:r>
    </w:p>
    <w:p w14:paraId="5AB952B4" w14:textId="77777777" w:rsidR="009352FE" w:rsidRPr="009352FE" w:rsidRDefault="009352FE" w:rsidP="009352FE">
      <w:pPr>
        <w:spacing w:line="240" w:lineRule="auto"/>
        <w:rPr>
          <w:rFonts w:eastAsia="Times New Roman" w:cs="Arial"/>
          <w:color w:val="000000"/>
          <w:lang w:eastAsia="bg-BG"/>
        </w:rPr>
      </w:pPr>
    </w:p>
    <w:p w14:paraId="0392A87A" w14:textId="3B26CDFE"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 xml:space="preserve">Флекаинид удължава </w:t>
      </w:r>
      <w:r w:rsidRPr="009352FE">
        <w:rPr>
          <w:rFonts w:eastAsia="Times New Roman" w:cs="Arial"/>
          <w:color w:val="000000"/>
          <w:lang w:val="en-US"/>
        </w:rPr>
        <w:t>QT</w:t>
      </w:r>
      <w:r w:rsidRPr="009352FE">
        <w:rPr>
          <w:rFonts w:eastAsia="Times New Roman" w:cs="Arial"/>
          <w:color w:val="000000"/>
          <w:lang w:val="ru-RU"/>
        </w:rPr>
        <w:t xml:space="preserve"> </w:t>
      </w:r>
      <w:r w:rsidRPr="009352FE">
        <w:rPr>
          <w:rFonts w:eastAsia="Times New Roman" w:cs="Arial"/>
          <w:color w:val="000000"/>
          <w:lang w:eastAsia="bg-BG"/>
        </w:rPr>
        <w:t xml:space="preserve">интервала и разширява </w:t>
      </w:r>
      <w:r w:rsidRPr="009352FE">
        <w:rPr>
          <w:rFonts w:eastAsia="Times New Roman" w:cs="Arial"/>
          <w:color w:val="000000"/>
          <w:lang w:val="en-US"/>
        </w:rPr>
        <w:t>QRS</w:t>
      </w:r>
      <w:r w:rsidRPr="009352FE">
        <w:rPr>
          <w:rFonts w:eastAsia="Times New Roman" w:cs="Arial"/>
          <w:color w:val="000000"/>
          <w:lang w:val="ru-RU"/>
        </w:rPr>
        <w:t xml:space="preserve"> </w:t>
      </w:r>
      <w:r w:rsidRPr="009352FE">
        <w:rPr>
          <w:rFonts w:eastAsia="Times New Roman" w:cs="Arial"/>
          <w:color w:val="000000"/>
          <w:lang w:eastAsia="bg-BG"/>
        </w:rPr>
        <w:t xml:space="preserve">комплекса с 12 - 20%. Ефектът върху </w:t>
      </w:r>
      <w:r w:rsidRPr="009352FE">
        <w:rPr>
          <w:rFonts w:eastAsia="Times New Roman" w:cs="Arial"/>
          <w:color w:val="000000"/>
          <w:lang w:val="en-US"/>
        </w:rPr>
        <w:t>JT</w:t>
      </w:r>
      <w:r w:rsidRPr="009352FE">
        <w:rPr>
          <w:rFonts w:eastAsia="Times New Roman" w:cs="Arial"/>
          <w:color w:val="000000"/>
          <w:lang w:val="ru-RU"/>
        </w:rPr>
        <w:t xml:space="preserve"> </w:t>
      </w:r>
      <w:r w:rsidRPr="009352FE">
        <w:rPr>
          <w:rFonts w:eastAsia="Times New Roman" w:cs="Arial"/>
          <w:color w:val="000000"/>
          <w:lang w:eastAsia="bg-BG"/>
        </w:rPr>
        <w:t>интервала е незначителен.</w:t>
      </w:r>
    </w:p>
    <w:p w14:paraId="2C55FFC0"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Синдром на Бругада може да се прояви вследствие на терапията с флекаинид. В случай на развитие на ЕКГ промени по време на лечението с флекаинид, те може да означават наличието на синдром на Бругада и внимателно трябва да се обсъди прекратяване на лечението.</w:t>
      </w:r>
    </w:p>
    <w:p w14:paraId="3FDDCDA3" w14:textId="77777777" w:rsidR="009352FE" w:rsidRPr="009352FE" w:rsidRDefault="009352FE" w:rsidP="009352FE">
      <w:pPr>
        <w:spacing w:line="240" w:lineRule="auto"/>
        <w:rPr>
          <w:rFonts w:eastAsia="Times New Roman" w:cs="Arial"/>
          <w:i/>
          <w:iCs/>
          <w:color w:val="000000"/>
          <w:lang w:eastAsia="bg-BG"/>
        </w:rPr>
      </w:pPr>
    </w:p>
    <w:p w14:paraId="7A4141C3" w14:textId="0E1111A0"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Натрий</w:t>
      </w:r>
    </w:p>
    <w:p w14:paraId="114B70B7" w14:textId="4B7CCEA9"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 xml:space="preserve">Това лекарство съдържа по-малко от 1 </w:t>
      </w:r>
      <w:proofErr w:type="spellStart"/>
      <w:r w:rsidRPr="009352FE">
        <w:rPr>
          <w:rFonts w:eastAsia="Times New Roman" w:cs="Arial"/>
          <w:color w:val="000000"/>
          <w:lang w:val="en-US"/>
        </w:rPr>
        <w:t>mmol</w:t>
      </w:r>
      <w:proofErr w:type="spellEnd"/>
      <w:r w:rsidRPr="009352FE">
        <w:rPr>
          <w:rFonts w:eastAsia="Times New Roman" w:cs="Arial"/>
          <w:color w:val="000000"/>
          <w:lang w:val="ru-RU"/>
        </w:rPr>
        <w:t xml:space="preserve"> </w:t>
      </w:r>
      <w:r w:rsidRPr="009352FE">
        <w:rPr>
          <w:rFonts w:eastAsia="Times New Roman" w:cs="Arial"/>
          <w:color w:val="000000"/>
          <w:lang w:eastAsia="bg-BG"/>
        </w:rPr>
        <w:t xml:space="preserve">натрий (23 </w:t>
      </w:r>
      <w:r w:rsidRPr="009352FE">
        <w:rPr>
          <w:rFonts w:eastAsia="Times New Roman" w:cs="Arial"/>
          <w:color w:val="000000"/>
          <w:lang w:val="en-US"/>
        </w:rPr>
        <w:t>mg</w:t>
      </w:r>
      <w:r w:rsidRPr="009352FE">
        <w:rPr>
          <w:rFonts w:eastAsia="Times New Roman" w:cs="Arial"/>
          <w:color w:val="000000"/>
          <w:lang w:val="ru-RU"/>
        </w:rPr>
        <w:t xml:space="preserve">) </w:t>
      </w:r>
      <w:r w:rsidRPr="009352FE">
        <w:rPr>
          <w:rFonts w:eastAsia="Times New Roman" w:cs="Arial"/>
          <w:color w:val="000000"/>
          <w:lang w:eastAsia="bg-BG"/>
        </w:rPr>
        <w:t>на таблетка, т.е. може да се каже, че практически не съдържа натрий.</w:t>
      </w:r>
    </w:p>
    <w:p w14:paraId="5A5949C1" w14:textId="77777777" w:rsidR="009352FE" w:rsidRPr="009352FE" w:rsidRDefault="009352FE" w:rsidP="009352FE">
      <w:pPr>
        <w:spacing w:line="240" w:lineRule="auto"/>
        <w:rPr>
          <w:rFonts w:ascii="Times New Roman" w:eastAsia="Times New Roman" w:hAnsi="Times New Roman" w:cs="Times New Roman"/>
          <w:sz w:val="24"/>
          <w:szCs w:val="24"/>
        </w:rPr>
      </w:pPr>
    </w:p>
    <w:p w14:paraId="070777EC" w14:textId="40A0E727" w:rsidR="00DF4C8E" w:rsidRDefault="002C50EE" w:rsidP="00F44498">
      <w:pPr>
        <w:pStyle w:val="Heading2"/>
      </w:pPr>
      <w:r>
        <w:t>4.5. Взаимодействие с други лекарствени продукти и други форми на взаимодействие</w:t>
      </w:r>
    </w:p>
    <w:p w14:paraId="77D0AAB7" w14:textId="1B322FBC" w:rsidR="009352FE" w:rsidRDefault="009352FE" w:rsidP="009352FE"/>
    <w:p w14:paraId="3E133642" w14:textId="77777777"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lastRenderedPageBreak/>
        <w:t>Клас I антиаритмични лекарствени продукти:</w:t>
      </w:r>
      <w:r w:rsidRPr="009352FE">
        <w:rPr>
          <w:rFonts w:eastAsia="Times New Roman" w:cs="Arial"/>
          <w:color w:val="000000"/>
          <w:lang w:eastAsia="bg-BG"/>
        </w:rPr>
        <w:t xml:space="preserve"> Флекаинид не трябва да се прилага едновременно с продукти от друг клас I антиаритмични средства (напр. хинидин).</w:t>
      </w:r>
    </w:p>
    <w:p w14:paraId="23E19AB6" w14:textId="77777777" w:rsidR="009352FE" w:rsidRPr="006D038E" w:rsidRDefault="009352FE" w:rsidP="009352FE">
      <w:pPr>
        <w:spacing w:line="240" w:lineRule="auto"/>
        <w:rPr>
          <w:rFonts w:eastAsia="Times New Roman" w:cs="Arial"/>
          <w:i/>
          <w:iCs/>
          <w:color w:val="000000"/>
          <w:lang w:eastAsia="bg-BG"/>
        </w:rPr>
      </w:pPr>
    </w:p>
    <w:p w14:paraId="02156470" w14:textId="766F38C3"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Клас II антиаритмични лекарствени продукти:</w:t>
      </w:r>
      <w:r w:rsidRPr="009352FE">
        <w:rPr>
          <w:rFonts w:eastAsia="Times New Roman" w:cs="Arial"/>
          <w:color w:val="000000"/>
          <w:lang w:eastAsia="bg-BG"/>
        </w:rPr>
        <w:t xml:space="preserve"> да се има предвид риска от адитивен отрицателен инотропен ефект при комбинация с клас II антиаритмични лекарства, като напр. бета-блокери, при употреба заедно с флекаинид.</w:t>
      </w:r>
    </w:p>
    <w:p w14:paraId="57626FFE" w14:textId="77777777" w:rsidR="009352FE" w:rsidRPr="006D038E" w:rsidRDefault="009352FE" w:rsidP="009352FE">
      <w:pPr>
        <w:spacing w:line="240" w:lineRule="auto"/>
        <w:rPr>
          <w:rFonts w:eastAsia="Times New Roman" w:cs="Arial"/>
          <w:i/>
          <w:iCs/>
          <w:color w:val="000000"/>
          <w:lang w:eastAsia="bg-BG"/>
        </w:rPr>
      </w:pPr>
    </w:p>
    <w:p w14:paraId="09BAC3BB" w14:textId="3F2A5DEF"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Клас III антиаритмични лекарствени продукти:</w:t>
      </w:r>
      <w:r w:rsidRPr="009352FE">
        <w:rPr>
          <w:rFonts w:eastAsia="Times New Roman" w:cs="Arial"/>
          <w:color w:val="000000"/>
          <w:lang w:eastAsia="bg-BG"/>
        </w:rPr>
        <w:t xml:space="preserve"> Ако флекаинид се прилага едновременно с </w:t>
      </w:r>
      <w:r w:rsidRPr="009352FE">
        <w:rPr>
          <w:rFonts w:eastAsia="Times New Roman" w:cs="Arial"/>
          <w:i/>
          <w:iCs/>
          <w:color w:val="000000"/>
          <w:lang w:eastAsia="bg-BG"/>
        </w:rPr>
        <w:t>амиодарон,</w:t>
      </w:r>
      <w:r w:rsidRPr="009352FE">
        <w:rPr>
          <w:rFonts w:eastAsia="Times New Roman" w:cs="Arial"/>
          <w:color w:val="000000"/>
          <w:lang w:eastAsia="bg-BG"/>
        </w:rPr>
        <w:t xml:space="preserve"> обичайната доза флекаинид трябва да бъде намалена с 50% и пациента трябва внимателно да бъде наблюдаван за проявата на нежелани реакции. При тези обстоятелства силно се препоръчва проследяване на плазменото ниво.</w:t>
      </w:r>
    </w:p>
    <w:p w14:paraId="2A349AFB" w14:textId="77777777" w:rsidR="009352FE" w:rsidRPr="006D038E" w:rsidRDefault="009352FE" w:rsidP="009352FE">
      <w:pPr>
        <w:spacing w:line="240" w:lineRule="auto"/>
        <w:rPr>
          <w:rFonts w:eastAsia="Times New Roman" w:cs="Arial"/>
          <w:i/>
          <w:iCs/>
          <w:color w:val="000000"/>
          <w:lang w:eastAsia="bg-BG"/>
        </w:rPr>
      </w:pPr>
    </w:p>
    <w:p w14:paraId="5CF38266" w14:textId="6408370B"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Клас IV антиаритмични лекарствени продукти:</w:t>
      </w:r>
      <w:r w:rsidRPr="009352FE">
        <w:rPr>
          <w:rFonts w:eastAsia="Times New Roman" w:cs="Arial"/>
          <w:color w:val="000000"/>
          <w:lang w:eastAsia="bg-BG"/>
        </w:rPr>
        <w:t xml:space="preserve"> Използването на флекаинид заедно с блокери на калциевите канали, например </w:t>
      </w:r>
      <w:r w:rsidRPr="009352FE">
        <w:rPr>
          <w:rFonts w:eastAsia="Times New Roman" w:cs="Arial"/>
          <w:i/>
          <w:iCs/>
          <w:color w:val="000000"/>
          <w:lang w:eastAsia="bg-BG"/>
        </w:rPr>
        <w:t>верапамил,</w:t>
      </w:r>
      <w:r w:rsidRPr="009352FE">
        <w:rPr>
          <w:rFonts w:eastAsia="Times New Roman" w:cs="Arial"/>
          <w:color w:val="000000"/>
          <w:lang w:eastAsia="bg-BG"/>
        </w:rPr>
        <w:t xml:space="preserve"> трябва да се обмисли внимателно.</w:t>
      </w:r>
    </w:p>
    <w:p w14:paraId="09B4E969" w14:textId="77777777" w:rsidR="009352FE" w:rsidRPr="006D038E" w:rsidRDefault="009352FE" w:rsidP="009352FE">
      <w:pPr>
        <w:rPr>
          <w:rFonts w:eastAsia="Times New Roman" w:cs="Arial"/>
          <w:color w:val="000000"/>
          <w:lang w:eastAsia="bg-BG"/>
        </w:rPr>
      </w:pPr>
    </w:p>
    <w:p w14:paraId="6F5DFF82" w14:textId="7C6B12F8" w:rsidR="009352FE" w:rsidRPr="006D038E" w:rsidRDefault="009352FE" w:rsidP="009352FE">
      <w:pPr>
        <w:rPr>
          <w:rFonts w:eastAsia="Times New Roman" w:cs="Arial"/>
          <w:color w:val="000000"/>
          <w:lang w:eastAsia="bg-BG"/>
        </w:rPr>
      </w:pPr>
      <w:r w:rsidRPr="006D038E">
        <w:rPr>
          <w:rFonts w:eastAsia="Times New Roman" w:cs="Arial"/>
          <w:color w:val="000000"/>
          <w:lang w:eastAsia="bg-BG"/>
        </w:rPr>
        <w:t xml:space="preserve">Може да се появят животозастрашаващи или дори летални нежелани събития, дължащи се на взаимодействия, водещи до повишаване на плазмените концентрации (вж. точка 4.9). Флекаинид се метаболизира от цитохром </w:t>
      </w:r>
      <w:r w:rsidRPr="006D038E">
        <w:rPr>
          <w:rFonts w:eastAsia="Times New Roman" w:cs="Arial"/>
          <w:color w:val="000000"/>
          <w:lang w:val="en-US"/>
        </w:rPr>
        <w:t>CYP</w:t>
      </w:r>
      <w:r w:rsidRPr="006D038E">
        <w:rPr>
          <w:rFonts w:eastAsia="Times New Roman" w:cs="Arial"/>
          <w:color w:val="000000"/>
          <w:lang w:val="ru-RU"/>
        </w:rPr>
        <w:t>2</w:t>
      </w:r>
      <w:r w:rsidRPr="006D038E">
        <w:rPr>
          <w:rFonts w:eastAsia="Times New Roman" w:cs="Arial"/>
          <w:color w:val="000000"/>
          <w:lang w:val="en-US"/>
        </w:rPr>
        <w:t>D</w:t>
      </w:r>
      <w:r w:rsidRPr="006D038E">
        <w:rPr>
          <w:rFonts w:eastAsia="Times New Roman" w:cs="Arial"/>
          <w:color w:val="000000"/>
          <w:lang w:val="ru-RU"/>
        </w:rPr>
        <w:t xml:space="preserve">6 </w:t>
      </w:r>
      <w:r w:rsidRPr="006D038E">
        <w:rPr>
          <w:rFonts w:eastAsia="Times New Roman" w:cs="Arial"/>
          <w:color w:val="000000"/>
          <w:lang w:eastAsia="bg-BG"/>
        </w:rPr>
        <w:t>до голяма степен и едновременната употреба на лекарства инхибитори (напр. антидепресанти, невролептици, пропранолол, ритонавир, някои антихистамини) или индуктори на този изоензим (напр. фенитоин, фенобарбитал и карбомазепин) съответно може да увеличи или намали плазмените концентрации на флекацинит (вж. по-долу).</w:t>
      </w:r>
    </w:p>
    <w:p w14:paraId="32C3AC48" w14:textId="17B5071F" w:rsidR="009352FE" w:rsidRPr="006D038E" w:rsidRDefault="009352FE" w:rsidP="009352FE">
      <w:pPr>
        <w:rPr>
          <w:rFonts w:eastAsia="Times New Roman" w:cs="Arial"/>
          <w:color w:val="000000"/>
          <w:lang w:eastAsia="bg-BG"/>
        </w:rPr>
      </w:pPr>
    </w:p>
    <w:p w14:paraId="268B8757"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Поради намален клирьнс на флекаинид, повишаването на плазмените нива може също да се получи в резултат и от бъбречно увреждане (вж. Точка 4.4).</w:t>
      </w:r>
    </w:p>
    <w:p w14:paraId="51D3CF93"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Преди приема на флекаинид хипокалиемия, също и хиперкалиемия или други електролитни нарушения трябва да бъдат коригирани. С риск от кардиотоксичност, хипокалиемията може да се прояви в резултат от едновременната употреба с диуретици, кортикостероиди или лаксативи.</w:t>
      </w:r>
    </w:p>
    <w:p w14:paraId="060EB842" w14:textId="77777777" w:rsidR="009352FE" w:rsidRPr="006D038E" w:rsidRDefault="009352FE" w:rsidP="009352FE">
      <w:pPr>
        <w:spacing w:line="240" w:lineRule="auto"/>
        <w:rPr>
          <w:rFonts w:eastAsia="Times New Roman" w:cs="Arial"/>
          <w:i/>
          <w:iCs/>
          <w:color w:val="000000"/>
          <w:lang w:eastAsia="bg-BG"/>
        </w:rPr>
      </w:pPr>
    </w:p>
    <w:p w14:paraId="45CF125E" w14:textId="31D9A7FF"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Антихистаминови лекарствени продукти:</w:t>
      </w:r>
      <w:r w:rsidRPr="009352FE">
        <w:rPr>
          <w:rFonts w:eastAsia="Times New Roman" w:cs="Arial"/>
          <w:color w:val="000000"/>
          <w:lang w:eastAsia="bg-BG"/>
        </w:rPr>
        <w:t xml:space="preserve"> наблюдава се повишен риск от камерни аритмии с приема на </w:t>
      </w:r>
      <w:r w:rsidRPr="009352FE">
        <w:rPr>
          <w:rFonts w:eastAsia="Times New Roman" w:cs="Arial"/>
          <w:i/>
          <w:iCs/>
          <w:color w:val="000000"/>
          <w:lang w:eastAsia="bg-BG"/>
        </w:rPr>
        <w:t>мизоластин, астемизол</w:t>
      </w:r>
      <w:r w:rsidRPr="009352FE">
        <w:rPr>
          <w:rFonts w:eastAsia="Times New Roman" w:cs="Arial"/>
          <w:color w:val="000000"/>
          <w:lang w:eastAsia="bg-BG"/>
        </w:rPr>
        <w:t xml:space="preserve"> и </w:t>
      </w:r>
      <w:r w:rsidRPr="009352FE">
        <w:rPr>
          <w:rFonts w:eastAsia="Times New Roman" w:cs="Arial"/>
          <w:i/>
          <w:iCs/>
          <w:color w:val="000000"/>
          <w:lang w:eastAsia="bg-BG"/>
        </w:rPr>
        <w:t>терфенадин</w:t>
      </w:r>
      <w:r w:rsidRPr="009352FE">
        <w:rPr>
          <w:rFonts w:eastAsia="Times New Roman" w:cs="Arial"/>
          <w:color w:val="000000"/>
          <w:lang w:eastAsia="bg-BG"/>
        </w:rPr>
        <w:t xml:space="preserve"> (избягвайте едновременната употреба).</w:t>
      </w:r>
    </w:p>
    <w:p w14:paraId="3401085E" w14:textId="77777777" w:rsidR="009352FE" w:rsidRPr="006D038E" w:rsidRDefault="009352FE" w:rsidP="009352FE">
      <w:pPr>
        <w:spacing w:line="240" w:lineRule="auto"/>
        <w:rPr>
          <w:rFonts w:eastAsia="Times New Roman" w:cs="Arial"/>
          <w:i/>
          <w:iCs/>
          <w:color w:val="000000"/>
          <w:lang w:eastAsia="bg-BG"/>
        </w:rPr>
      </w:pPr>
    </w:p>
    <w:p w14:paraId="3400836E" w14:textId="7DBF6E8D"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Противовивирусни лекарствени продукти:</w:t>
      </w:r>
      <w:r w:rsidRPr="009352FE">
        <w:rPr>
          <w:rFonts w:eastAsia="Times New Roman" w:cs="Arial"/>
          <w:color w:val="000000"/>
          <w:lang w:eastAsia="bg-BG"/>
        </w:rPr>
        <w:t xml:space="preserve"> плазмените концентрации се повишават от </w:t>
      </w:r>
      <w:r w:rsidRPr="009352FE">
        <w:rPr>
          <w:rFonts w:eastAsia="Times New Roman" w:cs="Arial"/>
          <w:i/>
          <w:iCs/>
          <w:color w:val="000000"/>
          <w:lang w:eastAsia="bg-BG"/>
        </w:rPr>
        <w:t>ритонавир, лопинавир</w:t>
      </w:r>
      <w:r w:rsidRPr="009352FE">
        <w:rPr>
          <w:rFonts w:eastAsia="Times New Roman" w:cs="Arial"/>
          <w:color w:val="000000"/>
          <w:lang w:eastAsia="bg-BG"/>
        </w:rPr>
        <w:t xml:space="preserve"> и </w:t>
      </w:r>
      <w:r w:rsidRPr="009352FE">
        <w:rPr>
          <w:rFonts w:eastAsia="Times New Roman" w:cs="Arial"/>
          <w:i/>
          <w:iCs/>
          <w:color w:val="000000"/>
          <w:lang w:eastAsia="bg-BG"/>
        </w:rPr>
        <w:t>индинавир</w:t>
      </w:r>
      <w:r w:rsidRPr="009352FE">
        <w:rPr>
          <w:rFonts w:eastAsia="Times New Roman" w:cs="Arial"/>
          <w:color w:val="000000"/>
          <w:lang w:eastAsia="bg-BG"/>
        </w:rPr>
        <w:t xml:space="preserve"> (съществува повишен риск от камерни аритмии) (избягвайте едновременната употреба).</w:t>
      </w:r>
    </w:p>
    <w:p w14:paraId="7F0B062C" w14:textId="77777777" w:rsidR="009352FE" w:rsidRPr="006D038E" w:rsidRDefault="009352FE" w:rsidP="009352FE">
      <w:pPr>
        <w:spacing w:line="240" w:lineRule="auto"/>
        <w:rPr>
          <w:rFonts w:eastAsia="Times New Roman" w:cs="Arial"/>
          <w:i/>
          <w:iCs/>
          <w:color w:val="000000"/>
          <w:lang w:eastAsia="bg-BG"/>
        </w:rPr>
      </w:pPr>
    </w:p>
    <w:p w14:paraId="12BEE04A" w14:textId="26AABC6A"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Антидепресанти: Пароксетин, флуоксетин</w:t>
      </w:r>
      <w:r w:rsidRPr="009352FE">
        <w:rPr>
          <w:rFonts w:eastAsia="Times New Roman" w:cs="Arial"/>
          <w:color w:val="000000"/>
          <w:lang w:eastAsia="bg-BG"/>
        </w:rPr>
        <w:t xml:space="preserve"> и други антидепресанти увеличават плазмената концентрация на флекаинид; повишен риск от аритмия се наблюдава при приема на </w:t>
      </w:r>
      <w:r w:rsidRPr="009352FE">
        <w:rPr>
          <w:rFonts w:eastAsia="Times New Roman" w:cs="Arial"/>
          <w:i/>
          <w:iCs/>
          <w:color w:val="000000"/>
          <w:lang w:eastAsia="bg-BG"/>
        </w:rPr>
        <w:t xml:space="preserve">трициклични </w:t>
      </w:r>
      <w:r w:rsidRPr="009352FE">
        <w:rPr>
          <w:rFonts w:eastAsia="Times New Roman" w:cs="Arial"/>
          <w:color w:val="000000"/>
          <w:lang w:eastAsia="bg-BG"/>
        </w:rPr>
        <w:t>антидепресанти.</w:t>
      </w:r>
    </w:p>
    <w:p w14:paraId="3414D100" w14:textId="77777777" w:rsidR="009352FE" w:rsidRPr="006D038E" w:rsidRDefault="009352FE" w:rsidP="009352FE">
      <w:pPr>
        <w:spacing w:line="240" w:lineRule="auto"/>
        <w:rPr>
          <w:rFonts w:eastAsia="Times New Roman" w:cs="Arial"/>
          <w:i/>
          <w:iCs/>
          <w:color w:val="000000"/>
          <w:lang w:eastAsia="bg-BG"/>
        </w:rPr>
      </w:pPr>
    </w:p>
    <w:p w14:paraId="3FAF3BBE" w14:textId="64F8B3C1"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Антиепилептици:</w:t>
      </w:r>
      <w:r w:rsidRPr="009352FE">
        <w:rPr>
          <w:rFonts w:eastAsia="Times New Roman" w:cs="Arial"/>
          <w:color w:val="000000"/>
          <w:lang w:eastAsia="bg-BG"/>
        </w:rPr>
        <w:t xml:space="preserve"> има ограничени данни при пациенти, приемащи известни ензимни индуктори </w:t>
      </w:r>
      <w:r w:rsidRPr="009352FE">
        <w:rPr>
          <w:rFonts w:eastAsia="Times New Roman" w:cs="Arial"/>
          <w:i/>
          <w:iCs/>
          <w:color w:val="000000"/>
          <w:lang w:eastAsia="bg-BG"/>
        </w:rPr>
        <w:t>(фенитоин, фенобарбитал и карбамазепин),</w:t>
      </w:r>
      <w:r w:rsidRPr="009352FE">
        <w:rPr>
          <w:rFonts w:eastAsia="Times New Roman" w:cs="Arial"/>
          <w:color w:val="000000"/>
          <w:lang w:eastAsia="bg-BG"/>
        </w:rPr>
        <w:t xml:space="preserve"> като те показват само 30% увеличение на скоростта на елиминиране на флекаинид.</w:t>
      </w:r>
    </w:p>
    <w:p w14:paraId="628AFFD7" w14:textId="77777777" w:rsidR="009352FE" w:rsidRPr="006D038E" w:rsidRDefault="009352FE" w:rsidP="009352FE">
      <w:pPr>
        <w:spacing w:line="240" w:lineRule="auto"/>
        <w:rPr>
          <w:rFonts w:eastAsia="Times New Roman" w:cs="Arial"/>
          <w:i/>
          <w:iCs/>
          <w:color w:val="000000"/>
          <w:lang w:eastAsia="bg-BG"/>
        </w:rPr>
      </w:pPr>
    </w:p>
    <w:p w14:paraId="4093BF17" w14:textId="62333BD3"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Антипсихотици: клозапин, халоперидол</w:t>
      </w:r>
      <w:r w:rsidRPr="009352FE">
        <w:rPr>
          <w:rFonts w:eastAsia="Times New Roman" w:cs="Arial"/>
          <w:color w:val="000000"/>
          <w:lang w:eastAsia="bg-BG"/>
        </w:rPr>
        <w:t xml:space="preserve"> и </w:t>
      </w:r>
      <w:r w:rsidRPr="009352FE">
        <w:rPr>
          <w:rFonts w:eastAsia="Times New Roman" w:cs="Arial"/>
          <w:i/>
          <w:iCs/>
          <w:color w:val="000000"/>
          <w:lang w:eastAsia="bg-BG"/>
        </w:rPr>
        <w:t>рисперидон -</w:t>
      </w:r>
      <w:r w:rsidRPr="009352FE">
        <w:rPr>
          <w:rFonts w:eastAsia="Times New Roman" w:cs="Arial"/>
          <w:color w:val="000000"/>
          <w:lang w:eastAsia="bg-BG"/>
        </w:rPr>
        <w:t xml:space="preserve"> съществува повишен риск от аритмия.</w:t>
      </w:r>
    </w:p>
    <w:p w14:paraId="7F16B1BD" w14:textId="77777777"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Антималарийни лекарствени продукти: хинин</w:t>
      </w:r>
      <w:r w:rsidRPr="009352FE">
        <w:rPr>
          <w:rFonts w:eastAsia="Times New Roman" w:cs="Arial"/>
          <w:color w:val="000000"/>
          <w:lang w:eastAsia="bg-BG"/>
        </w:rPr>
        <w:t xml:space="preserve"> и </w:t>
      </w:r>
      <w:r w:rsidRPr="009352FE">
        <w:rPr>
          <w:rFonts w:eastAsia="Times New Roman" w:cs="Arial"/>
          <w:i/>
          <w:iCs/>
          <w:color w:val="000000"/>
          <w:lang w:eastAsia="bg-BG"/>
        </w:rPr>
        <w:t>халофантрин</w:t>
      </w:r>
      <w:r w:rsidRPr="009352FE">
        <w:rPr>
          <w:rFonts w:eastAsia="Times New Roman" w:cs="Arial"/>
          <w:color w:val="000000"/>
          <w:lang w:eastAsia="bg-BG"/>
        </w:rPr>
        <w:t xml:space="preserve"> повишават плазмените концентрации на флекаинид.</w:t>
      </w:r>
    </w:p>
    <w:p w14:paraId="6E32C344" w14:textId="77777777" w:rsidR="009352FE" w:rsidRPr="006D038E" w:rsidRDefault="009352FE" w:rsidP="009352FE">
      <w:pPr>
        <w:spacing w:line="240" w:lineRule="auto"/>
        <w:rPr>
          <w:rFonts w:eastAsia="Times New Roman" w:cs="Arial"/>
          <w:i/>
          <w:iCs/>
          <w:color w:val="000000"/>
          <w:lang w:eastAsia="bg-BG"/>
        </w:rPr>
      </w:pPr>
    </w:p>
    <w:p w14:paraId="24AD9E71" w14:textId="0985D46B"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Противигъбични лекарствени продукти: тербинафин</w:t>
      </w:r>
      <w:r w:rsidRPr="009352FE">
        <w:rPr>
          <w:rFonts w:eastAsia="Times New Roman" w:cs="Arial"/>
          <w:color w:val="000000"/>
          <w:lang w:eastAsia="bg-BG"/>
        </w:rPr>
        <w:t xml:space="preserve"> може да повиши плазмените концентрации на флекаинид в резултат на инхибирането на </w:t>
      </w:r>
      <w:r w:rsidRPr="009352FE">
        <w:rPr>
          <w:rFonts w:eastAsia="Times New Roman" w:cs="Arial"/>
          <w:color w:val="000000"/>
          <w:lang w:val="en-US"/>
        </w:rPr>
        <w:t>CYP</w:t>
      </w:r>
      <w:r w:rsidRPr="009352FE">
        <w:rPr>
          <w:rFonts w:eastAsia="Times New Roman" w:cs="Arial"/>
          <w:color w:val="000000"/>
          <w:lang w:val="ru-RU"/>
        </w:rPr>
        <w:t>2</w:t>
      </w:r>
      <w:r w:rsidRPr="009352FE">
        <w:rPr>
          <w:rFonts w:eastAsia="Times New Roman" w:cs="Arial"/>
          <w:color w:val="000000"/>
          <w:lang w:val="en-US"/>
        </w:rPr>
        <w:t>D</w:t>
      </w:r>
      <w:r w:rsidRPr="009352FE">
        <w:rPr>
          <w:rFonts w:eastAsia="Times New Roman" w:cs="Arial"/>
          <w:color w:val="000000"/>
          <w:lang w:val="ru-RU"/>
        </w:rPr>
        <w:t xml:space="preserve">6 </w:t>
      </w:r>
      <w:r w:rsidRPr="009352FE">
        <w:rPr>
          <w:rFonts w:eastAsia="Times New Roman" w:cs="Arial"/>
          <w:color w:val="000000"/>
          <w:lang w:eastAsia="bg-BG"/>
        </w:rPr>
        <w:t>активността.</w:t>
      </w:r>
    </w:p>
    <w:p w14:paraId="33A4156A" w14:textId="77777777"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Диуретици:</w:t>
      </w:r>
      <w:r w:rsidRPr="009352FE">
        <w:rPr>
          <w:rFonts w:eastAsia="Times New Roman" w:cs="Arial"/>
          <w:color w:val="000000"/>
          <w:lang w:eastAsia="bg-BG"/>
        </w:rPr>
        <w:t xml:space="preserve"> ефекта на този клас медикаменти поради хипокалиемия, може да доведе до кардиотоксичност.</w:t>
      </w:r>
    </w:p>
    <w:p w14:paraId="21101F61" w14:textId="77777777" w:rsidR="006D038E" w:rsidRPr="006D038E" w:rsidRDefault="006D038E" w:rsidP="009352FE">
      <w:pPr>
        <w:spacing w:line="240" w:lineRule="auto"/>
        <w:rPr>
          <w:rFonts w:eastAsia="Times New Roman" w:cs="Arial"/>
          <w:i/>
          <w:iCs/>
          <w:color w:val="000000"/>
          <w:lang w:eastAsia="bg-BG"/>
        </w:rPr>
      </w:pPr>
    </w:p>
    <w:p w14:paraId="38D65E79" w14:textId="3839EB99"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Н2 антихистамини (за лечение на стомашни язви):</w:t>
      </w:r>
      <w:r w:rsidRPr="009352FE">
        <w:rPr>
          <w:rFonts w:eastAsia="Times New Roman" w:cs="Arial"/>
          <w:color w:val="000000"/>
          <w:lang w:eastAsia="bg-BG"/>
        </w:rPr>
        <w:t xml:space="preserve"> Н2-антагониста </w:t>
      </w:r>
      <w:r w:rsidRPr="009352FE">
        <w:rPr>
          <w:rFonts w:eastAsia="Times New Roman" w:cs="Arial"/>
          <w:i/>
          <w:iCs/>
          <w:color w:val="000000"/>
          <w:lang w:eastAsia="bg-BG"/>
        </w:rPr>
        <w:t>циметидин</w:t>
      </w:r>
      <w:r w:rsidRPr="009352FE">
        <w:rPr>
          <w:rFonts w:eastAsia="Times New Roman" w:cs="Arial"/>
          <w:color w:val="000000"/>
          <w:lang w:eastAsia="bg-BG"/>
        </w:rPr>
        <w:t xml:space="preserve"> инхибира метаболизма на флекаинид. При здрави индивиди, приемащи </w:t>
      </w:r>
      <w:r w:rsidRPr="009352FE">
        <w:rPr>
          <w:rFonts w:eastAsia="Times New Roman" w:cs="Arial"/>
          <w:i/>
          <w:iCs/>
          <w:color w:val="000000"/>
          <w:lang w:eastAsia="bg-BG"/>
        </w:rPr>
        <w:t>циметидин</w:t>
      </w:r>
      <w:r w:rsidRPr="009352FE">
        <w:rPr>
          <w:rFonts w:eastAsia="Times New Roman" w:cs="Arial"/>
          <w:color w:val="000000"/>
          <w:lang w:eastAsia="bg-BG"/>
        </w:rPr>
        <w:t xml:space="preserve"> </w:t>
      </w:r>
      <w:r w:rsidRPr="009352FE">
        <w:rPr>
          <w:rFonts w:eastAsia="Times New Roman" w:cs="Arial"/>
          <w:color w:val="000000"/>
          <w:lang w:val="ru-RU"/>
        </w:rPr>
        <w:t>(1</w:t>
      </w:r>
      <w:r w:rsidRPr="009352FE">
        <w:rPr>
          <w:rFonts w:eastAsia="Times New Roman" w:cs="Arial"/>
          <w:color w:val="000000"/>
          <w:lang w:val="en-US"/>
        </w:rPr>
        <w:t>g</w:t>
      </w:r>
      <w:r w:rsidRPr="009352FE">
        <w:rPr>
          <w:rFonts w:eastAsia="Times New Roman" w:cs="Arial"/>
          <w:color w:val="000000"/>
          <w:lang w:val="ru-RU"/>
        </w:rPr>
        <w:t xml:space="preserve"> </w:t>
      </w:r>
      <w:r w:rsidRPr="009352FE">
        <w:rPr>
          <w:rFonts w:eastAsia="Times New Roman" w:cs="Arial"/>
          <w:color w:val="000000"/>
          <w:lang w:eastAsia="bg-BG"/>
        </w:rPr>
        <w:t xml:space="preserve">дневно) в продължение на 1 седмица, </w:t>
      </w:r>
      <w:r w:rsidRPr="009352FE">
        <w:rPr>
          <w:rFonts w:eastAsia="Times New Roman" w:cs="Arial"/>
          <w:color w:val="000000"/>
          <w:lang w:val="en-US"/>
        </w:rPr>
        <w:t>AUC</w:t>
      </w:r>
      <w:r w:rsidRPr="009352FE">
        <w:rPr>
          <w:rFonts w:eastAsia="Times New Roman" w:cs="Arial"/>
          <w:color w:val="000000"/>
          <w:lang w:val="ru-RU"/>
        </w:rPr>
        <w:t xml:space="preserve"> </w:t>
      </w:r>
      <w:r w:rsidRPr="009352FE">
        <w:rPr>
          <w:rFonts w:eastAsia="Times New Roman" w:cs="Arial"/>
          <w:color w:val="000000"/>
          <w:lang w:eastAsia="bg-BG"/>
        </w:rPr>
        <w:t>на флекаинид се увеличава с около 30%, а полуживотьт му се удължава с около 10%.</w:t>
      </w:r>
    </w:p>
    <w:p w14:paraId="656D96AA" w14:textId="77777777" w:rsidR="006D038E" w:rsidRPr="006D038E" w:rsidRDefault="006D038E" w:rsidP="009352FE">
      <w:pPr>
        <w:spacing w:line="240" w:lineRule="auto"/>
        <w:rPr>
          <w:rFonts w:eastAsia="Times New Roman" w:cs="Arial"/>
          <w:i/>
          <w:iCs/>
          <w:color w:val="000000"/>
          <w:lang w:eastAsia="bg-BG"/>
        </w:rPr>
      </w:pPr>
    </w:p>
    <w:p w14:paraId="12F30F11" w14:textId="32BF069D"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Лекарствени средства против тютюнопушене:</w:t>
      </w:r>
      <w:r w:rsidRPr="009352FE">
        <w:rPr>
          <w:rFonts w:eastAsia="Times New Roman" w:cs="Arial"/>
          <w:color w:val="000000"/>
          <w:lang w:eastAsia="bg-BG"/>
        </w:rPr>
        <w:t xml:space="preserve"> едновременното приложение на </w:t>
      </w:r>
      <w:r w:rsidRPr="009352FE">
        <w:rPr>
          <w:rFonts w:eastAsia="Times New Roman" w:cs="Arial"/>
          <w:i/>
          <w:iCs/>
          <w:color w:val="000000"/>
          <w:lang w:eastAsia="bg-BG"/>
        </w:rPr>
        <w:t xml:space="preserve">бупропион </w:t>
      </w:r>
      <w:r w:rsidRPr="009352FE">
        <w:rPr>
          <w:rFonts w:eastAsia="Times New Roman" w:cs="Arial"/>
          <w:color w:val="000000"/>
          <w:lang w:eastAsia="bg-BG"/>
        </w:rPr>
        <w:t xml:space="preserve">(метаболизиран от </w:t>
      </w:r>
      <w:r w:rsidRPr="009352FE">
        <w:rPr>
          <w:rFonts w:eastAsia="Times New Roman" w:cs="Arial"/>
          <w:color w:val="000000"/>
          <w:lang w:val="en-US"/>
        </w:rPr>
        <w:t>CYP</w:t>
      </w:r>
      <w:r w:rsidRPr="009352FE">
        <w:rPr>
          <w:rFonts w:eastAsia="Times New Roman" w:cs="Arial"/>
          <w:color w:val="000000"/>
          <w:lang w:val="ru-RU"/>
        </w:rPr>
        <w:t>2</w:t>
      </w:r>
      <w:r w:rsidRPr="009352FE">
        <w:rPr>
          <w:rFonts w:eastAsia="Times New Roman" w:cs="Arial"/>
          <w:color w:val="000000"/>
          <w:lang w:val="en-US"/>
        </w:rPr>
        <w:t>D</w:t>
      </w:r>
      <w:r w:rsidRPr="009352FE">
        <w:rPr>
          <w:rFonts w:eastAsia="Times New Roman" w:cs="Arial"/>
          <w:color w:val="000000"/>
          <w:lang w:val="ru-RU"/>
        </w:rPr>
        <w:t xml:space="preserve">6) </w:t>
      </w:r>
      <w:r w:rsidRPr="009352FE">
        <w:rPr>
          <w:rFonts w:eastAsia="Times New Roman" w:cs="Arial"/>
          <w:color w:val="000000"/>
          <w:lang w:eastAsia="bg-BG"/>
        </w:rPr>
        <w:t xml:space="preserve">заедно с флекаинид трябва да се употребява с повишено внимание и приложението му трябва да се започне в долния край на дозовия диапазон на съпътстващото лечение. Ако </w:t>
      </w:r>
      <w:r w:rsidRPr="009352FE">
        <w:rPr>
          <w:rFonts w:eastAsia="Times New Roman" w:cs="Arial"/>
          <w:i/>
          <w:iCs/>
          <w:color w:val="000000"/>
          <w:lang w:eastAsia="bg-BG"/>
        </w:rPr>
        <w:t>бупропион</w:t>
      </w:r>
      <w:r w:rsidRPr="009352FE">
        <w:rPr>
          <w:rFonts w:eastAsia="Times New Roman" w:cs="Arial"/>
          <w:color w:val="000000"/>
          <w:lang w:eastAsia="bg-BG"/>
        </w:rPr>
        <w:t xml:space="preserve"> е добавен в режима на лечение на пациенти, които вече приемат флекаинид, необходимостта да се намали дозата на първоначалното лечение трябва да се обмисли.</w:t>
      </w:r>
    </w:p>
    <w:p w14:paraId="4C173E54" w14:textId="77777777" w:rsidR="006D038E" w:rsidRPr="006D038E" w:rsidRDefault="006D038E" w:rsidP="009352FE">
      <w:pPr>
        <w:spacing w:line="240" w:lineRule="auto"/>
        <w:rPr>
          <w:rFonts w:eastAsia="Times New Roman" w:cs="Arial"/>
          <w:i/>
          <w:iCs/>
          <w:color w:val="000000"/>
          <w:lang w:eastAsia="bg-BG"/>
        </w:rPr>
      </w:pPr>
    </w:p>
    <w:p w14:paraId="1195C11E" w14:textId="07F7E4F5" w:rsidR="009352FE" w:rsidRPr="009352FE" w:rsidRDefault="009352FE" w:rsidP="009352FE">
      <w:pPr>
        <w:spacing w:line="240" w:lineRule="auto"/>
        <w:rPr>
          <w:rFonts w:eastAsia="Times New Roman" w:cs="Arial"/>
          <w:sz w:val="24"/>
          <w:szCs w:val="24"/>
        </w:rPr>
      </w:pPr>
      <w:r w:rsidRPr="009352FE">
        <w:rPr>
          <w:rFonts w:eastAsia="Times New Roman" w:cs="Arial"/>
          <w:i/>
          <w:iCs/>
          <w:color w:val="000000"/>
          <w:lang w:eastAsia="bg-BG"/>
        </w:rPr>
        <w:t>Сърдечни гликозиди:</w:t>
      </w:r>
      <w:r w:rsidRPr="009352FE">
        <w:rPr>
          <w:rFonts w:eastAsia="Times New Roman" w:cs="Arial"/>
          <w:color w:val="000000"/>
          <w:lang w:eastAsia="bg-BG"/>
        </w:rPr>
        <w:t xml:space="preserve"> флекаинид може да предизвика покачването на плазменото ниво на дигоксин</w:t>
      </w:r>
    </w:p>
    <w:p w14:paraId="391E4961" w14:textId="77777777" w:rsidR="009352FE" w:rsidRPr="009352FE" w:rsidRDefault="009352FE" w:rsidP="009352FE">
      <w:pPr>
        <w:spacing w:line="240" w:lineRule="auto"/>
        <w:rPr>
          <w:rFonts w:eastAsia="Times New Roman" w:cs="Arial"/>
          <w:sz w:val="24"/>
          <w:szCs w:val="24"/>
        </w:rPr>
      </w:pPr>
      <w:r w:rsidRPr="009352FE">
        <w:rPr>
          <w:rFonts w:eastAsia="Times New Roman" w:cs="Arial"/>
          <w:color w:val="000000"/>
          <w:lang w:eastAsia="bg-BG"/>
        </w:rPr>
        <w:t>и то да се повиши с около 15%, което е с ниска вероятност да е от клинично значение за пациенти с плазмени нива в терапевтичните граници. Препоръчително е, плазменото нива на дигоксин при дигитализирани пациенти да се измерва не по-малко от 6 часа след всяка доза дигоскин преди и</w:t>
      </w:r>
    </w:p>
    <w:p w14:paraId="16DEF63F" w14:textId="02909B11" w:rsidR="009352FE" w:rsidRPr="006D038E" w:rsidRDefault="009352FE" w:rsidP="009352FE">
      <w:pPr>
        <w:rPr>
          <w:rFonts w:eastAsia="Times New Roman" w:cs="Arial"/>
          <w:color w:val="000000"/>
          <w:lang w:eastAsia="bg-BG"/>
        </w:rPr>
      </w:pPr>
      <w:r w:rsidRPr="006D038E">
        <w:rPr>
          <w:rFonts w:eastAsia="Times New Roman" w:cs="Arial"/>
          <w:color w:val="000000"/>
          <w:lang w:eastAsia="bg-BG"/>
        </w:rPr>
        <w:t>след приема на флекаинид.</w:t>
      </w:r>
    </w:p>
    <w:p w14:paraId="009991F4" w14:textId="1E80E8A7" w:rsidR="006D038E" w:rsidRPr="006D038E" w:rsidRDefault="006D038E" w:rsidP="009352FE">
      <w:pPr>
        <w:rPr>
          <w:rFonts w:eastAsia="Times New Roman" w:cs="Arial"/>
          <w:color w:val="000000"/>
          <w:lang w:eastAsia="bg-BG"/>
        </w:rPr>
      </w:pPr>
    </w:p>
    <w:p w14:paraId="526A232E" w14:textId="276328D4" w:rsidR="006D038E" w:rsidRPr="006D038E" w:rsidRDefault="006D038E" w:rsidP="009352FE">
      <w:pPr>
        <w:rPr>
          <w:rFonts w:cs="Arial"/>
        </w:rPr>
      </w:pPr>
      <w:r w:rsidRPr="006D038E">
        <w:rPr>
          <w:rFonts w:cs="Arial"/>
          <w:i/>
          <w:iCs/>
        </w:rPr>
        <w:t>Антикоагуланти:</w:t>
      </w:r>
      <w:r w:rsidRPr="006D038E">
        <w:rPr>
          <w:rFonts w:cs="Arial"/>
        </w:rPr>
        <w:t xml:space="preserve"> лечението с флекаинид е съвместимо с използването на перорални антикоагуланти.</w:t>
      </w:r>
    </w:p>
    <w:p w14:paraId="21D0A64F" w14:textId="5C88D627" w:rsidR="006D038E" w:rsidRPr="009352FE" w:rsidRDefault="006D038E" w:rsidP="009352FE"/>
    <w:p w14:paraId="29D2BD58" w14:textId="11A16311" w:rsidR="00DF4C8E" w:rsidRDefault="002C50EE" w:rsidP="00F44498">
      <w:pPr>
        <w:pStyle w:val="Heading2"/>
      </w:pPr>
      <w:r>
        <w:t>4.6. Фертилитет, бременност и кърмене</w:t>
      </w:r>
    </w:p>
    <w:p w14:paraId="7762372C" w14:textId="088C6B84" w:rsidR="006D038E" w:rsidRDefault="006D038E" w:rsidP="006D038E"/>
    <w:p w14:paraId="6C2FAC6B" w14:textId="77777777" w:rsidR="006D038E" w:rsidRPr="006D038E" w:rsidRDefault="006D038E" w:rsidP="006D038E">
      <w:pPr>
        <w:pStyle w:val="Heading3"/>
        <w:rPr>
          <w:rFonts w:eastAsia="Times New Roman"/>
          <w:u w:val="single"/>
        </w:rPr>
      </w:pPr>
      <w:r w:rsidRPr="006D038E">
        <w:rPr>
          <w:rFonts w:eastAsia="Times New Roman"/>
          <w:u w:val="single"/>
          <w:lang w:eastAsia="bg-BG"/>
        </w:rPr>
        <w:t>Бременност</w:t>
      </w:r>
    </w:p>
    <w:p w14:paraId="7BF67170"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 xml:space="preserve">Няма доказателства, за лекарствената безопасност по време на бременност. При новозеландски бели зайци, при прием на високи дози флекаинид, се установява, че флекаинид причинява някакви аномалии на плода, но тези ефекти не са наблюдавани при зайци от породата </w:t>
      </w:r>
      <w:r w:rsidRPr="006D038E">
        <w:rPr>
          <w:rFonts w:eastAsia="Times New Roman" w:cs="Arial"/>
          <w:color w:val="000000"/>
          <w:lang w:val="en-US"/>
        </w:rPr>
        <w:t>Dutch</w:t>
      </w:r>
      <w:r w:rsidRPr="006D038E">
        <w:rPr>
          <w:rFonts w:eastAsia="Times New Roman" w:cs="Arial"/>
          <w:color w:val="000000"/>
          <w:lang w:val="ru-RU"/>
        </w:rPr>
        <w:t xml:space="preserve"> </w:t>
      </w:r>
      <w:r w:rsidRPr="006D038E">
        <w:rPr>
          <w:rFonts w:eastAsia="Times New Roman" w:cs="Arial"/>
          <w:color w:val="000000"/>
          <w:lang w:val="en-US"/>
        </w:rPr>
        <w:t>Belted</w:t>
      </w:r>
      <w:r w:rsidRPr="006D038E">
        <w:rPr>
          <w:rFonts w:eastAsia="Times New Roman" w:cs="Arial"/>
          <w:color w:val="000000"/>
          <w:lang w:val="ru-RU"/>
        </w:rPr>
        <w:t xml:space="preserve"> </w:t>
      </w:r>
      <w:r w:rsidRPr="006D038E">
        <w:rPr>
          <w:rFonts w:eastAsia="Times New Roman" w:cs="Arial"/>
          <w:color w:val="000000"/>
          <w:lang w:eastAsia="bg-BG"/>
        </w:rPr>
        <w:t>или плъхове (вж. точка 5.3). Значението на тези находки при хора не е установена. Данните показват, че флекаинид преминава през плацентата в плода при пациенти, които приемат флекаинид по време на бременност.</w:t>
      </w:r>
    </w:p>
    <w:p w14:paraId="386ADD89"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Флекаинид трябва да се използва по време на бременността, само ако ползите значително надвишават рисковете. Ако флекаинид се използва по време на бременност, плазмените нива на флекаинид в майката трябва да се наблюдават по време на бременността.</w:t>
      </w:r>
    </w:p>
    <w:p w14:paraId="617DC9C1" w14:textId="77777777" w:rsidR="006D038E" w:rsidRPr="006D038E" w:rsidRDefault="006D038E" w:rsidP="006D038E">
      <w:pPr>
        <w:spacing w:line="240" w:lineRule="auto"/>
        <w:rPr>
          <w:rFonts w:eastAsia="Times New Roman" w:cs="Arial"/>
          <w:color w:val="000000"/>
          <w:u w:val="single"/>
          <w:lang w:eastAsia="bg-BG"/>
        </w:rPr>
      </w:pPr>
    </w:p>
    <w:p w14:paraId="76C19061" w14:textId="20F7E7A1" w:rsidR="006D038E" w:rsidRPr="006D038E" w:rsidRDefault="006D038E" w:rsidP="006D038E">
      <w:pPr>
        <w:pStyle w:val="Heading3"/>
        <w:rPr>
          <w:rFonts w:eastAsia="Times New Roman"/>
          <w:u w:val="single"/>
        </w:rPr>
      </w:pPr>
      <w:r w:rsidRPr="006D038E">
        <w:rPr>
          <w:rFonts w:eastAsia="Times New Roman"/>
          <w:u w:val="single"/>
          <w:lang w:eastAsia="bg-BG"/>
        </w:rPr>
        <w:t>Кърмене</w:t>
      </w:r>
    </w:p>
    <w:p w14:paraId="7ACCE19B"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Флекаинид се екскретира в кърмата. Плазмените концентрации, получени при кърмаче са 5-10 пъти по-ниски от терапевтичните концентрации на лекарството (вж. точка 5.2). Въпреки, че рискът от нежелани ефекти върху кърмачето е много малък, флекаинид трябва да се използва по време на кърмене, само ако ползите надвишават рисковете.</w:t>
      </w:r>
    </w:p>
    <w:p w14:paraId="0E055629" w14:textId="77777777" w:rsidR="006D038E" w:rsidRPr="006D038E" w:rsidRDefault="006D038E" w:rsidP="006D038E"/>
    <w:p w14:paraId="4DF5A2E7" w14:textId="6A805598" w:rsidR="00DF4C8E" w:rsidRDefault="002C50EE" w:rsidP="00F44498">
      <w:pPr>
        <w:pStyle w:val="Heading2"/>
      </w:pPr>
      <w:r>
        <w:lastRenderedPageBreak/>
        <w:t>4.7. Ефекти върху способността за шофиране и работа с машини</w:t>
      </w:r>
    </w:p>
    <w:p w14:paraId="586088A6" w14:textId="0A673FBE" w:rsidR="006D038E" w:rsidRDefault="006D038E" w:rsidP="006D038E"/>
    <w:p w14:paraId="68896FB3" w14:textId="77777777" w:rsidR="006D038E" w:rsidRPr="006D038E" w:rsidRDefault="006D038E" w:rsidP="006D038E">
      <w:pPr>
        <w:rPr>
          <w:sz w:val="24"/>
          <w:szCs w:val="24"/>
        </w:rPr>
      </w:pPr>
      <w:r w:rsidRPr="006D038E">
        <w:rPr>
          <w:lang w:eastAsia="bg-BG"/>
        </w:rPr>
        <w:t>Флекаинид повлиява в значителна степен способността за шофиране и работа с машини. Способността за шофиране, работа с/на машини и работа без предпазни средства може да се наруши от нежелани реакции като замайване и визуални нарушения, ако възникнат такива.</w:t>
      </w:r>
    </w:p>
    <w:p w14:paraId="672E33AC" w14:textId="61F09440" w:rsidR="006D038E" w:rsidRPr="006D038E" w:rsidRDefault="006D038E" w:rsidP="006D038E"/>
    <w:p w14:paraId="28229498" w14:textId="65744B44" w:rsidR="00DF4C8E" w:rsidRDefault="002C50EE" w:rsidP="00F44498">
      <w:pPr>
        <w:pStyle w:val="Heading2"/>
      </w:pPr>
      <w:r>
        <w:t>4.8. Нежелани лекарствени реакции</w:t>
      </w:r>
    </w:p>
    <w:p w14:paraId="39785EBF" w14:textId="59D7A691" w:rsidR="006D038E" w:rsidRDefault="006D038E" w:rsidP="006D038E"/>
    <w:p w14:paraId="47C59108"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Подобно на други антиаритмични лекарства флекаинид може да предизвика аритмия. Съществуващите сърдечни аритмии могат да се влошат или да се развие нова сърдечна аритмия. Рискът от проява на проаритмични ефекти е най-вероятно да възникне при пациенти със структурно сърдечно заболяване и/или значително увреждане на лявата камера.</w:t>
      </w:r>
    </w:p>
    <w:p w14:paraId="0159A9CA"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 xml:space="preserve">Най-честите сърдечно-съдови нежелани реакции са втора и трета степен </w:t>
      </w:r>
      <w:r w:rsidRPr="006D038E">
        <w:rPr>
          <w:rFonts w:eastAsia="Times New Roman" w:cs="Arial"/>
          <w:color w:val="000000"/>
          <w:lang w:val="en-US"/>
        </w:rPr>
        <w:t>AV</w:t>
      </w:r>
      <w:r w:rsidRPr="006D038E">
        <w:rPr>
          <w:rFonts w:eastAsia="Times New Roman" w:cs="Arial"/>
          <w:color w:val="000000"/>
          <w:lang w:val="ru-RU"/>
        </w:rPr>
        <w:t xml:space="preserve"> </w:t>
      </w:r>
      <w:r w:rsidRPr="006D038E">
        <w:rPr>
          <w:rFonts w:eastAsia="Times New Roman" w:cs="Arial"/>
          <w:color w:val="000000"/>
          <w:lang w:eastAsia="bg-BG"/>
        </w:rPr>
        <w:t>блок, брадикардия, сърдечна недостатъчност, болка в гърдите, миокарден инфаркт, хипотония, синусов арест, тахикардия (предсърдна и камерна) и сърцебиене.</w:t>
      </w:r>
    </w:p>
    <w:p w14:paraId="67D3619A"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Най-честите нежелани лекарствени реакции са виене на свят и зрителни нарушения, които настъпват при около 15% от пациентите, подложени на лечение. Тези нежелани лекарствени реакции обикновено са преходни и изчезват при спиране на лечението или намаляване на дозата. Следният списък на нежелани лекарствени реакции се основава на опита от клиничните проучвания и нежеланите лекарствени реакции, съобщени след пускането на пазара.</w:t>
      </w:r>
    </w:p>
    <w:p w14:paraId="1860CC33" w14:textId="77777777" w:rsidR="006D038E" w:rsidRPr="006D038E" w:rsidRDefault="006D038E" w:rsidP="006D038E">
      <w:pPr>
        <w:spacing w:line="240" w:lineRule="auto"/>
        <w:rPr>
          <w:rFonts w:eastAsia="Times New Roman" w:cs="Arial"/>
          <w:color w:val="000000"/>
          <w:lang w:eastAsia="bg-BG"/>
        </w:rPr>
      </w:pPr>
    </w:p>
    <w:p w14:paraId="33544C21" w14:textId="167B6F12" w:rsidR="006D038E" w:rsidRPr="006D038E" w:rsidRDefault="006D038E" w:rsidP="006D038E">
      <w:pPr>
        <w:spacing w:line="240" w:lineRule="auto"/>
        <w:rPr>
          <w:rFonts w:eastAsia="Times New Roman" w:cs="Arial"/>
        </w:rPr>
      </w:pPr>
      <w:r w:rsidRPr="006D038E">
        <w:rPr>
          <w:rFonts w:eastAsia="Times New Roman" w:cs="Arial"/>
          <w:color w:val="000000"/>
          <w:lang w:eastAsia="bg-BG"/>
        </w:rPr>
        <w:t>Нежеланите реакции са изброени по-долу по системо-органни класове и честота. Честотите са дефинирани като:</w:t>
      </w:r>
    </w:p>
    <w:p w14:paraId="43F9649B"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Много чести (≥1/10)</w:t>
      </w:r>
    </w:p>
    <w:p w14:paraId="5195673F"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Чести (≥1/100 и &lt;1/10)</w:t>
      </w:r>
    </w:p>
    <w:p w14:paraId="6BA6CD07"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Нечести (≥1/1000 и &lt;1/100)</w:t>
      </w:r>
    </w:p>
    <w:p w14:paraId="79146A05"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Редки (≥1/10 000 и &lt;1/1000)</w:t>
      </w:r>
    </w:p>
    <w:p w14:paraId="1F3431FD"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Много редки (&lt;1/10 000)</w:t>
      </w:r>
    </w:p>
    <w:p w14:paraId="306E673D"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С неизвестна честота (от наличните данни не може да бъде направена оценка)</w:t>
      </w:r>
    </w:p>
    <w:p w14:paraId="411DF912" w14:textId="54867F04" w:rsidR="006D038E" w:rsidRPr="006D038E" w:rsidRDefault="006D038E" w:rsidP="006D038E">
      <w:pPr>
        <w:rPr>
          <w:rFonts w:cs="Arial"/>
        </w:rPr>
      </w:pPr>
    </w:p>
    <w:p w14:paraId="01351C1A" w14:textId="77777777"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t>Нарушения на кръвта и лимфната система</w:t>
      </w:r>
    </w:p>
    <w:p w14:paraId="6D83C8F7"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Нечести: намален брой на еритроцитите, намален брой на левкоцитите и намален брой на тромбоцитите.</w:t>
      </w:r>
    </w:p>
    <w:p w14:paraId="176930A2" w14:textId="77777777" w:rsidR="006D038E" w:rsidRPr="006D038E" w:rsidRDefault="006D038E" w:rsidP="006D038E">
      <w:pPr>
        <w:spacing w:line="240" w:lineRule="auto"/>
        <w:rPr>
          <w:rFonts w:eastAsia="Times New Roman" w:cs="Arial"/>
          <w:color w:val="000000"/>
          <w:u w:val="single"/>
          <w:lang w:eastAsia="bg-BG"/>
        </w:rPr>
      </w:pPr>
    </w:p>
    <w:p w14:paraId="73C19C6C" w14:textId="68837D42"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t>Нарушения на имунната система</w:t>
      </w:r>
    </w:p>
    <w:p w14:paraId="659AC7CE"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Много редки: повишаване на антинуклеарни антитела със и без системно възпаление.</w:t>
      </w:r>
    </w:p>
    <w:p w14:paraId="520383A6" w14:textId="77777777" w:rsidR="006D038E" w:rsidRPr="006D038E" w:rsidRDefault="006D038E" w:rsidP="006D038E">
      <w:pPr>
        <w:spacing w:line="240" w:lineRule="auto"/>
        <w:rPr>
          <w:rFonts w:eastAsia="Times New Roman" w:cs="Arial"/>
          <w:color w:val="000000"/>
          <w:u w:val="single"/>
          <w:lang w:eastAsia="bg-BG"/>
        </w:rPr>
      </w:pPr>
    </w:p>
    <w:p w14:paraId="7DF00B50" w14:textId="397B80A8"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t>Психични нарушения</w:t>
      </w:r>
    </w:p>
    <w:p w14:paraId="7CEF0853"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Редки: халюцинации, депресия, състояние на обърканост, тревожност, амнезия, безсъние.</w:t>
      </w:r>
    </w:p>
    <w:p w14:paraId="4AB94BAA" w14:textId="77777777" w:rsidR="006D038E" w:rsidRPr="006D038E" w:rsidRDefault="006D038E" w:rsidP="006D038E">
      <w:pPr>
        <w:spacing w:line="240" w:lineRule="auto"/>
        <w:rPr>
          <w:rFonts w:eastAsia="Times New Roman" w:cs="Arial"/>
          <w:color w:val="000000"/>
          <w:u w:val="single"/>
          <w:lang w:eastAsia="bg-BG"/>
        </w:rPr>
      </w:pPr>
    </w:p>
    <w:p w14:paraId="791F598D" w14:textId="6BDE503E"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t>Нарушения на нервната система</w:t>
      </w:r>
    </w:p>
    <w:p w14:paraId="42BB6ABC"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Много чести: замайване и световъртеж, които обикновено са преходни.</w:t>
      </w:r>
    </w:p>
    <w:p w14:paraId="2AFA9985"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Редки: парестезия, атаксия, хипоестезия, хиперхидроза, синкоп, тремор, зачервяване на лицето, сънливост, главоболие, периферна невропатия, конвулсии, дискинезия.</w:t>
      </w:r>
    </w:p>
    <w:p w14:paraId="16DAB6A2" w14:textId="77777777" w:rsidR="006D038E" w:rsidRPr="006D038E" w:rsidRDefault="006D038E" w:rsidP="006D038E">
      <w:pPr>
        <w:spacing w:line="240" w:lineRule="auto"/>
        <w:rPr>
          <w:rFonts w:eastAsia="Times New Roman" w:cs="Arial"/>
          <w:color w:val="000000"/>
          <w:u w:val="single"/>
          <w:lang w:eastAsia="bg-BG"/>
        </w:rPr>
      </w:pPr>
    </w:p>
    <w:p w14:paraId="6AE05A61" w14:textId="41989D63"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lastRenderedPageBreak/>
        <w:t>Нарушения на очите</w:t>
      </w:r>
    </w:p>
    <w:p w14:paraId="3BF83DFD"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Много чести: зрителни увреждания като диплопия и замъглено зрение.</w:t>
      </w:r>
    </w:p>
    <w:p w14:paraId="3D6EEB67"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Много редки: изменения на роговицата.</w:t>
      </w:r>
    </w:p>
    <w:p w14:paraId="2BB7BDCA" w14:textId="77777777" w:rsidR="006D038E" w:rsidRPr="006D038E" w:rsidRDefault="006D038E" w:rsidP="006D038E">
      <w:pPr>
        <w:spacing w:line="240" w:lineRule="auto"/>
        <w:rPr>
          <w:rFonts w:eastAsia="Times New Roman" w:cs="Arial"/>
          <w:color w:val="000000"/>
          <w:u w:val="single"/>
          <w:lang w:eastAsia="bg-BG"/>
        </w:rPr>
      </w:pPr>
    </w:p>
    <w:p w14:paraId="634995BF" w14:textId="5F9D2C42"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t>Нарушения на ухото и лабиринта</w:t>
      </w:r>
    </w:p>
    <w:p w14:paraId="1902BD98"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Редки: шум в ушите, световъртеж.</w:t>
      </w:r>
    </w:p>
    <w:p w14:paraId="59C7AB2D" w14:textId="77777777" w:rsidR="006D038E" w:rsidRPr="006D038E" w:rsidRDefault="006D038E" w:rsidP="006D038E">
      <w:pPr>
        <w:spacing w:line="240" w:lineRule="auto"/>
        <w:rPr>
          <w:rFonts w:eastAsia="Times New Roman" w:cs="Arial"/>
          <w:color w:val="000000"/>
          <w:u w:val="single"/>
          <w:lang w:eastAsia="bg-BG"/>
        </w:rPr>
      </w:pPr>
    </w:p>
    <w:p w14:paraId="193037B4" w14:textId="42F8B1BE"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t>Сърдечни нарушения</w:t>
      </w:r>
    </w:p>
    <w:p w14:paraId="69D5B2CE"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Чести: проаритмия (най-вероятно е да възникне при пациенти със структурно сърдечно заболяване и/или значително увреждане на лявата камера).</w:t>
      </w:r>
    </w:p>
    <w:p w14:paraId="46396E70"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 xml:space="preserve">Нечести: пациенти с предсърдно трептене може да развият 1:1 </w:t>
      </w:r>
      <w:r w:rsidRPr="006D038E">
        <w:rPr>
          <w:rFonts w:eastAsia="Times New Roman" w:cs="Arial"/>
          <w:color w:val="000000"/>
          <w:lang w:val="en-US"/>
        </w:rPr>
        <w:t>AV</w:t>
      </w:r>
      <w:r w:rsidRPr="006D038E">
        <w:rPr>
          <w:rFonts w:eastAsia="Times New Roman" w:cs="Arial"/>
          <w:color w:val="000000"/>
          <w:lang w:val="ru-RU"/>
        </w:rPr>
        <w:t xml:space="preserve"> </w:t>
      </w:r>
      <w:r w:rsidRPr="006D038E">
        <w:rPr>
          <w:rFonts w:eastAsia="Times New Roman" w:cs="Arial"/>
          <w:color w:val="000000"/>
          <w:lang w:eastAsia="bg-BG"/>
        </w:rPr>
        <w:t>проводимост с повишаване на сърдечната честота.</w:t>
      </w:r>
    </w:p>
    <w:p w14:paraId="244EA438"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 xml:space="preserve">С неизвестна честота (от наличните данни не може да бъде направена оценка): дозозависими удължавания на </w:t>
      </w:r>
      <w:r w:rsidRPr="006D038E">
        <w:rPr>
          <w:rFonts w:eastAsia="Times New Roman" w:cs="Arial"/>
          <w:color w:val="000000"/>
          <w:lang w:val="en-US"/>
        </w:rPr>
        <w:t>PR</w:t>
      </w:r>
      <w:r w:rsidRPr="006D038E">
        <w:rPr>
          <w:rFonts w:eastAsia="Times New Roman" w:cs="Arial"/>
          <w:color w:val="000000"/>
          <w:lang w:val="ru-RU"/>
        </w:rPr>
        <w:t xml:space="preserve"> </w:t>
      </w:r>
      <w:r w:rsidRPr="006D038E">
        <w:rPr>
          <w:rFonts w:eastAsia="Times New Roman" w:cs="Arial"/>
          <w:color w:val="000000"/>
          <w:lang w:eastAsia="bg-BG"/>
        </w:rPr>
        <w:t xml:space="preserve">и </w:t>
      </w:r>
      <w:r w:rsidRPr="006D038E">
        <w:rPr>
          <w:rFonts w:eastAsia="Times New Roman" w:cs="Arial"/>
          <w:color w:val="000000"/>
          <w:lang w:val="en-US"/>
        </w:rPr>
        <w:t>QRS</w:t>
      </w:r>
      <w:r w:rsidRPr="006D038E">
        <w:rPr>
          <w:rFonts w:eastAsia="Times New Roman" w:cs="Arial"/>
          <w:color w:val="000000"/>
          <w:lang w:val="ru-RU"/>
        </w:rPr>
        <w:t xml:space="preserve"> </w:t>
      </w:r>
      <w:r w:rsidRPr="006D038E">
        <w:rPr>
          <w:rFonts w:eastAsia="Times New Roman" w:cs="Arial"/>
          <w:color w:val="000000"/>
          <w:lang w:eastAsia="bg-BG"/>
        </w:rPr>
        <w:t xml:space="preserve">интервалите могат да се появят (вж. точка 4.4). Променен праг на стимулация (вж. точка 4.4). Атриовентрикуларен блок втора и трета степен, сърдечен арест, брадикардия, сърдечна недостатъчност/застойна сърдечна недостатъчност, болка в гърдите, хипотония, инфаркт на миокарда, сърцебиене, синусов арест, и тахикардия (АТ или </w:t>
      </w:r>
      <w:r w:rsidRPr="006D038E">
        <w:rPr>
          <w:rFonts w:eastAsia="Times New Roman" w:cs="Arial"/>
          <w:color w:val="000000"/>
          <w:lang w:val="en-US"/>
        </w:rPr>
        <w:t>VT</w:t>
      </w:r>
      <w:r w:rsidRPr="006D038E">
        <w:rPr>
          <w:rFonts w:eastAsia="Times New Roman" w:cs="Arial"/>
          <w:color w:val="000000"/>
          <w:lang w:val="ru-RU"/>
        </w:rPr>
        <w:t xml:space="preserve">, </w:t>
      </w:r>
      <w:r w:rsidRPr="006D038E">
        <w:rPr>
          <w:rFonts w:eastAsia="Times New Roman" w:cs="Arial"/>
          <w:color w:val="000000"/>
          <w:lang w:eastAsia="bg-BG"/>
        </w:rPr>
        <w:t>или камерно мъждене).</w:t>
      </w:r>
    </w:p>
    <w:p w14:paraId="77FEB089"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Проявяване на съществуващ вече синдром на Бругада.</w:t>
      </w:r>
    </w:p>
    <w:p w14:paraId="00C780D1"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Съществуващите камерни аритмии могат да се влошат и понякога може да се появи неподлежащо на ресусцитация камерно мъждене.</w:t>
      </w:r>
    </w:p>
    <w:p w14:paraId="5702AFE2" w14:textId="77777777" w:rsidR="006D038E" w:rsidRPr="006D038E" w:rsidRDefault="006D038E" w:rsidP="006D038E">
      <w:pPr>
        <w:spacing w:line="240" w:lineRule="auto"/>
        <w:rPr>
          <w:rFonts w:eastAsia="Times New Roman" w:cs="Arial"/>
          <w:color w:val="000000"/>
          <w:u w:val="single"/>
          <w:lang w:eastAsia="bg-BG"/>
        </w:rPr>
      </w:pPr>
    </w:p>
    <w:p w14:paraId="00A58DF3" w14:textId="5BFEBF6D"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t>Респираторни, гръдни и медиастинални нарушения</w:t>
      </w:r>
    </w:p>
    <w:p w14:paraId="6A434358"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Чести: диспнея.</w:t>
      </w:r>
    </w:p>
    <w:p w14:paraId="317B88C8"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Редки: пневмонит.</w:t>
      </w:r>
    </w:p>
    <w:p w14:paraId="6B3B2AE8"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С неизвестна честота: белодробна фиброза, интерстициална белодробна болест.</w:t>
      </w:r>
    </w:p>
    <w:p w14:paraId="489EC5D7" w14:textId="77777777" w:rsidR="006D038E" w:rsidRPr="006D038E" w:rsidRDefault="006D038E" w:rsidP="006D038E">
      <w:pPr>
        <w:spacing w:line="240" w:lineRule="auto"/>
        <w:rPr>
          <w:rFonts w:eastAsia="Times New Roman" w:cs="Arial"/>
          <w:color w:val="000000"/>
          <w:u w:val="single"/>
          <w:lang w:eastAsia="bg-BG"/>
        </w:rPr>
      </w:pPr>
    </w:p>
    <w:p w14:paraId="57EA06B5" w14:textId="1D225189"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t>Стомашно-чревни нарушения</w:t>
      </w:r>
    </w:p>
    <w:p w14:paraId="4810347B"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Нечести: гадене, повръщане, запек, коремна болка, намален апетит, диария, диспенсия, метеоризъм, сухота в устата, нарушения на вкуса.</w:t>
      </w:r>
    </w:p>
    <w:p w14:paraId="65438C26" w14:textId="77777777" w:rsidR="006D038E" w:rsidRPr="006D038E" w:rsidRDefault="006D038E" w:rsidP="006D038E">
      <w:pPr>
        <w:spacing w:line="240" w:lineRule="auto"/>
        <w:rPr>
          <w:rFonts w:eastAsia="Times New Roman" w:cs="Arial"/>
          <w:color w:val="000000"/>
          <w:u w:val="single"/>
          <w:lang w:eastAsia="bg-BG"/>
        </w:rPr>
      </w:pPr>
    </w:p>
    <w:p w14:paraId="30BA2DA6" w14:textId="0E18B77A"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t>Хепатобилиарни нарушения</w:t>
      </w:r>
    </w:p>
    <w:p w14:paraId="71760069"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Редки: повишени чернодробни ензими със и без жълтеница.</w:t>
      </w:r>
    </w:p>
    <w:p w14:paraId="56FAA472"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С неизвестна честота: чернодробна дисфункция.</w:t>
      </w:r>
    </w:p>
    <w:p w14:paraId="46C3A906" w14:textId="6B647CEC" w:rsidR="006D038E" w:rsidRPr="006D038E" w:rsidRDefault="006D038E" w:rsidP="006D038E">
      <w:pPr>
        <w:rPr>
          <w:rFonts w:cs="Arial"/>
        </w:rPr>
      </w:pPr>
    </w:p>
    <w:p w14:paraId="1C71E837" w14:textId="77777777"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t>Нарушения на кожата и подкожната тъкан</w:t>
      </w:r>
    </w:p>
    <w:p w14:paraId="58E652C8"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Нечести: алергичен дерматит, включително обрив, алопеция.</w:t>
      </w:r>
    </w:p>
    <w:p w14:paraId="1702A377"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Редки: тежка уртикария.</w:t>
      </w:r>
    </w:p>
    <w:p w14:paraId="5B45D9C8"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Много редки: реакции на фоточувствителност.</w:t>
      </w:r>
    </w:p>
    <w:p w14:paraId="3DA0E1E1" w14:textId="77777777" w:rsidR="006D038E" w:rsidRPr="006D038E" w:rsidRDefault="006D038E" w:rsidP="006D038E">
      <w:pPr>
        <w:spacing w:line="240" w:lineRule="auto"/>
        <w:rPr>
          <w:rFonts w:eastAsia="Times New Roman" w:cs="Arial"/>
          <w:color w:val="000000"/>
          <w:u w:val="single"/>
          <w:lang w:eastAsia="bg-BG"/>
        </w:rPr>
      </w:pPr>
    </w:p>
    <w:p w14:paraId="21C0A76C" w14:textId="66A406AC"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t xml:space="preserve">Нарушения на мускулно-скелетната система и съединителната тъкан </w:t>
      </w:r>
      <w:r w:rsidRPr="006D038E">
        <w:rPr>
          <w:rFonts w:eastAsia="Times New Roman" w:cs="Arial"/>
          <w:color w:val="000000"/>
          <w:lang w:eastAsia="bg-BG"/>
        </w:rPr>
        <w:t>С неизвестна честота: артралгия и миалгия.</w:t>
      </w:r>
    </w:p>
    <w:p w14:paraId="6E20C881" w14:textId="77777777" w:rsidR="006D038E" w:rsidRPr="006D038E" w:rsidRDefault="006D038E" w:rsidP="006D038E">
      <w:pPr>
        <w:spacing w:line="240" w:lineRule="auto"/>
        <w:rPr>
          <w:rFonts w:eastAsia="Times New Roman" w:cs="Arial"/>
          <w:color w:val="000000"/>
          <w:u w:val="single"/>
          <w:lang w:eastAsia="bg-BG"/>
        </w:rPr>
      </w:pPr>
    </w:p>
    <w:p w14:paraId="76E3A4EF" w14:textId="60065612"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t xml:space="preserve">Общи нарушения и ефекти на мястото на приложение </w:t>
      </w:r>
      <w:r w:rsidRPr="006D038E">
        <w:rPr>
          <w:rFonts w:eastAsia="Times New Roman" w:cs="Arial"/>
          <w:color w:val="000000"/>
          <w:lang w:eastAsia="bg-BG"/>
        </w:rPr>
        <w:t>Чести: астения, умора, пирексия, оток, дискомфорт.</w:t>
      </w:r>
    </w:p>
    <w:p w14:paraId="217BB8D8" w14:textId="77777777" w:rsidR="006D038E" w:rsidRPr="006D038E" w:rsidRDefault="006D038E" w:rsidP="006D038E">
      <w:pPr>
        <w:spacing w:line="240" w:lineRule="auto"/>
        <w:rPr>
          <w:rFonts w:eastAsia="Times New Roman" w:cs="Arial"/>
          <w:color w:val="000000"/>
          <w:u w:val="single"/>
          <w:lang w:eastAsia="bg-BG"/>
        </w:rPr>
      </w:pPr>
    </w:p>
    <w:p w14:paraId="163B68B3" w14:textId="7AB8E024" w:rsidR="006D038E" w:rsidRPr="006D038E" w:rsidRDefault="006D038E" w:rsidP="006D038E">
      <w:pPr>
        <w:spacing w:line="240" w:lineRule="auto"/>
        <w:rPr>
          <w:rFonts w:eastAsia="Times New Roman" w:cs="Arial"/>
        </w:rPr>
      </w:pPr>
      <w:r w:rsidRPr="006D038E">
        <w:rPr>
          <w:rFonts w:eastAsia="Times New Roman" w:cs="Arial"/>
          <w:color w:val="000000"/>
          <w:u w:val="single"/>
          <w:lang w:eastAsia="bg-BG"/>
        </w:rPr>
        <w:t>Съобщаване на подозирани нежелани реакции</w:t>
      </w:r>
    </w:p>
    <w:p w14:paraId="002C68E2" w14:textId="77777777" w:rsidR="006D038E" w:rsidRPr="006D038E" w:rsidRDefault="006D038E" w:rsidP="006D038E">
      <w:pPr>
        <w:spacing w:line="240" w:lineRule="auto"/>
        <w:rPr>
          <w:rFonts w:eastAsia="Times New Roman" w:cs="Arial"/>
        </w:rPr>
      </w:pPr>
      <w:r w:rsidRPr="006D038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17BAD06E" w14:textId="77777777" w:rsidR="006D038E" w:rsidRPr="006D038E" w:rsidRDefault="006D038E" w:rsidP="006D038E">
      <w:pPr>
        <w:spacing w:line="240" w:lineRule="auto"/>
        <w:rPr>
          <w:rFonts w:eastAsia="Times New Roman" w:cs="Arial"/>
          <w:color w:val="000000"/>
          <w:lang w:eastAsia="bg-BG"/>
        </w:rPr>
      </w:pPr>
      <w:r w:rsidRPr="006D038E">
        <w:rPr>
          <w:rFonts w:eastAsia="Times New Roman" w:cs="Arial"/>
          <w:color w:val="000000"/>
          <w:lang w:eastAsia="bg-BG"/>
        </w:rPr>
        <w:lastRenderedPageBreak/>
        <w:t xml:space="preserve">Изпълнителна Агенция по Лекарствата </w:t>
      </w:r>
    </w:p>
    <w:p w14:paraId="06C0FF6F" w14:textId="77777777" w:rsidR="006D038E" w:rsidRPr="006D038E" w:rsidRDefault="006D038E" w:rsidP="006D038E">
      <w:pPr>
        <w:spacing w:line="240" w:lineRule="auto"/>
        <w:rPr>
          <w:rFonts w:eastAsia="Times New Roman" w:cs="Arial"/>
          <w:color w:val="000000"/>
          <w:lang w:eastAsia="bg-BG"/>
        </w:rPr>
      </w:pPr>
      <w:r w:rsidRPr="006D038E">
        <w:rPr>
          <w:rFonts w:eastAsia="Times New Roman" w:cs="Arial"/>
          <w:color w:val="000000"/>
          <w:lang w:eastAsia="bg-BG"/>
        </w:rPr>
        <w:t>ул.,Дамян Груев” № 8 1303 София</w:t>
      </w:r>
    </w:p>
    <w:p w14:paraId="34CAE0AE" w14:textId="77777777" w:rsidR="006D038E" w:rsidRPr="006D038E" w:rsidRDefault="006D038E" w:rsidP="006D038E">
      <w:pPr>
        <w:spacing w:line="240" w:lineRule="auto"/>
        <w:rPr>
          <w:rFonts w:eastAsia="Times New Roman" w:cs="Arial"/>
          <w:color w:val="000000"/>
          <w:lang w:eastAsia="bg-BG"/>
        </w:rPr>
      </w:pPr>
      <w:r w:rsidRPr="006D038E">
        <w:rPr>
          <w:rFonts w:eastAsia="Times New Roman" w:cs="Arial"/>
          <w:color w:val="000000"/>
          <w:lang w:eastAsia="bg-BG"/>
        </w:rPr>
        <w:t xml:space="preserve">тел.: +35 928903417 </w:t>
      </w:r>
    </w:p>
    <w:p w14:paraId="42C04F03" w14:textId="0B6ECD69" w:rsidR="006D038E" w:rsidRPr="006D038E" w:rsidRDefault="006D038E" w:rsidP="006D038E">
      <w:pPr>
        <w:spacing w:line="240" w:lineRule="auto"/>
        <w:rPr>
          <w:rFonts w:eastAsia="Times New Roman" w:cs="Arial"/>
          <w:color w:val="000000"/>
          <w:lang w:eastAsia="bg-BG"/>
        </w:rPr>
      </w:pPr>
      <w:r w:rsidRPr="006D038E">
        <w:rPr>
          <w:rFonts w:eastAsia="Times New Roman" w:cs="Arial"/>
          <w:color w:val="000000"/>
          <w:lang w:eastAsia="bg-BG"/>
        </w:rPr>
        <w:t xml:space="preserve">уебсайт: </w:t>
      </w:r>
      <w:hyperlink r:id="rId5" w:history="1">
        <w:r w:rsidRPr="006D038E">
          <w:rPr>
            <w:rFonts w:eastAsia="Times New Roman" w:cs="Arial"/>
            <w:color w:val="000000"/>
            <w:lang w:val="en-US"/>
          </w:rPr>
          <w:t>www</w:t>
        </w:r>
        <w:r w:rsidRPr="006D038E">
          <w:rPr>
            <w:rFonts w:eastAsia="Times New Roman" w:cs="Arial"/>
            <w:color w:val="000000"/>
            <w:lang w:val="ru-RU"/>
          </w:rPr>
          <w:t>.</w:t>
        </w:r>
        <w:proofErr w:type="spellStart"/>
        <w:r w:rsidRPr="006D038E">
          <w:rPr>
            <w:rFonts w:eastAsia="Times New Roman" w:cs="Arial"/>
            <w:color w:val="000000"/>
            <w:lang w:val="en-US"/>
          </w:rPr>
          <w:t>bda</w:t>
        </w:r>
        <w:proofErr w:type="spellEnd"/>
        <w:r w:rsidRPr="006D038E">
          <w:rPr>
            <w:rFonts w:eastAsia="Times New Roman" w:cs="Arial"/>
            <w:color w:val="000000"/>
            <w:lang w:val="ru-RU"/>
          </w:rPr>
          <w:t>.</w:t>
        </w:r>
        <w:proofErr w:type="spellStart"/>
        <w:r w:rsidRPr="006D038E">
          <w:rPr>
            <w:rFonts w:eastAsia="Times New Roman" w:cs="Arial"/>
            <w:color w:val="000000"/>
            <w:lang w:val="en-US"/>
          </w:rPr>
          <w:t>bg</w:t>
        </w:r>
        <w:proofErr w:type="spellEnd"/>
      </w:hyperlink>
    </w:p>
    <w:p w14:paraId="091951E3" w14:textId="77777777" w:rsidR="006D038E" w:rsidRPr="006D038E" w:rsidRDefault="006D038E" w:rsidP="006D038E"/>
    <w:p w14:paraId="07687653" w14:textId="7362A7FE" w:rsidR="00DF4C8E" w:rsidRDefault="002C50EE" w:rsidP="00F44498">
      <w:pPr>
        <w:pStyle w:val="Heading2"/>
      </w:pPr>
      <w:r>
        <w:t>4.9. Предозиране</w:t>
      </w:r>
    </w:p>
    <w:p w14:paraId="2AD3A646" w14:textId="149E8D98" w:rsidR="006D038E" w:rsidRDefault="006D038E" w:rsidP="006D038E"/>
    <w:p w14:paraId="1BF6CCAA" w14:textId="77777777" w:rsidR="006D038E" w:rsidRPr="006D038E" w:rsidRDefault="006D038E" w:rsidP="006D038E">
      <w:pPr>
        <w:rPr>
          <w:sz w:val="24"/>
          <w:szCs w:val="24"/>
        </w:rPr>
      </w:pPr>
      <w:r w:rsidRPr="006D038E">
        <w:rPr>
          <w:lang w:eastAsia="bg-BG"/>
        </w:rPr>
        <w:t xml:space="preserve">Предозирането с флекаинид е потенциално животозастрашаваща спешна ситуация. Повишената чувствителност към лекарства и повишаване на плазмените нива над терапевтичните концентрации може да се получат и в резултат на лекарствени взаимодействия (вж. точка 4.5). Предозирането може да доведе до хипотония, гърчове, брадикардия, забавяне на проводимостта (синоатриален или атриовентрикуларен блок) и асистолия. Флекаинидид удължава </w:t>
      </w:r>
      <w:r w:rsidRPr="006D038E">
        <w:rPr>
          <w:lang w:val="en-US"/>
        </w:rPr>
        <w:t>QT</w:t>
      </w:r>
      <w:r w:rsidRPr="006D038E">
        <w:rPr>
          <w:lang w:val="ru-RU"/>
        </w:rPr>
        <w:t xml:space="preserve"> </w:t>
      </w:r>
      <w:r w:rsidRPr="006D038E">
        <w:rPr>
          <w:lang w:eastAsia="bg-BG"/>
        </w:rPr>
        <w:t xml:space="preserve">интервала и разширява </w:t>
      </w:r>
      <w:r w:rsidRPr="006D038E">
        <w:rPr>
          <w:lang w:val="en-US"/>
        </w:rPr>
        <w:t>QRS</w:t>
      </w:r>
      <w:r w:rsidRPr="006D038E">
        <w:rPr>
          <w:lang w:val="ru-RU"/>
        </w:rPr>
        <w:t xml:space="preserve"> </w:t>
      </w:r>
      <w:r w:rsidRPr="006D038E">
        <w:rPr>
          <w:lang w:eastAsia="bg-BG"/>
        </w:rPr>
        <w:t>комплекса, което може да доведе до камерни аритмии. Флекаинид може да забави или преобърне предсърдно мъждене в предсърдно трептене с бързо провеждане.</w:t>
      </w:r>
    </w:p>
    <w:p w14:paraId="2BBCF67C" w14:textId="77777777" w:rsidR="006D038E" w:rsidRDefault="006D038E" w:rsidP="006D038E">
      <w:pPr>
        <w:rPr>
          <w:lang w:eastAsia="bg-BG"/>
        </w:rPr>
      </w:pPr>
    </w:p>
    <w:p w14:paraId="66165944" w14:textId="497F17B2" w:rsidR="006D038E" w:rsidRPr="006D038E" w:rsidRDefault="006D038E" w:rsidP="006D038E">
      <w:pPr>
        <w:rPr>
          <w:sz w:val="24"/>
          <w:szCs w:val="24"/>
        </w:rPr>
      </w:pPr>
      <w:r w:rsidRPr="006D038E">
        <w:rPr>
          <w:lang w:eastAsia="bg-BG"/>
        </w:rPr>
        <w:t>Не е известен начин за бързо отстраняване на Флекаинид от организма. Нито диализата, нито хемоперфузията са ефективни. Ако е възможно трябва да се извърши отстраняване на неабсорбираното лекарство от стомашно-чревния тракт. Форсираната диуреза с подкисляване на урината теоритично подпомагат екскрецията на лекарството. Интравенозната липидна емулсия може да намали ефективната свободна концентрация на флекаинид.</w:t>
      </w:r>
    </w:p>
    <w:p w14:paraId="5FF15CB9" w14:textId="77777777" w:rsidR="006D038E" w:rsidRDefault="006D038E" w:rsidP="006D038E">
      <w:pPr>
        <w:rPr>
          <w:lang w:eastAsia="bg-BG"/>
        </w:rPr>
      </w:pPr>
    </w:p>
    <w:p w14:paraId="026B78CC" w14:textId="2C12952B" w:rsidR="006D038E" w:rsidRPr="006D038E" w:rsidRDefault="006D038E" w:rsidP="006D038E">
      <w:pPr>
        <w:rPr>
          <w:sz w:val="24"/>
          <w:szCs w:val="24"/>
        </w:rPr>
      </w:pPr>
      <w:r w:rsidRPr="006D038E">
        <w:rPr>
          <w:lang w:eastAsia="bg-BG"/>
        </w:rPr>
        <w:t>Не е известен специфичен антидот. Интравенозното вливане на натриев бикарбонат 8,4% често намалява активността на флекаинид на ниво рецептор в рамките на няколко минути. По-нататъшните мерки трябва да бъдат поддържащи и могат да се състоят от прилагане на инотропни агенти или сърдечни стимуланти като допамин, добутамин или изопротсренол, както и механична вентилация и подпомагане на кръвообращението (напр. балон за изпомпване).</w:t>
      </w:r>
    </w:p>
    <w:p w14:paraId="00E0A98D" w14:textId="464EFC0B" w:rsidR="006D038E" w:rsidRPr="006D038E" w:rsidRDefault="006D038E" w:rsidP="006D038E">
      <w:pPr>
        <w:rPr>
          <w:lang w:eastAsia="bg-BG"/>
        </w:rPr>
      </w:pPr>
      <w:r w:rsidRPr="006D038E">
        <w:rPr>
          <w:lang w:eastAsia="bg-BG"/>
        </w:rPr>
        <w:t>В случай на блокада на проводимостта трябва да се обмисли временно поставяни на интравенозен пейсмейкьр. В отделни случаи трябва да се обмисли екстракорпорална мембранна оксигенация (ЕСМО). Ако приемем, че плазменият полуживот е около 20 часа, подържащите процедури може да се наложи да продължат за по-дълъг период от време.</w:t>
      </w:r>
    </w:p>
    <w:p w14:paraId="02081B24" w14:textId="1F46E296" w:rsidR="00395555" w:rsidRPr="00395555" w:rsidRDefault="002C50EE" w:rsidP="008A6AF2">
      <w:pPr>
        <w:pStyle w:val="Heading1"/>
      </w:pPr>
      <w:r>
        <w:t>5. ФАРМАКОЛОГИЧНИ СВОЙСТВА</w:t>
      </w:r>
    </w:p>
    <w:p w14:paraId="4D47A490" w14:textId="475AAEB3" w:rsidR="00DF4C8E" w:rsidRDefault="002C50EE" w:rsidP="00F44498">
      <w:pPr>
        <w:pStyle w:val="Heading2"/>
      </w:pPr>
      <w:r>
        <w:t>5.1. Фармакодинамични свойства</w:t>
      </w:r>
    </w:p>
    <w:p w14:paraId="7CECD54D" w14:textId="5F2806AA" w:rsidR="006D038E" w:rsidRDefault="006D038E" w:rsidP="006D038E"/>
    <w:p w14:paraId="22C7CF97"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 xml:space="preserve">Фармакотерапевтична група: Антиаритмични, клас </w:t>
      </w:r>
      <w:r w:rsidRPr="006D038E">
        <w:rPr>
          <w:rFonts w:eastAsia="Times New Roman" w:cs="Arial"/>
          <w:color w:val="000000"/>
          <w:lang w:val="en-US"/>
        </w:rPr>
        <w:t>IC</w:t>
      </w:r>
      <w:r w:rsidRPr="006D038E">
        <w:rPr>
          <w:rFonts w:eastAsia="Times New Roman" w:cs="Arial"/>
          <w:color w:val="000000"/>
          <w:lang w:val="ru-RU"/>
        </w:rPr>
        <w:t xml:space="preserve">, </w:t>
      </w:r>
      <w:r w:rsidRPr="006D038E">
        <w:rPr>
          <w:rFonts w:eastAsia="Times New Roman" w:cs="Arial"/>
          <w:color w:val="000000"/>
          <w:lang w:eastAsia="bg-BG"/>
        </w:rPr>
        <w:t>АТС код: С01ВС04</w:t>
      </w:r>
    </w:p>
    <w:p w14:paraId="21D2B5C3" w14:textId="77777777" w:rsidR="006D038E" w:rsidRPr="006D038E" w:rsidRDefault="006D038E" w:rsidP="006D038E">
      <w:pPr>
        <w:spacing w:line="240" w:lineRule="auto"/>
        <w:rPr>
          <w:rFonts w:eastAsia="Times New Roman" w:cs="Arial"/>
          <w:color w:val="000000"/>
          <w:lang w:eastAsia="bg-BG"/>
        </w:rPr>
      </w:pPr>
    </w:p>
    <w:p w14:paraId="6673871B" w14:textId="395C37BA"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 xml:space="preserve">Флекаинид принадлежи към клас </w:t>
      </w:r>
      <w:r w:rsidRPr="006D038E">
        <w:rPr>
          <w:rFonts w:eastAsia="Times New Roman" w:cs="Arial"/>
          <w:color w:val="000000"/>
          <w:lang w:val="en-US"/>
        </w:rPr>
        <w:t>IC</w:t>
      </w:r>
      <w:r w:rsidRPr="006D038E">
        <w:rPr>
          <w:rFonts w:eastAsia="Times New Roman" w:cs="Arial"/>
          <w:color w:val="000000"/>
          <w:lang w:val="ru-RU"/>
        </w:rPr>
        <w:t xml:space="preserve"> </w:t>
      </w:r>
      <w:r w:rsidRPr="006D038E">
        <w:rPr>
          <w:rFonts w:eastAsia="Times New Roman" w:cs="Arial"/>
          <w:color w:val="000000"/>
          <w:lang w:eastAsia="bg-BG"/>
        </w:rPr>
        <w:t>антиаритмични средства, използвани за лечение на тежки симптоматични животозастрашаващи камерни и над камери и аритмии. Той не трябва да се използва за потискане на асимптоматични камерни аритмии при пациенти с анамнеза за миокарден инфаркт. Повечето странични ефекти са върху централната нервна система.</w:t>
      </w:r>
    </w:p>
    <w:p w14:paraId="5BC02A59" w14:textId="77777777" w:rsidR="006D038E" w:rsidRPr="006D038E" w:rsidRDefault="006D038E" w:rsidP="006D038E">
      <w:pPr>
        <w:spacing w:line="240" w:lineRule="auto"/>
        <w:rPr>
          <w:rFonts w:eastAsia="Times New Roman" w:cs="Arial"/>
          <w:color w:val="000000"/>
          <w:lang w:eastAsia="bg-BG"/>
        </w:rPr>
      </w:pPr>
    </w:p>
    <w:p w14:paraId="7912F9F0" w14:textId="2B93AF7D"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 xml:space="preserve">От електрофизиологична гледна точка, флекаинид е антиаритмично съединение от типа на местните анестетици (клас </w:t>
      </w:r>
      <w:r w:rsidRPr="006D038E">
        <w:rPr>
          <w:rFonts w:eastAsia="Times New Roman" w:cs="Arial"/>
          <w:color w:val="000000"/>
          <w:lang w:val="en-US"/>
        </w:rPr>
        <w:t>IC</w:t>
      </w:r>
      <w:r w:rsidRPr="006D038E">
        <w:rPr>
          <w:rFonts w:eastAsia="Times New Roman" w:cs="Arial"/>
          <w:color w:val="000000"/>
          <w:lang w:val="ru-RU"/>
        </w:rPr>
        <w:t xml:space="preserve">). </w:t>
      </w:r>
      <w:r w:rsidRPr="006D038E">
        <w:rPr>
          <w:rFonts w:eastAsia="Times New Roman" w:cs="Arial"/>
          <w:color w:val="000000"/>
          <w:lang w:eastAsia="bg-BG"/>
        </w:rPr>
        <w:t xml:space="preserve">Той е местен анестетик от амиден тип, като структурно </w:t>
      </w:r>
      <w:r w:rsidRPr="006D038E">
        <w:rPr>
          <w:rFonts w:eastAsia="Times New Roman" w:cs="Arial"/>
          <w:color w:val="000000"/>
          <w:lang w:eastAsia="bg-BG"/>
        </w:rPr>
        <w:lastRenderedPageBreak/>
        <w:t>е подобен на прокаинамида и енкаинида, тъй като тези агенти са също бензамидови производни.</w:t>
      </w:r>
    </w:p>
    <w:p w14:paraId="680B51F0"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 xml:space="preserve">Характеризирането на флекаинид като клас </w:t>
      </w:r>
      <w:r w:rsidRPr="006D038E">
        <w:rPr>
          <w:rFonts w:eastAsia="Times New Roman" w:cs="Arial"/>
          <w:color w:val="000000"/>
          <w:lang w:val="en-US"/>
        </w:rPr>
        <w:t>IC</w:t>
      </w:r>
      <w:r w:rsidRPr="006D038E">
        <w:rPr>
          <w:rFonts w:eastAsia="Times New Roman" w:cs="Arial"/>
          <w:color w:val="000000"/>
          <w:lang w:val="ru-RU"/>
        </w:rPr>
        <w:t xml:space="preserve"> </w:t>
      </w:r>
      <w:r w:rsidRPr="006D038E">
        <w:rPr>
          <w:rFonts w:eastAsia="Times New Roman" w:cs="Arial"/>
          <w:color w:val="000000"/>
          <w:lang w:eastAsia="bg-BG"/>
        </w:rPr>
        <w:t>съединение се базира на три характеристики: изразено потискане на бързите натриеви канали в миокарда; кинетика с бавно начало и бавно преминаване на ихибицията на натриевия канал (отразяваща бавното прикачане и бавната дисоциация от натриевия канал); и различен ефект на лекарството върху продължителността на акционните потенциали в камерна мускулатура спрямо фибрите на Пуркиние; не променя продължителността в първите и изразено скъсява продължителността на акционния потенциал в последните.</w:t>
      </w:r>
    </w:p>
    <w:p w14:paraId="155357CE"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 xml:space="preserve">Тази комбинация от свойства води до изразено забавяне на проводимостта във влакната, които зависят от бързите натриеви канали за деполяризацията си и до умерено удължаване на ефективния рефрактерен период, когато се тества върху изолирана сърдечна тъкан. Тези електрофизиологични свойства на флекаинидов ацетат могат да доведат до удължаване на </w:t>
      </w:r>
      <w:r w:rsidRPr="006D038E">
        <w:rPr>
          <w:rFonts w:eastAsia="Times New Roman" w:cs="Arial"/>
          <w:color w:val="000000"/>
          <w:lang w:val="en-US"/>
        </w:rPr>
        <w:t>PR</w:t>
      </w:r>
      <w:r w:rsidRPr="006D038E">
        <w:rPr>
          <w:rFonts w:eastAsia="Times New Roman" w:cs="Arial"/>
          <w:color w:val="000000"/>
          <w:lang w:eastAsia="bg-BG"/>
        </w:rPr>
        <w:t xml:space="preserve">- интервала и разширяване на </w:t>
      </w:r>
      <w:r w:rsidRPr="006D038E">
        <w:rPr>
          <w:rFonts w:eastAsia="Times New Roman" w:cs="Arial"/>
          <w:color w:val="000000"/>
          <w:lang w:val="en-US"/>
        </w:rPr>
        <w:t>QRS</w:t>
      </w:r>
      <w:r w:rsidRPr="006D038E">
        <w:rPr>
          <w:rFonts w:eastAsia="Times New Roman" w:cs="Arial"/>
          <w:color w:val="000000"/>
          <w:lang w:val="ru-RU"/>
        </w:rPr>
        <w:t xml:space="preserve"> </w:t>
      </w:r>
      <w:r w:rsidRPr="006D038E">
        <w:rPr>
          <w:rFonts w:eastAsia="Times New Roman" w:cs="Arial"/>
          <w:color w:val="000000"/>
          <w:lang w:eastAsia="bg-BG"/>
        </w:rPr>
        <w:t>комплекса при ЕКГ изследване. При много високи концентрации Флекаинид причинява леко потискане и на бавните натриеви канали в миокарда. Това се придружава и от негативен инотропен ефект. Флекаинид няма значимо взаимодействие върху автономната нервна система. Изглежда, че лекарството няма измерим ефект върху коронарната, белодробната или друга регионална циркулационна система.</w:t>
      </w:r>
    </w:p>
    <w:p w14:paraId="1D948B57" w14:textId="77777777" w:rsidR="006D038E" w:rsidRPr="006D038E" w:rsidRDefault="006D038E" w:rsidP="006D038E"/>
    <w:p w14:paraId="79643DB7" w14:textId="60C5F386" w:rsidR="00DF4C8E" w:rsidRDefault="002C50EE" w:rsidP="00F44498">
      <w:pPr>
        <w:pStyle w:val="Heading2"/>
      </w:pPr>
      <w:r>
        <w:t>5.2. Фармакокинетични свойства</w:t>
      </w:r>
    </w:p>
    <w:p w14:paraId="251C4B06" w14:textId="4976FBDF" w:rsidR="006D038E" w:rsidRDefault="006D038E" w:rsidP="006D038E"/>
    <w:p w14:paraId="7F7E4DC2"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u w:val="single"/>
          <w:lang w:eastAsia="bg-BG"/>
        </w:rPr>
        <w:t>Абсорбция</w:t>
      </w:r>
    </w:p>
    <w:p w14:paraId="2B7A0CCE"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 xml:space="preserve">Флекаинидовият ацетат се абсорбира почти напълно след перорално приложение и не претърпява значителен метаболизъм на първо преминаване. Бионаличността на таблетките флекаинидов ацетат е около 90%. Терапевтичната плазмена концентрация обикновено е от 200 до 1000 </w:t>
      </w:r>
      <w:r w:rsidRPr="006D038E">
        <w:rPr>
          <w:rFonts w:eastAsia="Times New Roman" w:cs="Arial"/>
          <w:color w:val="000000"/>
          <w:lang w:val="en-US"/>
        </w:rPr>
        <w:t>ng</w:t>
      </w:r>
      <w:r w:rsidRPr="006D038E">
        <w:rPr>
          <w:rFonts w:eastAsia="Times New Roman" w:cs="Arial"/>
          <w:color w:val="000000"/>
          <w:lang w:val="ru-RU"/>
        </w:rPr>
        <w:t>/</w:t>
      </w:r>
      <w:r w:rsidRPr="006D038E">
        <w:rPr>
          <w:rFonts w:eastAsia="Times New Roman" w:cs="Arial"/>
          <w:color w:val="000000"/>
          <w:lang w:val="en-US"/>
        </w:rPr>
        <w:t>ml</w:t>
      </w:r>
      <w:r w:rsidRPr="006D038E">
        <w:rPr>
          <w:rFonts w:eastAsia="Times New Roman" w:cs="Arial"/>
          <w:color w:val="000000"/>
          <w:lang w:val="ru-RU"/>
        </w:rPr>
        <w:t>.</w:t>
      </w:r>
    </w:p>
    <w:p w14:paraId="4190C3FB" w14:textId="77777777" w:rsidR="006D038E" w:rsidRPr="006D038E" w:rsidRDefault="006D038E" w:rsidP="006D038E">
      <w:pPr>
        <w:spacing w:line="240" w:lineRule="auto"/>
        <w:rPr>
          <w:rFonts w:eastAsia="Times New Roman" w:cs="Arial"/>
          <w:color w:val="000000"/>
          <w:u w:val="single"/>
          <w:lang w:eastAsia="bg-BG"/>
        </w:rPr>
      </w:pPr>
    </w:p>
    <w:p w14:paraId="044A1055" w14:textId="53781A2B" w:rsidR="006D038E" w:rsidRPr="006D038E" w:rsidRDefault="006D038E" w:rsidP="006D038E">
      <w:pPr>
        <w:spacing w:line="240" w:lineRule="auto"/>
        <w:rPr>
          <w:rFonts w:eastAsia="Times New Roman" w:cs="Arial"/>
          <w:sz w:val="24"/>
          <w:szCs w:val="24"/>
        </w:rPr>
      </w:pPr>
      <w:r w:rsidRPr="006D038E">
        <w:rPr>
          <w:rFonts w:eastAsia="Times New Roman" w:cs="Arial"/>
          <w:color w:val="000000"/>
          <w:u w:val="single"/>
          <w:lang w:eastAsia="bg-BG"/>
        </w:rPr>
        <w:t>Разпределение</w:t>
      </w:r>
    </w:p>
    <w:p w14:paraId="28614A06"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Флекаинид е свързан около 40% с плазмените протеини. Флекаинид преминава през плацентата и се екскретира в кърмата.</w:t>
      </w:r>
    </w:p>
    <w:p w14:paraId="471D8B5C" w14:textId="77777777" w:rsidR="006D038E" w:rsidRPr="006D038E" w:rsidRDefault="006D038E" w:rsidP="006D038E">
      <w:pPr>
        <w:spacing w:line="240" w:lineRule="auto"/>
        <w:rPr>
          <w:rFonts w:eastAsia="Times New Roman" w:cs="Arial"/>
          <w:color w:val="000000"/>
          <w:u w:val="single"/>
          <w:lang w:eastAsia="bg-BG"/>
        </w:rPr>
      </w:pPr>
    </w:p>
    <w:p w14:paraId="3761840C" w14:textId="5D48A638" w:rsidR="006D038E" w:rsidRPr="006D038E" w:rsidRDefault="006D038E" w:rsidP="006D038E">
      <w:pPr>
        <w:spacing w:line="240" w:lineRule="auto"/>
        <w:rPr>
          <w:rFonts w:eastAsia="Times New Roman" w:cs="Arial"/>
          <w:sz w:val="24"/>
          <w:szCs w:val="24"/>
        </w:rPr>
      </w:pPr>
      <w:r w:rsidRPr="006D038E">
        <w:rPr>
          <w:rFonts w:eastAsia="Times New Roman" w:cs="Arial"/>
          <w:color w:val="000000"/>
          <w:u w:val="single"/>
          <w:lang w:eastAsia="bg-BG"/>
        </w:rPr>
        <w:t>Биотрансформация</w:t>
      </w:r>
    </w:p>
    <w:p w14:paraId="33139F38"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 xml:space="preserve">Флекаинид се метаболизира в голяма степен (в зависимост от генетичния полиморфизъм), до два главни метаболити и те са </w:t>
      </w:r>
      <w:r w:rsidRPr="006D038E">
        <w:rPr>
          <w:rFonts w:eastAsia="Times New Roman" w:cs="Arial"/>
          <w:color w:val="000000"/>
          <w:lang w:val="en-US"/>
        </w:rPr>
        <w:t>m</w:t>
      </w:r>
      <w:r w:rsidRPr="006D038E">
        <w:rPr>
          <w:rFonts w:eastAsia="Times New Roman" w:cs="Arial"/>
          <w:color w:val="000000"/>
          <w:lang w:val="ru-RU"/>
        </w:rPr>
        <w:t>-</w:t>
      </w:r>
      <w:r w:rsidRPr="006D038E">
        <w:rPr>
          <w:rFonts w:eastAsia="Times New Roman" w:cs="Arial"/>
          <w:color w:val="000000"/>
          <w:lang w:val="en-US"/>
        </w:rPr>
        <w:t>O</w:t>
      </w:r>
      <w:r w:rsidRPr="006D038E">
        <w:rPr>
          <w:rFonts w:eastAsia="Times New Roman" w:cs="Arial"/>
          <w:color w:val="000000"/>
          <w:lang w:val="ru-RU"/>
        </w:rPr>
        <w:t>-</w:t>
      </w:r>
      <w:proofErr w:type="spellStart"/>
      <w:r w:rsidRPr="006D038E">
        <w:rPr>
          <w:rFonts w:eastAsia="Times New Roman" w:cs="Arial"/>
          <w:color w:val="000000"/>
          <w:lang w:val="en-US"/>
        </w:rPr>
        <w:t>dealkylated</w:t>
      </w:r>
      <w:proofErr w:type="spellEnd"/>
      <w:r w:rsidRPr="006D038E">
        <w:rPr>
          <w:rFonts w:eastAsia="Times New Roman" w:cs="Arial"/>
          <w:color w:val="000000"/>
          <w:lang w:val="ru-RU"/>
        </w:rPr>
        <w:t xml:space="preserve"> </w:t>
      </w:r>
      <w:proofErr w:type="spellStart"/>
      <w:r w:rsidRPr="006D038E">
        <w:rPr>
          <w:rFonts w:eastAsia="Times New Roman" w:cs="Arial"/>
          <w:color w:val="000000"/>
          <w:lang w:val="en-US"/>
        </w:rPr>
        <w:t>flecainide</w:t>
      </w:r>
      <w:proofErr w:type="spellEnd"/>
      <w:r w:rsidRPr="006D038E">
        <w:rPr>
          <w:rFonts w:eastAsia="Times New Roman" w:cs="Arial"/>
          <w:color w:val="000000"/>
          <w:lang w:val="ru-RU"/>
        </w:rPr>
        <w:t xml:space="preserve"> </w:t>
      </w:r>
      <w:r w:rsidRPr="006D038E">
        <w:rPr>
          <w:rFonts w:eastAsia="Times New Roman" w:cs="Arial"/>
          <w:color w:val="000000"/>
          <w:lang w:eastAsia="bg-BG"/>
        </w:rPr>
        <w:t xml:space="preserve">и </w:t>
      </w:r>
      <w:r w:rsidRPr="006D038E">
        <w:rPr>
          <w:rFonts w:eastAsia="Times New Roman" w:cs="Arial"/>
          <w:color w:val="000000"/>
          <w:lang w:val="en-US"/>
        </w:rPr>
        <w:t>m</w:t>
      </w:r>
      <w:r w:rsidRPr="006D038E">
        <w:rPr>
          <w:rFonts w:eastAsia="Times New Roman" w:cs="Arial"/>
          <w:color w:val="000000"/>
          <w:lang w:val="ru-RU"/>
        </w:rPr>
        <w:t>-</w:t>
      </w:r>
      <w:r w:rsidRPr="006D038E">
        <w:rPr>
          <w:rFonts w:eastAsia="Times New Roman" w:cs="Arial"/>
          <w:color w:val="000000"/>
          <w:lang w:val="en-US"/>
        </w:rPr>
        <w:t>O</w:t>
      </w:r>
      <w:r w:rsidRPr="006D038E">
        <w:rPr>
          <w:rFonts w:eastAsia="Times New Roman" w:cs="Arial"/>
          <w:color w:val="000000"/>
          <w:lang w:val="ru-RU"/>
        </w:rPr>
        <w:t>-</w:t>
      </w:r>
      <w:proofErr w:type="spellStart"/>
      <w:r w:rsidRPr="006D038E">
        <w:rPr>
          <w:rFonts w:eastAsia="Times New Roman" w:cs="Arial"/>
          <w:color w:val="000000"/>
          <w:lang w:val="en-US"/>
        </w:rPr>
        <w:t>dealkylated</w:t>
      </w:r>
      <w:proofErr w:type="spellEnd"/>
      <w:r w:rsidRPr="006D038E">
        <w:rPr>
          <w:rFonts w:eastAsia="Times New Roman" w:cs="Arial"/>
          <w:color w:val="000000"/>
          <w:lang w:val="ru-RU"/>
        </w:rPr>
        <w:t xml:space="preserve"> </w:t>
      </w:r>
      <w:r w:rsidRPr="006D038E">
        <w:rPr>
          <w:rFonts w:eastAsia="Times New Roman" w:cs="Arial"/>
          <w:color w:val="000000"/>
          <w:lang w:val="en-US"/>
        </w:rPr>
        <w:t>lactam</w:t>
      </w:r>
      <w:r w:rsidRPr="006D038E">
        <w:rPr>
          <w:rFonts w:eastAsia="Times New Roman" w:cs="Arial"/>
          <w:color w:val="000000"/>
          <w:lang w:val="ru-RU"/>
        </w:rPr>
        <w:t xml:space="preserve"> </w:t>
      </w:r>
      <w:r w:rsidRPr="006D038E">
        <w:rPr>
          <w:rFonts w:eastAsia="Times New Roman" w:cs="Arial"/>
          <w:color w:val="000000"/>
          <w:lang w:val="en-US"/>
        </w:rPr>
        <w:t>of</w:t>
      </w:r>
      <w:r w:rsidRPr="006D038E">
        <w:rPr>
          <w:rFonts w:eastAsia="Times New Roman" w:cs="Arial"/>
          <w:color w:val="000000"/>
          <w:lang w:val="ru-RU"/>
        </w:rPr>
        <w:t xml:space="preserve"> </w:t>
      </w:r>
      <w:proofErr w:type="spellStart"/>
      <w:r w:rsidRPr="006D038E">
        <w:rPr>
          <w:rFonts w:eastAsia="Times New Roman" w:cs="Arial"/>
          <w:color w:val="000000"/>
          <w:lang w:val="en-US"/>
        </w:rPr>
        <w:t>flecainide</w:t>
      </w:r>
      <w:proofErr w:type="spellEnd"/>
      <w:r w:rsidRPr="006D038E">
        <w:rPr>
          <w:rFonts w:eastAsia="Times New Roman" w:cs="Arial"/>
          <w:color w:val="000000"/>
          <w:lang w:val="ru-RU"/>
        </w:rPr>
        <w:t xml:space="preserve">, </w:t>
      </w:r>
      <w:r w:rsidRPr="006D038E">
        <w:rPr>
          <w:rFonts w:eastAsia="Times New Roman" w:cs="Arial"/>
          <w:color w:val="000000"/>
          <w:lang w:eastAsia="bg-BG"/>
        </w:rPr>
        <w:t>и двата от тях могат да проявяват някаква активност. Неговият метаболизъм изглежда включва цитохром</w:t>
      </w:r>
    </w:p>
    <w:p w14:paraId="12CFFF8A"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 xml:space="preserve">Р450 изоензим </w:t>
      </w:r>
      <w:r w:rsidRPr="006D038E">
        <w:rPr>
          <w:rFonts w:eastAsia="Times New Roman" w:cs="Arial"/>
          <w:color w:val="000000"/>
          <w:lang w:val="en-US"/>
        </w:rPr>
        <w:t>CYP</w:t>
      </w:r>
      <w:r w:rsidRPr="006D038E">
        <w:rPr>
          <w:rFonts w:eastAsia="Times New Roman" w:cs="Arial"/>
          <w:color w:val="000000"/>
          <w:lang w:val="ru-RU"/>
        </w:rPr>
        <w:t>2</w:t>
      </w:r>
      <w:r w:rsidRPr="006D038E">
        <w:rPr>
          <w:rFonts w:eastAsia="Times New Roman" w:cs="Arial"/>
          <w:color w:val="000000"/>
          <w:lang w:val="en-US"/>
        </w:rPr>
        <w:t>D</w:t>
      </w:r>
      <w:r w:rsidRPr="006D038E">
        <w:rPr>
          <w:rFonts w:eastAsia="Times New Roman" w:cs="Arial"/>
          <w:color w:val="000000"/>
          <w:lang w:val="ru-RU"/>
        </w:rPr>
        <w:t xml:space="preserve">6, </w:t>
      </w:r>
      <w:r w:rsidRPr="006D038E">
        <w:rPr>
          <w:rFonts w:eastAsia="Times New Roman" w:cs="Arial"/>
          <w:color w:val="000000"/>
          <w:lang w:eastAsia="bg-BG"/>
        </w:rPr>
        <w:t>които показват генетичен полиморфизъм.</w:t>
      </w:r>
    </w:p>
    <w:p w14:paraId="0CF99152" w14:textId="77777777" w:rsidR="006D038E" w:rsidRPr="006D038E" w:rsidRDefault="006D038E" w:rsidP="006D038E">
      <w:pPr>
        <w:spacing w:line="240" w:lineRule="auto"/>
        <w:rPr>
          <w:rFonts w:eastAsia="Times New Roman" w:cs="Arial"/>
          <w:color w:val="000000"/>
          <w:lang w:eastAsia="bg-BG"/>
        </w:rPr>
      </w:pPr>
    </w:p>
    <w:p w14:paraId="508AFC97" w14:textId="402CAD1A" w:rsidR="006D038E" w:rsidRPr="006D038E" w:rsidRDefault="006D038E" w:rsidP="006D038E">
      <w:pPr>
        <w:spacing w:line="240" w:lineRule="auto"/>
        <w:rPr>
          <w:rFonts w:eastAsia="Times New Roman" w:cs="Arial"/>
          <w:sz w:val="24"/>
          <w:szCs w:val="24"/>
          <w:u w:val="single"/>
        </w:rPr>
      </w:pPr>
      <w:r w:rsidRPr="006D038E">
        <w:rPr>
          <w:rFonts w:eastAsia="Times New Roman" w:cs="Arial"/>
          <w:color w:val="000000"/>
          <w:u w:val="single"/>
          <w:lang w:eastAsia="bg-BG"/>
        </w:rPr>
        <w:t>Елиминиране</w:t>
      </w:r>
    </w:p>
    <w:p w14:paraId="7F09142E"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Флекаинид се отделя основно в урината, приблизително 30% като непроменено лекарство а останалата част като метаболити. Около 5% се отделя с фекалиите. Елиминационият полуживот</w:t>
      </w:r>
    </w:p>
    <w:p w14:paraId="1A58150F"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на флекаинид е около 20 часа.</w:t>
      </w:r>
    </w:p>
    <w:p w14:paraId="74A979EB" w14:textId="69BB3E49" w:rsidR="006D038E" w:rsidRPr="006D038E" w:rsidRDefault="006D038E" w:rsidP="006D038E">
      <w:pPr>
        <w:rPr>
          <w:rFonts w:cs="Arial"/>
        </w:rPr>
      </w:pPr>
    </w:p>
    <w:p w14:paraId="5D3B30A8" w14:textId="77777777"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При хемодиализа се отстраняват приблизително 1% от непроменения флекаинид.</w:t>
      </w:r>
    </w:p>
    <w:p w14:paraId="4F516902" w14:textId="6BDC6FF1" w:rsidR="006D038E" w:rsidRPr="006D038E" w:rsidRDefault="006D038E" w:rsidP="006D038E">
      <w:pPr>
        <w:spacing w:line="240" w:lineRule="auto"/>
        <w:rPr>
          <w:rFonts w:eastAsia="Times New Roman" w:cs="Arial"/>
          <w:sz w:val="24"/>
          <w:szCs w:val="24"/>
        </w:rPr>
      </w:pPr>
      <w:r w:rsidRPr="006D038E">
        <w:rPr>
          <w:rFonts w:eastAsia="Times New Roman" w:cs="Arial"/>
          <w:color w:val="000000"/>
          <w:lang w:eastAsia="bg-BG"/>
        </w:rPr>
        <w:t>Екскрецията на флекаинид намалява при бъбречна недостатъчност, чернодробни заболявалия, сърдечна недостатъчност и в алкална урина.</w:t>
      </w:r>
    </w:p>
    <w:p w14:paraId="028E658A" w14:textId="4FEFA82C" w:rsidR="00395555" w:rsidRDefault="002C50EE" w:rsidP="008A6AF2">
      <w:pPr>
        <w:pStyle w:val="Heading2"/>
      </w:pPr>
      <w:r>
        <w:lastRenderedPageBreak/>
        <w:t>5.3. Предклинични данни за безопасност</w:t>
      </w:r>
    </w:p>
    <w:p w14:paraId="38138045" w14:textId="5F2C9A33" w:rsidR="006D038E" w:rsidRDefault="006D038E" w:rsidP="006D038E"/>
    <w:p w14:paraId="4D248D23" w14:textId="51AB3544" w:rsidR="006D038E" w:rsidRPr="006D038E" w:rsidRDefault="006D038E" w:rsidP="006D038E">
      <w:r>
        <w:t>Единствените предклннични данни от значение за предписването, които са в допълнение към вече включените в другите раздели на кратката характеристика на продукта са следните нежелани реакции относно възпроизвеждането. В една порода зайци флекаинид предизвиква тератогенност и ембриотоксичност. Няма достатъчно данни за установяване на границата на безопасност за този ефект. Въпреки това, тези ефекти не са наблюдавани в друга порода зайци, плъхове и мишки.</w:t>
      </w:r>
    </w:p>
    <w:p w14:paraId="6A7820AB" w14:textId="30275D87" w:rsidR="008A6AF2" w:rsidRDefault="002C50EE" w:rsidP="00395555">
      <w:pPr>
        <w:pStyle w:val="Heading1"/>
      </w:pPr>
      <w:r>
        <w:t>7. ПРИТЕЖАТЕЛ НА РАЗРЕШЕНИЕТО ЗА УПОТРЕБА</w:t>
      </w:r>
    </w:p>
    <w:p w14:paraId="713BC621" w14:textId="1D2CC1C6" w:rsidR="006D038E" w:rsidRDefault="006D038E" w:rsidP="006D038E"/>
    <w:p w14:paraId="2D2C611A" w14:textId="77777777" w:rsidR="006D038E" w:rsidRPr="006D038E" w:rsidRDefault="006D038E" w:rsidP="006D038E">
      <w:pPr>
        <w:rPr>
          <w:sz w:val="24"/>
          <w:szCs w:val="24"/>
          <w:lang w:val="en-US"/>
        </w:rPr>
      </w:pPr>
      <w:r w:rsidRPr="006D038E">
        <w:rPr>
          <w:lang w:val="en-US"/>
        </w:rPr>
        <w:t xml:space="preserve">ALKALOID-1NT </w:t>
      </w:r>
      <w:proofErr w:type="spellStart"/>
      <w:r w:rsidRPr="006D038E">
        <w:rPr>
          <w:lang w:val="en-US"/>
        </w:rPr>
        <w:t>d.o.o</w:t>
      </w:r>
      <w:proofErr w:type="spellEnd"/>
      <w:r w:rsidRPr="006D038E">
        <w:rPr>
          <w:lang w:val="en-US"/>
        </w:rPr>
        <w:t>.</w:t>
      </w:r>
    </w:p>
    <w:p w14:paraId="1A95DF11" w14:textId="77777777" w:rsidR="006D038E" w:rsidRPr="006D038E" w:rsidRDefault="006D038E" w:rsidP="006D038E">
      <w:pPr>
        <w:rPr>
          <w:sz w:val="24"/>
          <w:szCs w:val="24"/>
          <w:lang w:val="en-US"/>
        </w:rPr>
      </w:pPr>
      <w:proofErr w:type="spellStart"/>
      <w:r w:rsidRPr="006D038E">
        <w:rPr>
          <w:lang w:val="en-US"/>
        </w:rPr>
        <w:t>Slandrova</w:t>
      </w:r>
      <w:proofErr w:type="spellEnd"/>
      <w:r w:rsidRPr="006D038E">
        <w:rPr>
          <w:lang w:val="en-US"/>
        </w:rPr>
        <w:t xml:space="preserve"> </w:t>
      </w:r>
      <w:proofErr w:type="spellStart"/>
      <w:r w:rsidRPr="006D038E">
        <w:rPr>
          <w:lang w:val="en-US"/>
        </w:rPr>
        <w:t>ulica</w:t>
      </w:r>
      <w:proofErr w:type="spellEnd"/>
      <w:r w:rsidRPr="006D038E">
        <w:rPr>
          <w:lang w:val="en-US"/>
        </w:rPr>
        <w:t xml:space="preserve"> 4</w:t>
      </w:r>
    </w:p>
    <w:p w14:paraId="029B40A2" w14:textId="77777777" w:rsidR="006D038E" w:rsidRPr="006D038E" w:rsidRDefault="006D038E" w:rsidP="006D038E">
      <w:pPr>
        <w:rPr>
          <w:sz w:val="24"/>
          <w:szCs w:val="24"/>
          <w:lang w:val="en-US"/>
        </w:rPr>
      </w:pPr>
      <w:r w:rsidRPr="006D038E">
        <w:rPr>
          <w:lang w:val="en-US"/>
        </w:rPr>
        <w:t>1231 Ljubljana-</w:t>
      </w:r>
      <w:proofErr w:type="spellStart"/>
      <w:r w:rsidRPr="006D038E">
        <w:rPr>
          <w:lang w:val="en-US"/>
        </w:rPr>
        <w:t>Cmude</w:t>
      </w:r>
      <w:proofErr w:type="spellEnd"/>
      <w:r w:rsidRPr="006D038E">
        <w:rPr>
          <w:lang w:val="en-US"/>
        </w:rPr>
        <w:t xml:space="preserve">, </w:t>
      </w:r>
      <w:r w:rsidRPr="006D038E">
        <w:rPr>
          <w:lang w:eastAsia="bg-BG"/>
        </w:rPr>
        <w:t>Словения</w:t>
      </w:r>
    </w:p>
    <w:p w14:paraId="190B35D6" w14:textId="77777777" w:rsidR="006D038E" w:rsidRPr="006D038E" w:rsidRDefault="006D038E" w:rsidP="006D038E">
      <w:pPr>
        <w:rPr>
          <w:sz w:val="24"/>
          <w:szCs w:val="24"/>
          <w:lang w:val="en-US"/>
        </w:rPr>
      </w:pPr>
      <w:r w:rsidRPr="006D038E">
        <w:rPr>
          <w:lang w:eastAsia="bg-BG"/>
        </w:rPr>
        <w:t>тел.:</w:t>
      </w:r>
      <w:r w:rsidRPr="006D038E">
        <w:rPr>
          <w:lang w:val="en-US"/>
        </w:rPr>
        <w:t>+ 386 1 300 42 90</w:t>
      </w:r>
    </w:p>
    <w:p w14:paraId="5E1D01F3" w14:textId="77777777" w:rsidR="006D038E" w:rsidRPr="006D038E" w:rsidRDefault="006D038E" w:rsidP="006D038E">
      <w:pPr>
        <w:rPr>
          <w:sz w:val="24"/>
          <w:szCs w:val="24"/>
          <w:lang w:val="ru-RU"/>
        </w:rPr>
      </w:pPr>
      <w:r w:rsidRPr="006D038E">
        <w:rPr>
          <w:lang w:eastAsia="bg-BG"/>
        </w:rPr>
        <w:t>факс:</w:t>
      </w:r>
      <w:r w:rsidRPr="006D038E">
        <w:rPr>
          <w:lang w:val="ru-RU"/>
        </w:rPr>
        <w:t>+ 386 1 300 42 91</w:t>
      </w:r>
    </w:p>
    <w:p w14:paraId="59127E0D" w14:textId="1C353B93" w:rsidR="006D038E" w:rsidRPr="006D038E" w:rsidRDefault="006D038E" w:rsidP="006D038E">
      <w:pPr>
        <w:rPr>
          <w:sz w:val="24"/>
          <w:szCs w:val="24"/>
          <w:lang w:val="ru-RU"/>
        </w:rPr>
      </w:pPr>
      <w:r w:rsidRPr="006D038E">
        <w:rPr>
          <w:lang w:eastAsia="bg-BG"/>
        </w:rPr>
        <w:t xml:space="preserve">имейл: </w:t>
      </w:r>
      <w:r w:rsidRPr="006D038E">
        <w:rPr>
          <w:sz w:val="24"/>
          <w:szCs w:val="24"/>
          <w:lang w:val="en-US"/>
        </w:rPr>
        <w:fldChar w:fldCharType="begin"/>
      </w:r>
      <w:r w:rsidRPr="006D038E">
        <w:rPr>
          <w:sz w:val="24"/>
          <w:szCs w:val="24"/>
          <w:lang w:val="ru-RU"/>
        </w:rPr>
        <w:instrText xml:space="preserve"> </w:instrText>
      </w:r>
      <w:r w:rsidRPr="006D038E">
        <w:rPr>
          <w:sz w:val="24"/>
          <w:szCs w:val="24"/>
          <w:lang w:val="en-US"/>
        </w:rPr>
        <w:instrText>HYPERLINK</w:instrText>
      </w:r>
      <w:r w:rsidRPr="006D038E">
        <w:rPr>
          <w:sz w:val="24"/>
          <w:szCs w:val="24"/>
          <w:lang w:val="ru-RU"/>
        </w:rPr>
        <w:instrText xml:space="preserve"> "</w:instrText>
      </w:r>
      <w:r w:rsidRPr="006D038E">
        <w:rPr>
          <w:sz w:val="24"/>
          <w:szCs w:val="24"/>
          <w:lang w:val="en-US"/>
        </w:rPr>
        <w:instrText>mailto</w:instrText>
      </w:r>
      <w:r w:rsidRPr="006D038E">
        <w:rPr>
          <w:sz w:val="24"/>
          <w:szCs w:val="24"/>
          <w:lang w:val="ru-RU"/>
        </w:rPr>
        <w:instrText>:</w:instrText>
      </w:r>
      <w:r w:rsidRPr="006D038E">
        <w:rPr>
          <w:sz w:val="24"/>
          <w:szCs w:val="24"/>
          <w:lang w:val="en-US"/>
        </w:rPr>
        <w:instrText>info</w:instrText>
      </w:r>
      <w:r w:rsidRPr="006D038E">
        <w:rPr>
          <w:sz w:val="24"/>
          <w:szCs w:val="24"/>
          <w:lang w:val="ru-RU"/>
        </w:rPr>
        <w:instrText>@</w:instrText>
      </w:r>
      <w:r w:rsidRPr="006D038E">
        <w:rPr>
          <w:sz w:val="24"/>
          <w:szCs w:val="24"/>
          <w:lang w:val="en-US"/>
        </w:rPr>
        <w:instrText>alkaloid</w:instrText>
      </w:r>
      <w:r w:rsidRPr="006D038E">
        <w:rPr>
          <w:sz w:val="24"/>
          <w:szCs w:val="24"/>
          <w:lang w:val="ru-RU"/>
        </w:rPr>
        <w:instrText>.</w:instrText>
      </w:r>
      <w:r w:rsidRPr="006D038E">
        <w:rPr>
          <w:sz w:val="24"/>
          <w:szCs w:val="24"/>
          <w:lang w:val="en-US"/>
        </w:rPr>
        <w:instrText>si</w:instrText>
      </w:r>
      <w:r w:rsidRPr="006D038E">
        <w:rPr>
          <w:sz w:val="24"/>
          <w:szCs w:val="24"/>
          <w:lang w:val="ru-RU"/>
        </w:rPr>
        <w:instrText xml:space="preserve">" </w:instrText>
      </w:r>
      <w:r w:rsidRPr="006D038E">
        <w:rPr>
          <w:sz w:val="24"/>
          <w:szCs w:val="24"/>
          <w:lang w:val="en-US"/>
        </w:rPr>
      </w:r>
      <w:r w:rsidRPr="006D038E">
        <w:rPr>
          <w:sz w:val="24"/>
          <w:szCs w:val="24"/>
          <w:lang w:val="en-US"/>
        </w:rPr>
        <w:fldChar w:fldCharType="separate"/>
      </w:r>
      <w:r w:rsidRPr="006D038E">
        <w:rPr>
          <w:lang w:val="en-US"/>
        </w:rPr>
        <w:t>info</w:t>
      </w:r>
      <w:r w:rsidRPr="006D038E">
        <w:rPr>
          <w:lang w:val="ru-RU"/>
        </w:rPr>
        <w:t>@</w:t>
      </w:r>
      <w:r w:rsidRPr="006D038E">
        <w:rPr>
          <w:lang w:val="en-US"/>
        </w:rPr>
        <w:t>alkaloid</w:t>
      </w:r>
      <w:r w:rsidRPr="006D038E">
        <w:rPr>
          <w:lang w:val="ru-RU"/>
        </w:rPr>
        <w:t>.</w:t>
      </w:r>
      <w:proofErr w:type="spellStart"/>
      <w:r w:rsidRPr="006D038E">
        <w:rPr>
          <w:lang w:val="en-US"/>
        </w:rPr>
        <w:t>si</w:t>
      </w:r>
      <w:proofErr w:type="spellEnd"/>
      <w:r w:rsidRPr="006D038E">
        <w:rPr>
          <w:sz w:val="24"/>
          <w:szCs w:val="24"/>
          <w:lang w:val="en-US"/>
        </w:rPr>
        <w:fldChar w:fldCharType="end"/>
      </w:r>
    </w:p>
    <w:p w14:paraId="04840D59" w14:textId="413B24A2" w:rsidR="002C50EE" w:rsidRDefault="002C50EE" w:rsidP="00395555">
      <w:pPr>
        <w:pStyle w:val="Heading1"/>
      </w:pPr>
      <w:r>
        <w:t>8. НОМЕР НА РАЗРЕШЕНИЕТО ЗА УПОТРЕБА</w:t>
      </w:r>
    </w:p>
    <w:p w14:paraId="14F93777" w14:textId="37D19730" w:rsidR="006D038E" w:rsidRDefault="006D038E" w:rsidP="006D038E"/>
    <w:p w14:paraId="2F6D85E7" w14:textId="77777777" w:rsidR="006D038E" w:rsidRPr="006D038E" w:rsidRDefault="006D038E" w:rsidP="006D038E">
      <w:pPr>
        <w:rPr>
          <w:sz w:val="24"/>
          <w:szCs w:val="24"/>
        </w:rPr>
      </w:pPr>
      <w:r w:rsidRPr="006D038E">
        <w:rPr>
          <w:lang w:eastAsia="bg-BG"/>
        </w:rPr>
        <w:t xml:space="preserve">Фелкарид 50 </w:t>
      </w:r>
      <w:r w:rsidRPr="006D038E">
        <w:rPr>
          <w:lang w:val="en-US"/>
        </w:rPr>
        <w:t>mg</w:t>
      </w:r>
      <w:r w:rsidRPr="006D038E">
        <w:t xml:space="preserve"> </w:t>
      </w:r>
      <w:r w:rsidRPr="006D038E">
        <w:rPr>
          <w:lang w:eastAsia="bg-BG"/>
        </w:rPr>
        <w:t>таблетки</w:t>
      </w:r>
      <w:r w:rsidRPr="006D038E">
        <w:rPr>
          <w:lang w:eastAsia="bg-BG"/>
        </w:rPr>
        <w:tab/>
      </w:r>
      <w:r w:rsidRPr="006D038E">
        <w:rPr>
          <w:lang w:val="en-US"/>
        </w:rPr>
        <w:t>Per</w:t>
      </w:r>
      <w:r w:rsidRPr="006D038E">
        <w:t xml:space="preserve">. </w:t>
      </w:r>
      <w:r w:rsidRPr="006D038E">
        <w:rPr>
          <w:lang w:eastAsia="bg-BG"/>
        </w:rPr>
        <w:t>№ 20210105</w:t>
      </w:r>
    </w:p>
    <w:p w14:paraId="7EA1E6CC" w14:textId="16ECCA1E" w:rsidR="006D038E" w:rsidRPr="006D038E" w:rsidRDefault="006D038E" w:rsidP="006D038E">
      <w:pPr>
        <w:rPr>
          <w:sz w:val="24"/>
          <w:szCs w:val="24"/>
        </w:rPr>
      </w:pPr>
      <w:r w:rsidRPr="006D038E">
        <w:rPr>
          <w:lang w:eastAsia="bg-BG"/>
        </w:rPr>
        <w:t xml:space="preserve">Фелкарид 100 </w:t>
      </w:r>
      <w:r w:rsidRPr="006D038E">
        <w:rPr>
          <w:lang w:val="en-US"/>
        </w:rPr>
        <w:t>mg</w:t>
      </w:r>
      <w:r w:rsidRPr="006D038E">
        <w:t xml:space="preserve"> </w:t>
      </w:r>
      <w:r w:rsidRPr="006D038E">
        <w:rPr>
          <w:lang w:eastAsia="bg-BG"/>
        </w:rPr>
        <w:t>таблетки</w:t>
      </w:r>
      <w:r w:rsidRPr="006D038E">
        <w:rPr>
          <w:lang w:eastAsia="bg-BG"/>
        </w:rPr>
        <w:tab/>
      </w:r>
      <w:r w:rsidRPr="006D038E">
        <w:rPr>
          <w:lang w:val="en-US"/>
        </w:rPr>
        <w:t>Per</w:t>
      </w:r>
      <w:r w:rsidRPr="006D038E">
        <w:t xml:space="preserve">. </w:t>
      </w:r>
      <w:r w:rsidRPr="006D038E">
        <w:rPr>
          <w:lang w:eastAsia="bg-BG"/>
        </w:rPr>
        <w:t>№ 20210106</w:t>
      </w:r>
    </w:p>
    <w:p w14:paraId="2CCB5832" w14:textId="15129E45" w:rsidR="007C605B" w:rsidRDefault="002C50EE" w:rsidP="007C605B">
      <w:pPr>
        <w:pStyle w:val="Heading1"/>
      </w:pPr>
      <w:r>
        <w:t>9. ДАТА НА ПЪРВО РАЗРЕШАВАНЕ/ПОДНОВЯВАНЕ НА РАЗРЕШЕНИЕТО ЗА УПОТРЕБА</w:t>
      </w:r>
    </w:p>
    <w:p w14:paraId="750A96A1" w14:textId="77777777" w:rsidR="006D038E" w:rsidRDefault="006D038E" w:rsidP="006D038E">
      <w:pPr>
        <w:rPr>
          <w:lang w:eastAsia="bg-BG"/>
        </w:rPr>
      </w:pPr>
    </w:p>
    <w:p w14:paraId="34DBB371" w14:textId="13E937B3" w:rsidR="006D038E" w:rsidRPr="006D038E" w:rsidRDefault="006D038E" w:rsidP="006D038E">
      <w:pPr>
        <w:rPr>
          <w:sz w:val="24"/>
          <w:szCs w:val="24"/>
        </w:rPr>
      </w:pPr>
      <w:r w:rsidRPr="006D038E">
        <w:rPr>
          <w:lang w:eastAsia="bg-BG"/>
        </w:rPr>
        <w:t>Дата на първо разрешаване: 27.04.2021</w:t>
      </w:r>
    </w:p>
    <w:p w14:paraId="064E677B" w14:textId="1B75DE98" w:rsidR="006D038E" w:rsidRPr="006D038E" w:rsidRDefault="006D038E" w:rsidP="006D038E">
      <w:pPr>
        <w:rPr>
          <w:sz w:val="24"/>
          <w:szCs w:val="24"/>
        </w:rPr>
      </w:pPr>
      <w:r w:rsidRPr="006D038E">
        <w:rPr>
          <w:lang w:eastAsia="bg-BG"/>
        </w:rPr>
        <w:t>Дата на последно подновяване:</w:t>
      </w:r>
    </w:p>
    <w:p w14:paraId="0E9D0119" w14:textId="0245C6D7" w:rsidR="002C50EE" w:rsidRDefault="002C50EE" w:rsidP="002C50EE">
      <w:pPr>
        <w:pStyle w:val="Heading1"/>
      </w:pPr>
      <w:r>
        <w:t>10. ДАТА НА АКТУАЛИЗИРАНЕ НА ТЕКСТА</w:t>
      </w:r>
    </w:p>
    <w:bookmarkEnd w:id="0"/>
    <w:p w14:paraId="43FB38A2" w14:textId="14CF3DE5" w:rsidR="007C605B" w:rsidRPr="002B0A88" w:rsidRDefault="006D038E" w:rsidP="006D038E">
      <w:pPr>
        <w:rPr>
          <w:sz w:val="24"/>
          <w:szCs w:val="24"/>
        </w:rPr>
      </w:pPr>
      <w:r>
        <w:t>06/2021</w:t>
      </w:r>
      <w:bookmarkStart w:id="1" w:name="_GoBack"/>
      <w:bookmarkEnd w:id="1"/>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3"/>
  </w:num>
  <w:num w:numId="13">
    <w:abstractNumId w:val="19"/>
  </w:num>
  <w:num w:numId="14">
    <w:abstractNumId w:val="11"/>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2"/>
  </w:num>
  <w:num w:numId="31">
    <w:abstractNumId w:val="5"/>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6D038E"/>
    <w:rsid w:val="0075649D"/>
    <w:rsid w:val="007C605B"/>
    <w:rsid w:val="00814073"/>
    <w:rsid w:val="00826F0D"/>
    <w:rsid w:val="00893B92"/>
    <w:rsid w:val="008A6AF2"/>
    <w:rsid w:val="008C70A2"/>
    <w:rsid w:val="009352FE"/>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4118</Words>
  <Characters>23473</Characters>
  <Application>Microsoft Office Word</Application>
  <DocSecurity>0</DocSecurity>
  <Lines>195</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2023-02-20T15:10:00Z</dcterms:created>
  <dcterms:modified xsi:type="dcterms:W3CDTF">2023-02-20T15:10:00Z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