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605AD4FB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7984D9C5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100 100 </w:t>
      </w:r>
      <w:r w:rsidRPr="00454EC0">
        <w:t>mg/</w:t>
      </w:r>
      <w:r w:rsidRPr="00454EC0">
        <w:rPr>
          <w:lang w:val="bg-BG" w:eastAsia="bg-BG"/>
        </w:rPr>
        <w:t xml:space="preserve">100 </w:t>
      </w:r>
      <w:r w:rsidRPr="00454EC0">
        <w:t xml:space="preserve">mg </w:t>
      </w:r>
      <w:r w:rsidRPr="00454EC0">
        <w:rPr>
          <w:lang w:val="bg-BG" w:eastAsia="bg-BG"/>
        </w:rPr>
        <w:t>обвити таблетки</w:t>
      </w:r>
    </w:p>
    <w:p w14:paraId="78A35525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t>milgamma</w:t>
      </w:r>
      <w:proofErr w:type="spellEnd"/>
      <w:r w:rsidRPr="00454EC0">
        <w:t xml:space="preserve"> </w:t>
      </w:r>
      <w:r w:rsidRPr="00454EC0">
        <w:rPr>
          <w:lang w:val="bg-BG" w:eastAsia="bg-BG"/>
        </w:rPr>
        <w:t xml:space="preserve">100 100 </w:t>
      </w:r>
      <w:r w:rsidRPr="00454EC0">
        <w:t>mg/</w:t>
      </w:r>
      <w:r w:rsidRPr="00454EC0">
        <w:rPr>
          <w:lang w:val="bg-BG" w:eastAsia="bg-BG"/>
        </w:rPr>
        <w:t xml:space="preserve">100 </w:t>
      </w:r>
      <w:r w:rsidRPr="00454EC0">
        <w:t>mg coated tablets</w:t>
      </w:r>
    </w:p>
    <w:p w14:paraId="17A988D0" w14:textId="77777777" w:rsidR="00454EC0" w:rsidRPr="00454EC0" w:rsidRDefault="00454EC0" w:rsidP="00454EC0">
      <w:pPr>
        <w:rPr>
          <w:lang w:val="bg-BG"/>
        </w:rPr>
      </w:pPr>
    </w:p>
    <w:p w14:paraId="3A916BC0" w14:textId="654E4A1C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4589A51A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Всяка обвита таблетка съдържа:</w:t>
      </w:r>
    </w:p>
    <w:p w14:paraId="4C8FB561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 (</w:t>
      </w:r>
      <w:proofErr w:type="spellStart"/>
      <w:r w:rsidRPr="00454EC0">
        <w:rPr>
          <w:lang w:val="bg-BG" w:eastAsia="bg-BG"/>
        </w:rPr>
        <w:t>мастноразтворим</w:t>
      </w:r>
      <w:proofErr w:type="spellEnd"/>
      <w:r w:rsidRPr="00454EC0">
        <w:rPr>
          <w:lang w:val="bg-BG" w:eastAsia="bg-BG"/>
        </w:rPr>
        <w:t xml:space="preserve"> дериват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) </w:t>
      </w:r>
      <w:r w:rsidRPr="00454EC0">
        <w:rPr>
          <w:i/>
          <w:iCs/>
        </w:rPr>
        <w:t>(</w:t>
      </w:r>
      <w:proofErr w:type="spellStart"/>
      <w:r w:rsidRPr="00454EC0">
        <w:rPr>
          <w:i/>
          <w:iCs/>
        </w:rPr>
        <w:t>Benfotiamine</w:t>
      </w:r>
      <w:proofErr w:type="spellEnd"/>
      <w:r w:rsidRPr="00454EC0">
        <w:rPr>
          <w:i/>
          <w:iCs/>
        </w:rPr>
        <w:t>)</w:t>
      </w:r>
      <w:r w:rsidRPr="00454EC0">
        <w:t xml:space="preserve"> </w:t>
      </w:r>
      <w:r w:rsidRPr="00454EC0">
        <w:rPr>
          <w:lang w:val="bg-BG" w:eastAsia="bg-BG"/>
        </w:rPr>
        <w:t xml:space="preserve">100 </w:t>
      </w:r>
      <w:r w:rsidRPr="00454EC0">
        <w:t>mg</w:t>
      </w:r>
    </w:p>
    <w:p w14:paraId="402E2966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Пиридоксинов</w:t>
      </w:r>
      <w:proofErr w:type="spellEnd"/>
      <w:r w:rsidRPr="00454EC0">
        <w:rPr>
          <w:lang w:val="bg-BG" w:eastAsia="bg-BG"/>
        </w:rPr>
        <w:t xml:space="preserve"> хидрохлорид (витамин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) </w:t>
      </w:r>
      <w:r w:rsidRPr="00454EC0">
        <w:rPr>
          <w:i/>
          <w:iCs/>
        </w:rPr>
        <w:t>(Pyridoxine hydrochloride)</w:t>
      </w:r>
      <w:r w:rsidRPr="00454EC0">
        <w:t xml:space="preserve"> </w:t>
      </w:r>
      <w:r w:rsidRPr="00454EC0">
        <w:rPr>
          <w:lang w:val="bg-BG" w:eastAsia="bg-BG"/>
        </w:rPr>
        <w:t xml:space="preserve">100 </w:t>
      </w:r>
      <w:r w:rsidRPr="00454EC0">
        <w:t>mg</w:t>
      </w:r>
    </w:p>
    <w:p w14:paraId="39E9CE63" w14:textId="77777777" w:rsidR="00454EC0" w:rsidRDefault="00454EC0" w:rsidP="00454EC0">
      <w:pPr>
        <w:rPr>
          <w:u w:val="single"/>
          <w:lang w:val="bg-BG" w:eastAsia="bg-BG"/>
        </w:rPr>
      </w:pPr>
    </w:p>
    <w:p w14:paraId="45F6FBC1" w14:textId="2F2502D1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u w:val="single"/>
          <w:lang w:val="bg-BG" w:eastAsia="bg-BG"/>
        </w:rPr>
        <w:t>Помощни вещества с известно действие</w:t>
      </w:r>
      <w:r w:rsidRPr="00454EC0">
        <w:rPr>
          <w:lang w:val="bg-BG" w:eastAsia="bg-BG"/>
        </w:rPr>
        <w:t xml:space="preserve">: всяка таблетка съдържа 92,399 </w:t>
      </w:r>
      <w:r w:rsidRPr="00454EC0">
        <w:t xml:space="preserve">mg </w:t>
      </w:r>
      <w:r w:rsidRPr="00454EC0">
        <w:rPr>
          <w:lang w:val="bg-BG" w:eastAsia="bg-BG"/>
        </w:rPr>
        <w:t xml:space="preserve">захароза и 0,7 </w:t>
      </w:r>
      <w:r w:rsidRPr="00454EC0">
        <w:t xml:space="preserve">mg </w:t>
      </w:r>
      <w:r w:rsidRPr="00454EC0">
        <w:rPr>
          <w:lang w:val="bg-BG" w:eastAsia="bg-BG"/>
        </w:rPr>
        <w:t>натрий на таблетка.</w:t>
      </w:r>
    </w:p>
    <w:p w14:paraId="077DFDE6" w14:textId="77777777" w:rsidR="00454EC0" w:rsidRPr="00454EC0" w:rsidRDefault="00454EC0" w:rsidP="00454EC0">
      <w:pPr>
        <w:rPr>
          <w:lang w:val="bg-BG"/>
        </w:rPr>
      </w:pPr>
    </w:p>
    <w:p w14:paraId="74A1D0A0" w14:textId="599F8A39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0030C017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Обвита таблетка.</w:t>
      </w:r>
    </w:p>
    <w:p w14:paraId="588699E0" w14:textId="6945F304" w:rsidR="00454EC0" w:rsidRPr="00454EC0" w:rsidRDefault="00454EC0" w:rsidP="00454EC0">
      <w:pPr>
        <w:rPr>
          <w:lang w:val="bg-BG"/>
        </w:rPr>
      </w:pPr>
      <w:r w:rsidRPr="00454EC0">
        <w:rPr>
          <w:lang w:val="bg-BG" w:eastAsia="bg-BG"/>
        </w:rPr>
        <w:t>Бели изпъкнали обвити таблетки с гладка повърхност.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3B88D74B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705986D7" w14:textId="77777777" w:rsidR="00454EC0" w:rsidRDefault="00454EC0" w:rsidP="00454EC0"/>
    <w:p w14:paraId="0BB81D42" w14:textId="2236703E" w:rsidR="00454EC0" w:rsidRDefault="00454EC0" w:rsidP="00454EC0">
      <w:proofErr w:type="spellStart"/>
      <w:r>
        <w:t>Системни</w:t>
      </w:r>
      <w:proofErr w:type="spellEnd"/>
      <w:r>
        <w:t xml:space="preserve"> </w:t>
      </w:r>
      <w:proofErr w:type="spellStart"/>
      <w:r>
        <w:t>неврологични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витамин</w:t>
      </w:r>
      <w:proofErr w:type="spellEnd"/>
      <w:r>
        <w:t xml:space="preserve"> B</w:t>
      </w:r>
      <w:r>
        <w:rPr>
          <w:vertAlign w:val="subscript"/>
        </w:rPr>
        <w:t>1</w:t>
      </w:r>
      <w:r>
        <w:t xml:space="preserve"> и В</w:t>
      </w:r>
      <w:r>
        <w:rPr>
          <w:vertAlign w:val="subscript"/>
        </w:rPr>
        <w:t>6</w:t>
      </w:r>
      <w:r>
        <w:t>.</w:t>
      </w:r>
    </w:p>
    <w:p w14:paraId="1D7CAF80" w14:textId="77777777" w:rsidR="00454EC0" w:rsidRPr="00454EC0" w:rsidRDefault="00454EC0" w:rsidP="00454EC0"/>
    <w:p w14:paraId="71891A7D" w14:textId="3596CBDC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57A3C26A" w14:textId="77777777" w:rsidR="00454EC0" w:rsidRDefault="00454EC0" w:rsidP="00454EC0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val="bg-BG" w:eastAsia="bg-BG"/>
        </w:rPr>
      </w:pPr>
    </w:p>
    <w:p w14:paraId="5A161562" w14:textId="68D53D76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Дозировка</w:t>
      </w:r>
    </w:p>
    <w:p w14:paraId="24EB1018" w14:textId="77777777" w:rsidR="00454EC0" w:rsidRDefault="00454EC0" w:rsidP="00454EC0">
      <w:pPr>
        <w:rPr>
          <w:i/>
          <w:iCs/>
          <w:lang w:val="bg-BG" w:eastAsia="bg-BG"/>
        </w:rPr>
      </w:pPr>
    </w:p>
    <w:p w14:paraId="1C3F3109" w14:textId="2A589F7C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i/>
          <w:iCs/>
          <w:lang w:val="bg-BG" w:eastAsia="bg-BG"/>
        </w:rPr>
        <w:t>Педиатрична популация</w:t>
      </w:r>
    </w:p>
    <w:p w14:paraId="3F48F758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Липсват данни относно приложението на </w:t>
      </w: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при деца.</w:t>
      </w:r>
    </w:p>
    <w:p w14:paraId="6D45B2F9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не трябва да се прилага при деца на възраст до 18 години, тъй като няма достатъчен терапевтичен опит в тази възрастова група.</w:t>
      </w:r>
    </w:p>
    <w:p w14:paraId="4820B8A6" w14:textId="77777777" w:rsidR="00454EC0" w:rsidRDefault="00454EC0" w:rsidP="00454EC0">
      <w:pPr>
        <w:rPr>
          <w:i/>
          <w:iCs/>
          <w:lang w:val="bg-BG" w:eastAsia="bg-BG"/>
        </w:rPr>
      </w:pPr>
    </w:p>
    <w:p w14:paraId="25EFE9A7" w14:textId="28510B06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i/>
          <w:iCs/>
          <w:lang w:val="bg-BG" w:eastAsia="bg-BG"/>
        </w:rPr>
        <w:t>Дозировка с единични и дневни дози</w:t>
      </w:r>
    </w:p>
    <w:p w14:paraId="7FE3746B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 случай, че не е предписано друго, да се приемат до 3 обвити таблетки дневно.</w:t>
      </w:r>
    </w:p>
    <w:p w14:paraId="2DEEF29B" w14:textId="77777777" w:rsidR="00454EC0" w:rsidRDefault="00454EC0" w:rsidP="00454EC0">
      <w:pPr>
        <w:rPr>
          <w:lang w:val="bg-BG" w:eastAsia="bg-BG"/>
        </w:rPr>
      </w:pPr>
    </w:p>
    <w:p w14:paraId="53F63B62" w14:textId="42DDF95A" w:rsidR="00454EC0" w:rsidRDefault="00454EC0" w:rsidP="00454EC0">
      <w:pPr>
        <w:rPr>
          <w:lang w:val="bg-BG" w:eastAsia="bg-BG"/>
        </w:rPr>
      </w:pPr>
      <w:r w:rsidRPr="00454EC0">
        <w:rPr>
          <w:lang w:val="bg-BG" w:eastAsia="bg-BG"/>
        </w:rPr>
        <w:t xml:space="preserve">След курс на лечение не по-дълъг от 4 седмици, лекуващият лекар трябва да реши дали да продължи терапията с високата дозировка на витамин </w:t>
      </w:r>
      <w:proofErr w:type="spellStart"/>
      <w:r w:rsidRPr="00454EC0">
        <w:rPr>
          <w:lang w:val="bg-BG" w:eastAsia="bg-BG"/>
        </w:rPr>
        <w:t>Вб</w:t>
      </w:r>
      <w:proofErr w:type="spellEnd"/>
      <w:r w:rsidRPr="00454EC0">
        <w:rPr>
          <w:lang w:val="bg-BG" w:eastAsia="bg-BG"/>
        </w:rPr>
        <w:t xml:space="preserve"> и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(3 пъти по 1 обвита таблетка дневно). При необходимост дозировката трябва да бъде намалена до 1 таблетка дневно, за да се намали риска от витамин </w:t>
      </w:r>
      <w:proofErr w:type="spellStart"/>
      <w:r w:rsidRPr="00454EC0">
        <w:rPr>
          <w:lang w:val="bg-BG" w:eastAsia="bg-BG"/>
        </w:rPr>
        <w:t>Вб</w:t>
      </w:r>
      <w:proofErr w:type="spellEnd"/>
      <w:r w:rsidRPr="00454EC0">
        <w:rPr>
          <w:lang w:val="bg-BG" w:eastAsia="bg-BG"/>
        </w:rPr>
        <w:t>-свързана невропатия.</w:t>
      </w:r>
    </w:p>
    <w:p w14:paraId="58B3D1C1" w14:textId="0582ADB6" w:rsidR="00454EC0" w:rsidRDefault="00454EC0" w:rsidP="00454EC0">
      <w:pPr>
        <w:rPr>
          <w:lang w:val="bg-BG" w:eastAsia="bg-BG"/>
        </w:rPr>
      </w:pPr>
    </w:p>
    <w:p w14:paraId="78D594A7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i/>
          <w:iCs/>
          <w:lang w:val="bg-BG" w:eastAsia="bg-BG"/>
        </w:rPr>
        <w:t>Пациенти в старческа възраст (над 65 години)</w:t>
      </w:r>
    </w:p>
    <w:p w14:paraId="34B4C6AD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lastRenderedPageBreak/>
        <w:t xml:space="preserve">Липсват данни относно приложението на </w:t>
      </w: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при пациенти в</w:t>
      </w:r>
    </w:p>
    <w:p w14:paraId="7B95487D" w14:textId="77777777" w:rsidR="00454EC0" w:rsidRDefault="00454EC0" w:rsidP="00454EC0">
      <w:pPr>
        <w:rPr>
          <w:lang w:val="bg-BG" w:eastAsia="bg-BG"/>
        </w:rPr>
      </w:pPr>
    </w:p>
    <w:p w14:paraId="1636A601" w14:textId="498B2EF5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Начин на приложение</w:t>
      </w:r>
    </w:p>
    <w:p w14:paraId="4E254BFC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Таблетките трябва да се приемат с достатъчно количество течност.</w:t>
      </w:r>
    </w:p>
    <w:p w14:paraId="7517842C" w14:textId="77777777" w:rsidR="00454EC0" w:rsidRPr="00454EC0" w:rsidRDefault="00454EC0" w:rsidP="00454EC0"/>
    <w:p w14:paraId="3194B1C9" w14:textId="07E0EFB9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1BB26CE9" w14:textId="77777777" w:rsidR="00454EC0" w:rsidRDefault="00454EC0" w:rsidP="00454EC0">
      <w:pPr>
        <w:rPr>
          <w:lang w:val="bg-BG" w:eastAsia="bg-BG"/>
        </w:rPr>
      </w:pPr>
    </w:p>
    <w:p w14:paraId="4FBF8B9D" w14:textId="77777777" w:rsidR="00454EC0" w:rsidRPr="00454EC0" w:rsidRDefault="00454EC0" w:rsidP="00454EC0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454EC0">
        <w:rPr>
          <w:lang w:val="bg-BG" w:eastAsia="bg-BG"/>
        </w:rPr>
        <w:t>Свръхчувствителност към активното(</w:t>
      </w:r>
      <w:proofErr w:type="spellStart"/>
      <w:r w:rsidRPr="00454EC0">
        <w:rPr>
          <w:lang w:val="bg-BG" w:eastAsia="bg-BG"/>
        </w:rPr>
        <w:t>ите</w:t>
      </w:r>
      <w:proofErr w:type="spellEnd"/>
      <w:r w:rsidRPr="00454EC0">
        <w:rPr>
          <w:lang w:val="bg-BG" w:eastAsia="bg-BG"/>
        </w:rPr>
        <w:t>) вещество(а) или към някое от помощните вещества, изброени в точка 6.1.</w:t>
      </w:r>
    </w:p>
    <w:p w14:paraId="5B593245" w14:textId="025BDCE2" w:rsidR="00454EC0" w:rsidRPr="00454EC0" w:rsidRDefault="00454EC0" w:rsidP="00454EC0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454EC0">
        <w:rPr>
          <w:lang w:val="bg-BG" w:eastAsia="bg-BG"/>
        </w:rPr>
        <w:t>При бременност и кърмене.</w:t>
      </w:r>
    </w:p>
    <w:p w14:paraId="19356B39" w14:textId="77777777" w:rsidR="00454EC0" w:rsidRPr="00454EC0" w:rsidRDefault="00454EC0" w:rsidP="00454EC0">
      <w:pPr>
        <w:rPr>
          <w:sz w:val="24"/>
          <w:szCs w:val="24"/>
          <w:lang w:val="bg-BG"/>
        </w:rPr>
      </w:pPr>
    </w:p>
    <w:p w14:paraId="4B2B2AB1" w14:textId="6DFEEC23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4769B82A" w14:textId="77777777" w:rsidR="00454EC0" w:rsidRDefault="00454EC0" w:rsidP="00454EC0">
      <w:pPr>
        <w:rPr>
          <w:lang w:val="bg-BG" w:eastAsia="bg-BG"/>
        </w:rPr>
      </w:pPr>
    </w:p>
    <w:p w14:paraId="241A4865" w14:textId="1261A7A9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може да доведе до невропатия, в случай че се приема за период по-дълъг от 6 месеца.</w:t>
      </w:r>
    </w:p>
    <w:p w14:paraId="2F9E96C8" w14:textId="77777777" w:rsidR="00454EC0" w:rsidRDefault="00454EC0" w:rsidP="00454EC0">
      <w:pPr>
        <w:rPr>
          <w:lang w:val="bg-BG" w:eastAsia="bg-BG"/>
        </w:rPr>
      </w:pPr>
    </w:p>
    <w:p w14:paraId="1F580EE1" w14:textId="3DCAFED2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съдържа захароза и натрий.</w:t>
      </w:r>
    </w:p>
    <w:p w14:paraId="103F8C75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Пациенти с редки наследствени проблеми на непоносимост към фруктоза, глюкозно-</w:t>
      </w:r>
      <w:proofErr w:type="spellStart"/>
      <w:r w:rsidRPr="00454EC0">
        <w:rPr>
          <w:lang w:val="bg-BG" w:eastAsia="bg-BG"/>
        </w:rPr>
        <w:t>галактозна</w:t>
      </w:r>
      <w:proofErr w:type="spellEnd"/>
      <w:r w:rsidRPr="00454EC0">
        <w:rPr>
          <w:lang w:val="bg-BG" w:eastAsia="bg-BG"/>
        </w:rPr>
        <w:t xml:space="preserve"> малабсорбция или </w:t>
      </w:r>
      <w:proofErr w:type="spellStart"/>
      <w:r w:rsidRPr="00454EC0">
        <w:rPr>
          <w:lang w:val="bg-BG" w:eastAsia="bg-BG"/>
        </w:rPr>
        <w:t>захарозо-изомалтозен</w:t>
      </w:r>
      <w:proofErr w:type="spellEnd"/>
      <w:r w:rsidRPr="00454EC0">
        <w:rPr>
          <w:lang w:val="bg-BG" w:eastAsia="bg-BG"/>
        </w:rPr>
        <w:t xml:space="preserve"> дефицит не трябва да приемат това лекарство.</w:t>
      </w:r>
    </w:p>
    <w:p w14:paraId="70FC1940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Този лекарствен продукт съдържа по-малко от 1 </w:t>
      </w:r>
      <w:r w:rsidRPr="00454EC0">
        <w:t xml:space="preserve">mmol </w:t>
      </w:r>
      <w:r w:rsidRPr="00454EC0">
        <w:rPr>
          <w:lang w:val="bg-BG" w:eastAsia="bg-BG"/>
        </w:rPr>
        <w:t xml:space="preserve">натрий (23 </w:t>
      </w:r>
      <w:r w:rsidRPr="00454EC0">
        <w:t xml:space="preserve">mg) </w:t>
      </w:r>
      <w:r w:rsidRPr="00454EC0">
        <w:rPr>
          <w:lang w:val="bg-BG" w:eastAsia="bg-BG"/>
        </w:rPr>
        <w:t>на една таблетка, т.е. може да се каже, че практически не съдържа натрий.</w:t>
      </w:r>
    </w:p>
    <w:p w14:paraId="67B5E4A9" w14:textId="77777777" w:rsidR="00454EC0" w:rsidRPr="00454EC0" w:rsidRDefault="00454EC0" w:rsidP="00454EC0"/>
    <w:p w14:paraId="78BEBB3D" w14:textId="720B3DFC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3F050A09" w14:textId="77777777" w:rsidR="00454EC0" w:rsidRDefault="00454EC0" w:rsidP="00454EC0">
      <w:pPr>
        <w:rPr>
          <w:lang w:val="bg-BG" w:eastAsia="bg-BG"/>
        </w:rPr>
      </w:pPr>
    </w:p>
    <w:p w14:paraId="618E64AD" w14:textId="1A3359B4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Терапевтичните дози на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могат да намалят действието на </w:t>
      </w:r>
      <w:r w:rsidRPr="00454EC0">
        <w:t>L</w:t>
      </w:r>
      <w:r w:rsidRPr="00454EC0">
        <w:rPr>
          <w:lang w:val="bg-BG" w:eastAsia="bg-BG"/>
        </w:rPr>
        <w:t>-</w:t>
      </w:r>
      <w:proofErr w:type="spellStart"/>
      <w:r w:rsidRPr="00454EC0">
        <w:rPr>
          <w:lang w:val="bg-BG" w:eastAsia="bg-BG"/>
        </w:rPr>
        <w:t>допа</w:t>
      </w:r>
      <w:proofErr w:type="spellEnd"/>
      <w:r w:rsidRPr="00454EC0">
        <w:rPr>
          <w:lang w:val="bg-BG" w:eastAsia="bg-BG"/>
        </w:rPr>
        <w:t>.</w:t>
      </w:r>
    </w:p>
    <w:p w14:paraId="2EB935AA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Едновременната употреба на </w:t>
      </w:r>
      <w:proofErr w:type="spellStart"/>
      <w:r w:rsidRPr="00454EC0">
        <w:rPr>
          <w:lang w:val="bg-BG" w:eastAsia="bg-BG"/>
        </w:rPr>
        <w:t>пиридоксинови</w:t>
      </w:r>
      <w:proofErr w:type="spellEnd"/>
      <w:r w:rsidRPr="00454EC0">
        <w:rPr>
          <w:lang w:val="bg-BG" w:eastAsia="bg-BG"/>
        </w:rPr>
        <w:t xml:space="preserve"> антагонисти (напр. </w:t>
      </w:r>
      <w:proofErr w:type="spellStart"/>
      <w:r w:rsidRPr="00454EC0">
        <w:rPr>
          <w:lang w:val="bg-BG" w:eastAsia="bg-BG"/>
        </w:rPr>
        <w:t>хидралазин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изониазид</w:t>
      </w:r>
      <w:proofErr w:type="spellEnd"/>
      <w:r w:rsidRPr="00454EC0">
        <w:t xml:space="preserve"> /INH/,</w:t>
      </w:r>
      <w:r w:rsidRPr="00454EC0">
        <w:rPr>
          <w:i/>
          <w:iCs/>
        </w:rPr>
        <w:t xml:space="preserve"> </w:t>
      </w:r>
      <w:r w:rsidRPr="00454EC0">
        <w:t>D</w:t>
      </w:r>
      <w:r w:rsidRPr="00454EC0">
        <w:rPr>
          <w:lang w:val="bg-BG" w:eastAsia="bg-BG"/>
        </w:rPr>
        <w:t>-</w:t>
      </w:r>
      <w:proofErr w:type="spellStart"/>
      <w:r w:rsidRPr="00454EC0">
        <w:rPr>
          <w:lang w:val="bg-BG" w:eastAsia="bg-BG"/>
        </w:rPr>
        <w:t>пенициламин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циклозерин</w:t>
      </w:r>
      <w:proofErr w:type="spellEnd"/>
      <w:r w:rsidRPr="00454EC0">
        <w:rPr>
          <w:lang w:val="bg-BG" w:eastAsia="bg-BG"/>
        </w:rPr>
        <w:t>, алкохол и продължителната употреба на естроген-съдържащи перорални контрацептиви, може да доведе до дефицит на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>.</w:t>
      </w:r>
    </w:p>
    <w:p w14:paraId="124C750E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се деактивира от 5-флуороурацил, тъй като 5-флуороурацил конкурентно инхибира </w:t>
      </w:r>
      <w:proofErr w:type="spellStart"/>
      <w:r w:rsidRPr="00454EC0">
        <w:rPr>
          <w:lang w:val="bg-BG" w:eastAsia="bg-BG"/>
        </w:rPr>
        <w:t>фосфорилирането</w:t>
      </w:r>
      <w:proofErr w:type="spellEnd"/>
      <w:r w:rsidRPr="00454EC0">
        <w:rPr>
          <w:lang w:val="bg-BG" w:eastAsia="bg-BG"/>
        </w:rPr>
        <w:t xml:space="preserve"> на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до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</w:t>
      </w:r>
      <w:proofErr w:type="spellStart"/>
      <w:r w:rsidRPr="00454EC0">
        <w:rPr>
          <w:lang w:val="bg-BG" w:eastAsia="bg-BG"/>
        </w:rPr>
        <w:t>пирофосфат</w:t>
      </w:r>
      <w:proofErr w:type="spellEnd"/>
      <w:r w:rsidRPr="00454EC0">
        <w:rPr>
          <w:lang w:val="bg-BG" w:eastAsia="bg-BG"/>
        </w:rPr>
        <w:t>.</w:t>
      </w:r>
    </w:p>
    <w:p w14:paraId="3455E9C1" w14:textId="77777777" w:rsidR="00454EC0" w:rsidRPr="00454EC0" w:rsidRDefault="00454EC0" w:rsidP="00454EC0"/>
    <w:p w14:paraId="48221AB5" w14:textId="3F5EC539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2F9B1481" w14:textId="77777777" w:rsidR="00454EC0" w:rsidRDefault="00454EC0" w:rsidP="00454EC0">
      <w:pPr>
        <w:rPr>
          <w:lang w:val="bg-BG" w:eastAsia="bg-BG"/>
        </w:rPr>
      </w:pPr>
    </w:p>
    <w:p w14:paraId="62D04060" w14:textId="37255E2F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Бременност</w:t>
      </w:r>
    </w:p>
    <w:p w14:paraId="6A4297E9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Препоръчителната дневна доза на витамин </w:t>
      </w:r>
      <w:r w:rsidRPr="00454EC0">
        <w:t xml:space="preserve">Bi </w:t>
      </w:r>
      <w:r w:rsidRPr="00454EC0">
        <w:rPr>
          <w:lang w:val="bg-BG" w:eastAsia="bg-BG"/>
        </w:rPr>
        <w:t xml:space="preserve">по време на бременност и кърмене е 1,4 - 1,6 </w:t>
      </w:r>
      <w:r w:rsidRPr="00454EC0">
        <w:t xml:space="preserve">mg, </w:t>
      </w:r>
      <w:r w:rsidRPr="00454EC0">
        <w:rPr>
          <w:lang w:val="bg-BG" w:eastAsia="bg-BG"/>
        </w:rPr>
        <w:t>а за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: 2,4 - 2,6 </w:t>
      </w:r>
      <w:r w:rsidRPr="00454EC0">
        <w:t>mg.</w:t>
      </w:r>
    </w:p>
    <w:p w14:paraId="17CABB36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Приемането на по-високи от препоръчителните дневни дози не е доказано като безопасно. Поради тази причина </w:t>
      </w: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е противопоказана при бременност.</w:t>
      </w:r>
    </w:p>
    <w:p w14:paraId="74E2AD75" w14:textId="77777777" w:rsidR="00454EC0" w:rsidRDefault="00454EC0" w:rsidP="00454EC0">
      <w:pPr>
        <w:rPr>
          <w:lang w:val="bg-BG" w:eastAsia="bg-BG"/>
        </w:rPr>
      </w:pPr>
    </w:p>
    <w:p w14:paraId="577CB9DE" w14:textId="213B240C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Кърмене</w:t>
      </w:r>
    </w:p>
    <w:p w14:paraId="66F35CC7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Витамин В</w:t>
      </w:r>
      <w:r w:rsidRPr="00454EC0">
        <w:rPr>
          <w:vertAlign w:val="subscript"/>
          <w:lang w:val="bg-BG" w:eastAsia="bg-BG"/>
        </w:rPr>
        <w:t>1</w:t>
      </w:r>
      <w:r w:rsidRPr="00454EC0">
        <w:rPr>
          <w:lang w:val="bg-BG" w:eastAsia="bg-BG"/>
        </w:rPr>
        <w:t xml:space="preserve"> и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преминават в майчиното мляко и високите дози от витамин </w:t>
      </w:r>
      <w:proofErr w:type="spellStart"/>
      <w:r w:rsidRPr="00454EC0">
        <w:rPr>
          <w:lang w:val="bg-BG" w:eastAsia="bg-BG"/>
        </w:rPr>
        <w:t>Вб</w:t>
      </w:r>
      <w:proofErr w:type="spellEnd"/>
      <w:r w:rsidRPr="00454EC0">
        <w:rPr>
          <w:lang w:val="bg-BG" w:eastAsia="bg-BG"/>
        </w:rPr>
        <w:t xml:space="preserve"> могат да потиснат лактацията. Поради тази причина, </w:t>
      </w:r>
      <w:proofErr w:type="spellStart"/>
      <w:r w:rsidRPr="00454EC0">
        <w:rPr>
          <w:lang w:val="bg-BG" w:eastAsia="bg-BG"/>
        </w:rPr>
        <w:t>милгамма</w:t>
      </w:r>
      <w:proofErr w:type="spellEnd"/>
      <w:r w:rsidRPr="00454EC0">
        <w:rPr>
          <w:lang w:val="bg-BG" w:eastAsia="bg-BG"/>
        </w:rPr>
        <w:t xml:space="preserve"> 100 е противопоказан по време на кърмене.</w:t>
      </w:r>
    </w:p>
    <w:p w14:paraId="31C10043" w14:textId="77777777" w:rsidR="00454EC0" w:rsidRPr="00454EC0" w:rsidRDefault="00454EC0" w:rsidP="00454EC0"/>
    <w:p w14:paraId="5F675BDB" w14:textId="6B6E7420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488504DB" w14:textId="77777777" w:rsidR="00454EC0" w:rsidRDefault="00454EC0" w:rsidP="00454EC0"/>
    <w:p w14:paraId="0769D29C" w14:textId="321829BD" w:rsidR="00454EC0" w:rsidRDefault="00454EC0" w:rsidP="00454EC0">
      <w:proofErr w:type="spellStart"/>
      <w:r>
        <w:t>Милгамма</w:t>
      </w:r>
      <w:proofErr w:type="spellEnd"/>
      <w:r>
        <w:t xml:space="preserve"> 100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повлиява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>.</w:t>
      </w:r>
    </w:p>
    <w:p w14:paraId="64060BE1" w14:textId="77777777" w:rsidR="00454EC0" w:rsidRPr="00454EC0" w:rsidRDefault="00454EC0" w:rsidP="00454EC0"/>
    <w:p w14:paraId="1B3BD30D" w14:textId="570296DF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2F6B240C" w14:textId="77777777" w:rsidR="00454EC0" w:rsidRDefault="00454EC0" w:rsidP="00454EC0">
      <w:pPr>
        <w:rPr>
          <w:lang w:val="bg-BG" w:eastAsia="bg-BG"/>
        </w:rPr>
      </w:pPr>
    </w:p>
    <w:p w14:paraId="7D48CD2A" w14:textId="02D7E4A4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При оценяването на нежеланите лекарствени реакции са използвани следните данни за честотата на тяхното проявление:</w:t>
      </w:r>
    </w:p>
    <w:p w14:paraId="7FA76D40" w14:textId="77777777" w:rsidR="00454EC0" w:rsidRDefault="00454EC0" w:rsidP="00454EC0">
      <w:pPr>
        <w:rPr>
          <w:lang w:val="bg-BG" w:eastAsia="bg-BG"/>
        </w:rPr>
      </w:pPr>
    </w:p>
    <w:p w14:paraId="0B30752E" w14:textId="278A4C8C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Много чести (</w:t>
      </w:r>
      <w:r w:rsidRPr="00454EC0">
        <w:t>≥</w:t>
      </w:r>
      <w:r w:rsidRPr="00454EC0">
        <w:rPr>
          <w:lang w:val="bg-BG" w:eastAsia="bg-BG"/>
        </w:rPr>
        <w:t xml:space="preserve"> 1/10)</w:t>
      </w:r>
    </w:p>
    <w:p w14:paraId="5D0C1118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Чести (</w:t>
      </w:r>
      <w:r w:rsidRPr="00454EC0">
        <w:t>≥</w:t>
      </w:r>
      <w:r w:rsidRPr="00454EC0">
        <w:rPr>
          <w:lang w:val="bg-BG" w:eastAsia="bg-BG"/>
        </w:rPr>
        <w:t xml:space="preserve">1/100 до </w:t>
      </w:r>
      <w:r w:rsidRPr="00454EC0">
        <w:t>≤</w:t>
      </w:r>
      <w:r w:rsidRPr="00454EC0">
        <w:rPr>
          <w:lang w:val="bg-BG" w:eastAsia="bg-BG"/>
        </w:rPr>
        <w:t>1/10)</w:t>
      </w:r>
    </w:p>
    <w:p w14:paraId="32F8A614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Нечести (</w:t>
      </w:r>
      <w:r w:rsidRPr="00454EC0">
        <w:t>≥</w:t>
      </w:r>
      <w:r w:rsidRPr="00454EC0">
        <w:rPr>
          <w:lang w:val="bg-BG" w:eastAsia="bg-BG"/>
        </w:rPr>
        <w:t>1/1,000 до &lt; 1/100)</w:t>
      </w:r>
    </w:p>
    <w:p w14:paraId="08081760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Редки (</w:t>
      </w:r>
      <w:r w:rsidRPr="00454EC0">
        <w:t>≥</w:t>
      </w:r>
      <w:r w:rsidRPr="00454EC0">
        <w:rPr>
          <w:lang w:val="bg-BG" w:eastAsia="bg-BG"/>
        </w:rPr>
        <w:t xml:space="preserve"> 1/10,000 до &lt;1/1,000)</w:t>
      </w:r>
    </w:p>
    <w:p w14:paraId="397563A4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Много редки (&lt;1/10 000), включително единични случаи.</w:t>
      </w:r>
    </w:p>
    <w:p w14:paraId="1962C494" w14:textId="55171AA6" w:rsidR="00454EC0" w:rsidRDefault="00454EC0" w:rsidP="00454EC0">
      <w:pPr>
        <w:rPr>
          <w:lang w:val="bg-BG" w:eastAsia="bg-BG"/>
        </w:rPr>
      </w:pPr>
      <w:r w:rsidRPr="00454EC0">
        <w:rPr>
          <w:lang w:val="bg-BG" w:eastAsia="bg-BG"/>
        </w:rPr>
        <w:t>С неизвестна честота (от наличните данни не може да бъде направена оценка)</w:t>
      </w:r>
    </w:p>
    <w:p w14:paraId="72662972" w14:textId="5450DDC5" w:rsidR="00454EC0" w:rsidRDefault="00454EC0" w:rsidP="00454EC0">
      <w:pPr>
        <w:rPr>
          <w:lang w:val="bg-BG" w:eastAsia="bg-BG"/>
        </w:rPr>
      </w:pPr>
    </w:p>
    <w:p w14:paraId="275438C0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u w:val="single"/>
          <w:lang w:val="bg-BG" w:eastAsia="bg-BG"/>
        </w:rPr>
        <w:t>Нарушения на имунната система</w:t>
      </w:r>
    </w:p>
    <w:p w14:paraId="6511E022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Много редки: В единични случаи могат да се проявят реакции на свръхчувствителност (уртикария, </w:t>
      </w:r>
      <w:proofErr w:type="spellStart"/>
      <w:r w:rsidRPr="00454EC0">
        <w:rPr>
          <w:lang w:val="bg-BG" w:eastAsia="bg-BG"/>
        </w:rPr>
        <w:t>екзантем</w:t>
      </w:r>
      <w:proofErr w:type="spellEnd"/>
      <w:r w:rsidRPr="00454EC0">
        <w:rPr>
          <w:lang w:val="bg-BG" w:eastAsia="bg-BG"/>
        </w:rPr>
        <w:t>), включително шокови състояния.</w:t>
      </w:r>
    </w:p>
    <w:p w14:paraId="40C18C13" w14:textId="77777777" w:rsidR="00454EC0" w:rsidRDefault="00454EC0" w:rsidP="00454EC0">
      <w:pPr>
        <w:rPr>
          <w:u w:val="single"/>
          <w:lang w:val="bg-BG" w:eastAsia="bg-BG"/>
        </w:rPr>
      </w:pPr>
    </w:p>
    <w:p w14:paraId="79D07601" w14:textId="40B37CA5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u w:val="single"/>
          <w:lang w:val="bg-BG" w:eastAsia="bg-BG"/>
        </w:rPr>
        <w:t>Нарушения на нервната система</w:t>
      </w:r>
    </w:p>
    <w:p w14:paraId="4D4BF5A8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С неизвестна честота: Продължителната употреба за период по-дълъг от 6 месеца може да причини периферна сензорна невропатия.</w:t>
      </w:r>
    </w:p>
    <w:p w14:paraId="74B2DFA8" w14:textId="77777777" w:rsidR="00454EC0" w:rsidRDefault="00454EC0" w:rsidP="00454EC0">
      <w:pPr>
        <w:rPr>
          <w:u w:val="single"/>
          <w:lang w:val="bg-BG" w:eastAsia="bg-BG"/>
        </w:rPr>
      </w:pPr>
    </w:p>
    <w:p w14:paraId="761BFA15" w14:textId="5C278F5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u w:val="single"/>
          <w:lang w:val="bg-BG" w:eastAsia="bg-BG"/>
        </w:rPr>
        <w:t>Стомашно-чревни нарушения</w:t>
      </w:r>
    </w:p>
    <w:p w14:paraId="2A55DF7B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Много редки: изолирани случаи на стомашно-чревна дисфункция, напр. гадене или други оплаквания са докладвани по време на клинични изпитвания. Причинно-следствена връзка с витамин </w:t>
      </w:r>
      <w:r w:rsidRPr="00454EC0">
        <w:t>B</w:t>
      </w:r>
      <w:r w:rsidRPr="00454EC0">
        <w:rPr>
          <w:vertAlign w:val="subscript"/>
        </w:rPr>
        <w:t xml:space="preserve">1 </w:t>
      </w:r>
      <w:r w:rsidRPr="00454EC0">
        <w:rPr>
          <w:lang w:val="bg-BG" w:eastAsia="bg-BG"/>
        </w:rPr>
        <w:t>и/или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, както и възможна </w:t>
      </w:r>
      <w:proofErr w:type="spellStart"/>
      <w:r w:rsidRPr="00454EC0">
        <w:rPr>
          <w:lang w:val="bg-BG" w:eastAsia="bg-BG"/>
        </w:rPr>
        <w:t>дозозависимост</w:t>
      </w:r>
      <w:proofErr w:type="spellEnd"/>
      <w:r w:rsidRPr="00454EC0">
        <w:rPr>
          <w:lang w:val="bg-BG" w:eastAsia="bg-BG"/>
        </w:rPr>
        <w:t xml:space="preserve"> все още не са категорично установени.</w:t>
      </w:r>
    </w:p>
    <w:p w14:paraId="3373F702" w14:textId="77777777" w:rsidR="00454EC0" w:rsidRDefault="00454EC0" w:rsidP="00454EC0">
      <w:pPr>
        <w:rPr>
          <w:u w:val="single"/>
          <w:lang w:val="bg-BG" w:eastAsia="bg-BG"/>
        </w:rPr>
      </w:pPr>
    </w:p>
    <w:p w14:paraId="3B6B423B" w14:textId="0D3B352F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u w:val="single"/>
          <w:lang w:val="bg-BG" w:eastAsia="bg-BG"/>
        </w:rPr>
        <w:t>Съобщаване на подозирани нежелани реакции</w:t>
      </w:r>
    </w:p>
    <w:p w14:paraId="3D58A303" w14:textId="7429C380" w:rsidR="00454EC0" w:rsidRDefault="00454EC0" w:rsidP="00454EC0">
      <w:r w:rsidRPr="00454EC0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</w:t>
      </w:r>
      <w:proofErr w:type="spellStart"/>
      <w:r w:rsidRPr="00454EC0">
        <w:rPr>
          <w:lang w:val="bg-BG" w:eastAsia="bg-BG"/>
        </w:rPr>
        <w:t>чрезИзпълнителна</w:t>
      </w:r>
      <w:proofErr w:type="spellEnd"/>
      <w:r w:rsidRPr="00454EC0">
        <w:rPr>
          <w:lang w:val="bg-BG" w:eastAsia="bg-BG"/>
        </w:rPr>
        <w:t xml:space="preserve"> агенция по лекарствата, ул. „Дамян Груев” № 8,1303 София, Тел.: +35 928903417, уебсайт: </w:t>
      </w:r>
      <w:hyperlink r:id="rId5" w:history="1">
        <w:r w:rsidRPr="00454EC0">
          <w:rPr>
            <w:u w:val="single"/>
          </w:rPr>
          <w:t>www.bda.bg</w:t>
        </w:r>
      </w:hyperlink>
      <w:r w:rsidRPr="00454EC0">
        <w:t>.</w:t>
      </w:r>
    </w:p>
    <w:p w14:paraId="013DF7D8" w14:textId="77777777" w:rsidR="00454EC0" w:rsidRPr="00454EC0" w:rsidRDefault="00454EC0" w:rsidP="00454EC0"/>
    <w:p w14:paraId="611C622D" w14:textId="3C52AA3E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2FAB2257" w14:textId="77777777" w:rsidR="00454EC0" w:rsidRDefault="00454EC0" w:rsidP="00454EC0"/>
    <w:p w14:paraId="4A59DAC0" w14:textId="26F2120C" w:rsidR="00454EC0" w:rsidRPr="00454EC0" w:rsidRDefault="00454EC0" w:rsidP="00454EC0">
      <w:proofErr w:type="spellStart"/>
      <w:r>
        <w:t>Витамин</w:t>
      </w:r>
      <w:proofErr w:type="spellEnd"/>
      <w:r>
        <w:t xml:space="preserve"> B</w:t>
      </w:r>
      <w:r>
        <w:rPr>
          <w:vertAlign w:val="subscript"/>
        </w:rPr>
        <w:t>1</w:t>
      </w:r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широк</w:t>
      </w:r>
      <w:proofErr w:type="spellEnd"/>
      <w:r>
        <w:t xml:space="preserve"> </w:t>
      </w:r>
      <w:proofErr w:type="spellStart"/>
      <w:r>
        <w:t>терапевтичен</w:t>
      </w:r>
      <w:proofErr w:type="spellEnd"/>
      <w:r>
        <w:t xml:space="preserve"> </w:t>
      </w:r>
      <w:proofErr w:type="spellStart"/>
      <w:r>
        <w:t>спектър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по-продължителен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витамин</w:t>
      </w:r>
      <w:proofErr w:type="spellEnd"/>
      <w:r>
        <w:t xml:space="preserve"> B</w:t>
      </w:r>
      <w:r>
        <w:rPr>
          <w:vertAlign w:val="subscript"/>
        </w:rPr>
        <w:t>6</w:t>
      </w:r>
      <w:r>
        <w:t xml:space="preserve"> </w:t>
      </w:r>
      <w:proofErr w:type="spellStart"/>
      <w:r>
        <w:t>над</w:t>
      </w:r>
      <w:proofErr w:type="spellEnd"/>
      <w:r>
        <w:t xml:space="preserve"> 2 </w:t>
      </w:r>
      <w:proofErr w:type="spellStart"/>
      <w:r>
        <w:t>месеца</w:t>
      </w:r>
      <w:proofErr w:type="spellEnd"/>
      <w:r>
        <w:t xml:space="preserve"> в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1 g,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появят</w:t>
      </w:r>
      <w:proofErr w:type="spellEnd"/>
      <w:r>
        <w:t xml:space="preserve"> </w:t>
      </w:r>
      <w:proofErr w:type="spellStart"/>
      <w:r>
        <w:t>невротоксични</w:t>
      </w:r>
      <w:proofErr w:type="spellEnd"/>
      <w:r>
        <w:t xml:space="preserve"> </w:t>
      </w:r>
      <w:proofErr w:type="spellStart"/>
      <w:r>
        <w:t>въздействия</w:t>
      </w:r>
      <w:proofErr w:type="spellEnd"/>
      <w:r>
        <w:t>.</w:t>
      </w:r>
    </w:p>
    <w:p w14:paraId="18EF4AFE" w14:textId="53511E20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22E7CD3D" w14:textId="77777777" w:rsidR="00454EC0" w:rsidRDefault="00454EC0" w:rsidP="00454EC0">
      <w:pPr>
        <w:rPr>
          <w:lang w:val="bg-BG" w:eastAsia="bg-BG"/>
        </w:rPr>
      </w:pPr>
    </w:p>
    <w:p w14:paraId="52B31FB0" w14:textId="377F1F7D" w:rsidR="00454EC0" w:rsidRPr="00454EC0" w:rsidRDefault="00454EC0" w:rsidP="00454EC0">
      <w:pPr>
        <w:rPr>
          <w:i/>
          <w:iCs/>
          <w:sz w:val="24"/>
          <w:szCs w:val="24"/>
          <w:lang w:val="bg-BG"/>
        </w:rPr>
      </w:pPr>
      <w:r w:rsidRPr="00454EC0">
        <w:rPr>
          <w:i/>
          <w:iCs/>
          <w:lang w:val="bg-BG" w:eastAsia="bg-BG"/>
        </w:rPr>
        <w:t>Разпространение и задоволяване на потребностите на организма</w:t>
      </w:r>
    </w:p>
    <w:p w14:paraId="3CD38D09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и неговите </w:t>
      </w:r>
      <w:proofErr w:type="spellStart"/>
      <w:r w:rsidRPr="00454EC0">
        <w:rPr>
          <w:lang w:val="bg-BG" w:eastAsia="bg-BG"/>
        </w:rPr>
        <w:t>фосфорилирани</w:t>
      </w:r>
      <w:proofErr w:type="spellEnd"/>
      <w:r w:rsidRPr="00454EC0">
        <w:rPr>
          <w:lang w:val="bg-BG" w:eastAsia="bg-BG"/>
        </w:rPr>
        <w:t xml:space="preserve"> деривати са широко разпространени в растителното и животинското царство. Растенията и някои микроорганизми са </w:t>
      </w:r>
      <w:proofErr w:type="spellStart"/>
      <w:r w:rsidRPr="00454EC0">
        <w:rPr>
          <w:lang w:val="bg-BG" w:eastAsia="bg-BG"/>
        </w:rPr>
        <w:t>тиаминавтотрофни</w:t>
      </w:r>
      <w:proofErr w:type="spellEnd"/>
      <w:r w:rsidRPr="00454EC0">
        <w:rPr>
          <w:lang w:val="bg-BG" w:eastAsia="bg-BG"/>
        </w:rPr>
        <w:t xml:space="preserve">. Човекът спада към </w:t>
      </w:r>
      <w:proofErr w:type="spellStart"/>
      <w:r w:rsidRPr="00454EC0">
        <w:rPr>
          <w:lang w:val="bg-BG" w:eastAsia="bg-BG"/>
        </w:rPr>
        <w:t>тиаминхетеротрофните</w:t>
      </w:r>
      <w:proofErr w:type="spellEnd"/>
      <w:r w:rsidRPr="00454EC0">
        <w:rPr>
          <w:lang w:val="bg-BG" w:eastAsia="bg-BG"/>
        </w:rPr>
        <w:t xml:space="preserve"> организми, като съдържанието на витамин </w:t>
      </w:r>
      <w:r w:rsidRPr="00454EC0">
        <w:t xml:space="preserve">Bi </w:t>
      </w:r>
      <w:r w:rsidRPr="00454EC0">
        <w:rPr>
          <w:lang w:val="bg-BG" w:eastAsia="bg-BG"/>
        </w:rPr>
        <w:t xml:space="preserve">в организма е около 30 </w:t>
      </w:r>
      <w:r w:rsidRPr="00454EC0">
        <w:t xml:space="preserve">mg. </w:t>
      </w:r>
      <w:r w:rsidRPr="00454EC0">
        <w:rPr>
          <w:lang w:val="bg-BG" w:eastAsia="bg-BG"/>
        </w:rPr>
        <w:t xml:space="preserve">Поради бързия метаболизъм и ограниченото натрупване,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трябва да се приема ежедневно в достатъчни количества, за покриване нуждите на организма. При юноши, хора в старческа възраст, алкохолици, както и при продължителни периоди на неправилно или недостатъчно хранене, или при парентерално хранене често се установява дефицит на витамин В</w:t>
      </w:r>
      <w:r w:rsidRPr="00454EC0">
        <w:rPr>
          <w:vertAlign w:val="subscript"/>
          <w:lang w:val="bg-BG" w:eastAsia="bg-BG"/>
        </w:rPr>
        <w:t>1</w:t>
      </w:r>
      <w:r w:rsidRPr="00454EC0">
        <w:rPr>
          <w:lang w:val="bg-BG" w:eastAsia="bg-BG"/>
        </w:rPr>
        <w:t xml:space="preserve"> Минималната потребност от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при хора възлиза на 0,2 - 0,3 </w:t>
      </w:r>
      <w:r w:rsidRPr="00454EC0">
        <w:t>mg/</w:t>
      </w:r>
      <w:r w:rsidRPr="00454EC0">
        <w:rPr>
          <w:lang w:val="bg-BG" w:eastAsia="bg-BG"/>
        </w:rPr>
        <w:t xml:space="preserve">1000 </w:t>
      </w:r>
      <w:r w:rsidRPr="00454EC0">
        <w:t xml:space="preserve">kcal. </w:t>
      </w:r>
      <w:r w:rsidRPr="00454EC0">
        <w:rPr>
          <w:lang w:val="bg-BG" w:eastAsia="bg-BG"/>
        </w:rPr>
        <w:t xml:space="preserve">За да се предотвратят състояния на дефицит от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се препоръчва дневен прием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при мъже между 1,3 и 1,5 </w:t>
      </w:r>
      <w:r w:rsidRPr="00454EC0">
        <w:t>mg</w:t>
      </w:r>
      <w:r w:rsidRPr="00454EC0">
        <w:rPr>
          <w:lang w:val="bg-BG" w:eastAsia="bg-BG"/>
        </w:rPr>
        <w:t xml:space="preserve">/дневно, а при жени между 1,1 и 1,3 </w:t>
      </w:r>
      <w:r w:rsidRPr="00454EC0">
        <w:t>mg</w:t>
      </w:r>
      <w:r w:rsidRPr="00454EC0">
        <w:rPr>
          <w:lang w:val="bg-BG" w:eastAsia="bg-BG"/>
        </w:rPr>
        <w:t xml:space="preserve">/дневно. По време на бременност е необходимо допълнително количество от 0,3 </w:t>
      </w:r>
      <w:r w:rsidRPr="00454EC0">
        <w:t>mg</w:t>
      </w:r>
      <w:r w:rsidRPr="00454EC0">
        <w:rPr>
          <w:lang w:val="bg-BG" w:eastAsia="bg-BG"/>
        </w:rPr>
        <w:t xml:space="preserve">/дневно, а по време на кърмене - 0,5 </w:t>
      </w:r>
      <w:r w:rsidRPr="00454EC0">
        <w:t>mg</w:t>
      </w:r>
      <w:r w:rsidRPr="00454EC0">
        <w:rPr>
          <w:lang w:val="bg-BG" w:eastAsia="bg-BG"/>
        </w:rPr>
        <w:t>/дневно.</w:t>
      </w:r>
    </w:p>
    <w:p w14:paraId="1AD673E7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Пиридоксин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пиридоксал</w:t>
      </w:r>
      <w:proofErr w:type="spellEnd"/>
      <w:r w:rsidRPr="00454EC0">
        <w:rPr>
          <w:lang w:val="bg-BG" w:eastAsia="bg-BG"/>
        </w:rPr>
        <w:t xml:space="preserve"> и </w:t>
      </w:r>
      <w:proofErr w:type="spellStart"/>
      <w:r w:rsidRPr="00454EC0">
        <w:rPr>
          <w:lang w:val="bg-BG" w:eastAsia="bg-BG"/>
        </w:rPr>
        <w:t>пиридоксамин</w:t>
      </w:r>
      <w:proofErr w:type="spellEnd"/>
      <w:r w:rsidRPr="00454EC0">
        <w:rPr>
          <w:lang w:val="bg-BG" w:eastAsia="bg-BG"/>
        </w:rPr>
        <w:t xml:space="preserve"> се срещат в изобилие в растителните и животинските продукти. В организма на човека се съдържат 40 - 150 </w:t>
      </w:r>
      <w:r w:rsidRPr="00454EC0">
        <w:t xml:space="preserve">mg </w:t>
      </w:r>
      <w:r w:rsidRPr="00454EC0">
        <w:rPr>
          <w:lang w:val="bg-BG" w:eastAsia="bg-BG"/>
        </w:rPr>
        <w:t xml:space="preserve">витамин </w:t>
      </w:r>
      <w:proofErr w:type="spellStart"/>
      <w:r w:rsidRPr="00454EC0">
        <w:rPr>
          <w:lang w:val="bg-BG" w:eastAsia="bg-BG"/>
        </w:rPr>
        <w:t>Вб</w:t>
      </w:r>
      <w:proofErr w:type="spellEnd"/>
      <w:r w:rsidRPr="00454EC0">
        <w:rPr>
          <w:lang w:val="bg-BG" w:eastAsia="bg-BG"/>
        </w:rPr>
        <w:t xml:space="preserve">, дневната бъбречна екскреция е 1,7 - 2,6 </w:t>
      </w:r>
      <w:r w:rsidRPr="00454EC0">
        <w:t xml:space="preserve">mg, </w:t>
      </w:r>
      <w:r w:rsidRPr="00454EC0">
        <w:rPr>
          <w:lang w:val="bg-BG" w:eastAsia="bg-BG"/>
        </w:rPr>
        <w:t xml:space="preserve">а степента на </w:t>
      </w:r>
      <w:proofErr w:type="spellStart"/>
      <w:r w:rsidRPr="00454EC0">
        <w:rPr>
          <w:lang w:val="bg-BG" w:eastAsia="bg-BG"/>
        </w:rPr>
        <w:t>метаболизиране</w:t>
      </w:r>
      <w:proofErr w:type="spellEnd"/>
      <w:r w:rsidRPr="00454EC0">
        <w:rPr>
          <w:lang w:val="bg-BG" w:eastAsia="bg-BG"/>
        </w:rPr>
        <w:t xml:space="preserve"> е 2,2 - 2,4%. Потребността зависи от обмяната на протеини и се увеличава с приема на белтъци. За да се предотврати състояние на дефицит, се препоръчва дневният прием на витамин </w:t>
      </w:r>
      <w:proofErr w:type="spellStart"/>
      <w:r w:rsidRPr="00454EC0">
        <w:rPr>
          <w:lang w:val="bg-BG" w:eastAsia="bg-BG"/>
        </w:rPr>
        <w:t>Вб</w:t>
      </w:r>
      <w:proofErr w:type="spellEnd"/>
      <w:r w:rsidRPr="00454EC0">
        <w:rPr>
          <w:lang w:val="bg-BG" w:eastAsia="bg-BG"/>
        </w:rPr>
        <w:t xml:space="preserve"> при мъже да е 2,3 </w:t>
      </w:r>
      <w:r w:rsidRPr="00454EC0">
        <w:t>mg</w:t>
      </w:r>
      <w:r w:rsidRPr="00454EC0">
        <w:rPr>
          <w:lang w:val="bg-BG" w:eastAsia="bg-BG"/>
        </w:rPr>
        <w:t>/дневно, а при жени</w:t>
      </w:r>
    </w:p>
    <w:p w14:paraId="69FD8624" w14:textId="31B953EF" w:rsidR="00454EC0" w:rsidRDefault="00454EC0" w:rsidP="00454EC0">
      <w:pPr>
        <w:rPr>
          <w:lang w:val="bg-BG" w:eastAsia="bg-BG"/>
        </w:rPr>
      </w:pPr>
      <w:r w:rsidRPr="00454EC0">
        <w:rPr>
          <w:lang w:val="bg-BG" w:eastAsia="bg-BG"/>
        </w:rPr>
        <w:t xml:space="preserve">2,0 </w:t>
      </w:r>
      <w:r w:rsidRPr="00454EC0">
        <w:t>mg</w:t>
      </w:r>
      <w:r w:rsidRPr="00454EC0">
        <w:rPr>
          <w:lang w:val="bg-BG" w:eastAsia="bg-BG"/>
        </w:rPr>
        <w:t xml:space="preserve">/дневно. По време на бременност е необходимо допълнително количество от 1,0 </w:t>
      </w:r>
      <w:r w:rsidRPr="00454EC0">
        <w:t>mg</w:t>
      </w:r>
      <w:r w:rsidRPr="00454EC0">
        <w:rPr>
          <w:lang w:val="bg-BG" w:eastAsia="bg-BG"/>
        </w:rPr>
        <w:t xml:space="preserve">/дневно, а по време на кърмене - 0,6 </w:t>
      </w:r>
      <w:r w:rsidRPr="00454EC0">
        <w:t>mg</w:t>
      </w:r>
      <w:r w:rsidRPr="00454EC0">
        <w:rPr>
          <w:lang w:val="bg-BG" w:eastAsia="bg-BG"/>
        </w:rPr>
        <w:t>/дневно.</w:t>
      </w:r>
    </w:p>
    <w:p w14:paraId="2DD5C933" w14:textId="7D94670A" w:rsidR="00454EC0" w:rsidRDefault="00454EC0" w:rsidP="00454EC0">
      <w:pPr>
        <w:rPr>
          <w:lang w:val="bg-BG" w:eastAsia="bg-BG"/>
        </w:rPr>
      </w:pPr>
    </w:p>
    <w:p w14:paraId="4F8D042A" w14:textId="77777777" w:rsidR="00454EC0" w:rsidRPr="00454EC0" w:rsidRDefault="00454EC0" w:rsidP="00454EC0">
      <w:pPr>
        <w:rPr>
          <w:i/>
          <w:iCs/>
          <w:sz w:val="24"/>
          <w:szCs w:val="24"/>
          <w:lang w:val="bg-BG"/>
        </w:rPr>
      </w:pPr>
      <w:r w:rsidRPr="00454EC0">
        <w:rPr>
          <w:i/>
          <w:iCs/>
          <w:lang w:val="bg-BG" w:eastAsia="bg-BG"/>
        </w:rPr>
        <w:t>Клинични данни</w:t>
      </w:r>
    </w:p>
    <w:p w14:paraId="6FE59400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Съобразно наличните доклади относно изхранването на населението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>и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спадат към критичните витамини в групата на В-комплекс. Недостатъчното им количество често се установява при юноши, хора в старческа възраст, при хронични алкохолици, след по- продължително неправилно или недостатъчно хранене, след диети за намаляване на телесното тегло или продължително парентерално хранене чрез биохимични методи.</w:t>
      </w:r>
    </w:p>
    <w:p w14:paraId="2BB6B725" w14:textId="77777777" w:rsidR="00454EC0" w:rsidRDefault="00454EC0" w:rsidP="00454EC0">
      <w:pPr>
        <w:rPr>
          <w:lang w:val="bg-BG" w:eastAsia="bg-BG"/>
        </w:rPr>
      </w:pPr>
    </w:p>
    <w:p w14:paraId="556BAE8C" w14:textId="44CA9B5A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Индикациите за дефицит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(наред с други) са: понижените концентрации на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в цялата кръв и в плазма (нормални стойности: между 2 и 4 </w:t>
      </w:r>
      <w:proofErr w:type="spellStart"/>
      <w:r w:rsidRPr="00454EC0">
        <w:t>μg</w:t>
      </w:r>
      <w:proofErr w:type="spellEnd"/>
      <w:r w:rsidRPr="00454EC0">
        <w:t>/</w:t>
      </w:r>
      <w:r w:rsidRPr="00454EC0">
        <w:rPr>
          <w:lang w:val="bg-BG" w:eastAsia="bg-BG"/>
        </w:rPr>
        <w:t xml:space="preserve">100 </w:t>
      </w:r>
      <w:r w:rsidRPr="00454EC0">
        <w:t xml:space="preserve">ml), </w:t>
      </w:r>
      <w:r w:rsidRPr="00454EC0">
        <w:rPr>
          <w:lang w:val="bg-BG" w:eastAsia="bg-BG"/>
        </w:rPr>
        <w:t xml:space="preserve">намалено отделяне на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в урината, намаляване нивата на </w:t>
      </w:r>
      <w:proofErr w:type="spellStart"/>
      <w:r w:rsidRPr="00454EC0">
        <w:rPr>
          <w:lang w:val="bg-BG" w:eastAsia="bg-BG"/>
        </w:rPr>
        <w:t>транскетолазите</w:t>
      </w:r>
      <w:proofErr w:type="spellEnd"/>
      <w:r w:rsidRPr="00454EC0">
        <w:rPr>
          <w:lang w:val="bg-BG" w:eastAsia="bg-BG"/>
        </w:rPr>
        <w:t xml:space="preserve"> и увеличаване коефициента на активиране на </w:t>
      </w:r>
      <w:proofErr w:type="spellStart"/>
      <w:r w:rsidRPr="00454EC0">
        <w:rPr>
          <w:lang w:val="bg-BG" w:eastAsia="bg-BG"/>
        </w:rPr>
        <w:t>транскетолазата</w:t>
      </w:r>
      <w:proofErr w:type="spellEnd"/>
      <w:r w:rsidRPr="00454EC0">
        <w:rPr>
          <w:lang w:val="bg-BG" w:eastAsia="bg-BG"/>
        </w:rPr>
        <w:t xml:space="preserve"> на еритроцитите.</w:t>
      </w:r>
    </w:p>
    <w:p w14:paraId="694CDEBE" w14:textId="77777777" w:rsidR="00454EC0" w:rsidRDefault="00454EC0" w:rsidP="00454EC0">
      <w:pPr>
        <w:rPr>
          <w:lang w:val="bg-BG" w:eastAsia="bg-BG"/>
        </w:rPr>
      </w:pPr>
    </w:p>
    <w:p w14:paraId="1F141617" w14:textId="1B9CCC0D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Индикациите за дефицит на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(наред с други) са: повишеното отделяне на </w:t>
      </w:r>
      <w:proofErr w:type="spellStart"/>
      <w:r w:rsidRPr="00454EC0">
        <w:rPr>
          <w:lang w:val="bg-BG" w:eastAsia="bg-BG"/>
        </w:rPr>
        <w:t>ксантурен</w:t>
      </w:r>
      <w:proofErr w:type="spellEnd"/>
      <w:r w:rsidRPr="00454EC0">
        <w:rPr>
          <w:lang w:val="bg-BG" w:eastAsia="bg-BG"/>
        </w:rPr>
        <w:t xml:space="preserve"> след обременяване с </w:t>
      </w:r>
      <w:proofErr w:type="spellStart"/>
      <w:r w:rsidRPr="00454EC0">
        <w:rPr>
          <w:lang w:val="bg-BG" w:eastAsia="bg-BG"/>
        </w:rPr>
        <w:t>триптофан</w:t>
      </w:r>
      <w:proofErr w:type="spellEnd"/>
      <w:r w:rsidRPr="00454EC0">
        <w:rPr>
          <w:lang w:val="bg-BG" w:eastAsia="bg-BG"/>
        </w:rPr>
        <w:t xml:space="preserve">, намаленото отделяне на 4-пиридоксинова киселина, понижените серумни стойности на </w:t>
      </w:r>
      <w:proofErr w:type="spellStart"/>
      <w:r w:rsidRPr="00454EC0">
        <w:rPr>
          <w:lang w:val="bg-BG" w:eastAsia="bg-BG"/>
        </w:rPr>
        <w:t>пиридоксин</w:t>
      </w:r>
      <w:proofErr w:type="spellEnd"/>
      <w:r w:rsidRPr="00454EC0">
        <w:rPr>
          <w:lang w:val="bg-BG" w:eastAsia="bg-BG"/>
        </w:rPr>
        <w:t xml:space="preserve"> и на пиридоксин-5-фосфат (нормални стойности: средно 1,2 </w:t>
      </w:r>
      <w:proofErr w:type="spellStart"/>
      <w:r w:rsidRPr="00454EC0">
        <w:t>μg</w:t>
      </w:r>
      <w:proofErr w:type="spellEnd"/>
      <w:r w:rsidRPr="00454EC0">
        <w:t xml:space="preserve">/100 ml), </w:t>
      </w:r>
      <w:r w:rsidRPr="00454EC0">
        <w:rPr>
          <w:lang w:val="bg-BG" w:eastAsia="bg-BG"/>
        </w:rPr>
        <w:t xml:space="preserve">увеличен коефициент на активиране на </w:t>
      </w:r>
      <w:proofErr w:type="spellStart"/>
      <w:r w:rsidRPr="00454EC0">
        <w:rPr>
          <w:lang w:val="bg-BG" w:eastAsia="bg-BG"/>
        </w:rPr>
        <w:t>еритроцитната</w:t>
      </w:r>
      <w:proofErr w:type="spellEnd"/>
      <w:r w:rsidRPr="00454EC0">
        <w:rPr>
          <w:lang w:val="bg-BG" w:eastAsia="bg-BG"/>
        </w:rPr>
        <w:t xml:space="preserve"> </w:t>
      </w:r>
      <w:proofErr w:type="spellStart"/>
      <w:r w:rsidRPr="00454EC0">
        <w:rPr>
          <w:lang w:val="bg-BG" w:eastAsia="bg-BG"/>
        </w:rPr>
        <w:t>глутамат</w:t>
      </w:r>
      <w:proofErr w:type="spellEnd"/>
      <w:r w:rsidRPr="00454EC0">
        <w:rPr>
          <w:lang w:val="bg-BG" w:eastAsia="bg-BG"/>
        </w:rPr>
        <w:t xml:space="preserve">- </w:t>
      </w:r>
      <w:proofErr w:type="spellStart"/>
      <w:r w:rsidRPr="00454EC0">
        <w:rPr>
          <w:lang w:val="bg-BG" w:eastAsia="bg-BG"/>
        </w:rPr>
        <w:t>оксалацетат-трансаминаза</w:t>
      </w:r>
      <w:proofErr w:type="spellEnd"/>
      <w:r w:rsidRPr="00454EC0">
        <w:rPr>
          <w:lang w:val="bg-BG" w:eastAsia="bg-BG"/>
        </w:rPr>
        <w:t>.</w:t>
      </w:r>
    </w:p>
    <w:p w14:paraId="30514643" w14:textId="77777777" w:rsidR="00454EC0" w:rsidRDefault="00454EC0" w:rsidP="00454EC0">
      <w:pPr>
        <w:rPr>
          <w:lang w:val="bg-BG" w:eastAsia="bg-BG"/>
        </w:rPr>
      </w:pPr>
    </w:p>
    <w:p w14:paraId="60A0330A" w14:textId="450A1EED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е важна съставка. </w:t>
      </w: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, като </w:t>
      </w:r>
      <w:proofErr w:type="spellStart"/>
      <w:r w:rsidRPr="00454EC0">
        <w:rPr>
          <w:lang w:val="bg-BG" w:eastAsia="bg-BG"/>
        </w:rPr>
        <w:t>мастноразтворим</w:t>
      </w:r>
      <w:proofErr w:type="spellEnd"/>
      <w:r w:rsidRPr="00454EC0">
        <w:rPr>
          <w:lang w:val="bg-BG" w:eastAsia="bg-BG"/>
        </w:rPr>
        <w:t xml:space="preserve"> дериват на витамин В</w:t>
      </w:r>
      <w:r w:rsidRPr="00454EC0">
        <w:rPr>
          <w:vertAlign w:val="subscript"/>
          <w:lang w:val="bg-BG" w:eastAsia="bg-BG"/>
        </w:rPr>
        <w:t>1</w:t>
      </w:r>
      <w:r w:rsidRPr="00454EC0">
        <w:rPr>
          <w:lang w:val="bg-BG" w:eastAsia="bg-BG"/>
        </w:rPr>
        <w:t xml:space="preserve"> (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), се </w:t>
      </w:r>
      <w:proofErr w:type="spellStart"/>
      <w:r w:rsidRPr="00454EC0">
        <w:rPr>
          <w:lang w:val="bg-BG" w:eastAsia="bg-BG"/>
        </w:rPr>
        <w:t>фосфорилира</w:t>
      </w:r>
      <w:proofErr w:type="spellEnd"/>
      <w:r w:rsidRPr="00454EC0">
        <w:rPr>
          <w:lang w:val="bg-BG" w:eastAsia="bg-BG"/>
        </w:rPr>
        <w:t xml:space="preserve"> в организма до биологично активния </w:t>
      </w:r>
      <w:proofErr w:type="spellStart"/>
      <w:r w:rsidRPr="00454EC0">
        <w:rPr>
          <w:lang w:val="bg-BG" w:eastAsia="bg-BG"/>
        </w:rPr>
        <w:t>тиаминпирофосфат</w:t>
      </w:r>
      <w:proofErr w:type="spellEnd"/>
      <w:r w:rsidRPr="00454EC0">
        <w:rPr>
          <w:lang w:val="bg-BG" w:eastAsia="bg-BG"/>
        </w:rPr>
        <w:t xml:space="preserve"> (ТРР) и </w:t>
      </w:r>
      <w:proofErr w:type="spellStart"/>
      <w:r w:rsidRPr="00454EC0">
        <w:rPr>
          <w:lang w:val="bg-BG" w:eastAsia="bg-BG"/>
        </w:rPr>
        <w:t>тиаминтрифосфат</w:t>
      </w:r>
      <w:proofErr w:type="spellEnd"/>
      <w:r w:rsidRPr="00454EC0">
        <w:rPr>
          <w:lang w:val="bg-BG" w:eastAsia="bg-BG"/>
        </w:rPr>
        <w:t xml:space="preserve"> (ТТР).</w:t>
      </w:r>
    </w:p>
    <w:p w14:paraId="7CD2F9CB" w14:textId="77777777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lastRenderedPageBreak/>
        <w:t>Тиаминпирофосфат</w:t>
      </w:r>
      <w:proofErr w:type="spellEnd"/>
      <w:r w:rsidRPr="00454EC0">
        <w:rPr>
          <w:lang w:val="bg-BG" w:eastAsia="bg-BG"/>
        </w:rPr>
        <w:t xml:space="preserve"> (ТРР) се включва като </w:t>
      </w:r>
      <w:proofErr w:type="spellStart"/>
      <w:r w:rsidRPr="00454EC0">
        <w:rPr>
          <w:lang w:val="bg-BG" w:eastAsia="bg-BG"/>
        </w:rPr>
        <w:t>коензим</w:t>
      </w:r>
      <w:proofErr w:type="spellEnd"/>
      <w:r w:rsidRPr="00454EC0">
        <w:rPr>
          <w:lang w:val="bg-BG" w:eastAsia="bg-BG"/>
        </w:rPr>
        <w:t xml:space="preserve"> във важни функции на въглехидратния метаболизъм. Той е </w:t>
      </w:r>
      <w:proofErr w:type="spellStart"/>
      <w:r w:rsidRPr="00454EC0">
        <w:rPr>
          <w:lang w:val="bg-BG" w:eastAsia="bg-BG"/>
        </w:rPr>
        <w:t>коензим</w:t>
      </w:r>
      <w:proofErr w:type="spellEnd"/>
      <w:r w:rsidRPr="00454EC0">
        <w:rPr>
          <w:lang w:val="bg-BG" w:eastAsia="bg-BG"/>
        </w:rPr>
        <w:t xml:space="preserve"> на </w:t>
      </w:r>
      <w:proofErr w:type="spellStart"/>
      <w:r w:rsidRPr="00454EC0">
        <w:rPr>
          <w:lang w:val="bg-BG" w:eastAsia="bg-BG"/>
        </w:rPr>
        <w:t>лируват-декарбоксилазата</w:t>
      </w:r>
      <w:proofErr w:type="spellEnd"/>
      <w:r w:rsidRPr="00454EC0">
        <w:rPr>
          <w:lang w:val="bg-BG" w:eastAsia="bg-BG"/>
        </w:rPr>
        <w:t xml:space="preserve">, на 2-оксоглутаратдехидрогеназата и на </w:t>
      </w:r>
      <w:proofErr w:type="spellStart"/>
      <w:r w:rsidRPr="00454EC0">
        <w:rPr>
          <w:lang w:val="bg-BG" w:eastAsia="bg-BG"/>
        </w:rPr>
        <w:t>транскетолазата</w:t>
      </w:r>
      <w:proofErr w:type="spellEnd"/>
      <w:r w:rsidRPr="00454EC0">
        <w:rPr>
          <w:lang w:val="bg-BG" w:eastAsia="bg-BG"/>
        </w:rPr>
        <w:t xml:space="preserve">. В </w:t>
      </w:r>
      <w:proofErr w:type="spellStart"/>
      <w:r w:rsidRPr="00454EC0">
        <w:rPr>
          <w:lang w:val="bg-BG" w:eastAsia="bg-BG"/>
        </w:rPr>
        <w:t>пентозофосфатния</w:t>
      </w:r>
      <w:proofErr w:type="spellEnd"/>
      <w:r w:rsidRPr="00454EC0">
        <w:rPr>
          <w:lang w:val="bg-BG" w:eastAsia="bg-BG"/>
        </w:rPr>
        <w:t xml:space="preserve"> цикъл, ТРР участва в преноса на </w:t>
      </w:r>
      <w:proofErr w:type="spellStart"/>
      <w:r w:rsidRPr="00454EC0">
        <w:rPr>
          <w:lang w:val="bg-BG" w:eastAsia="bg-BG"/>
        </w:rPr>
        <w:t>алдехидни</w:t>
      </w:r>
      <w:proofErr w:type="spellEnd"/>
      <w:r w:rsidRPr="00454EC0">
        <w:rPr>
          <w:lang w:val="bg-BG" w:eastAsia="bg-BG"/>
        </w:rPr>
        <w:t xml:space="preserve"> групи.</w:t>
      </w:r>
    </w:p>
    <w:p w14:paraId="7F61E6EB" w14:textId="77777777" w:rsidR="00454EC0" w:rsidRDefault="00454EC0" w:rsidP="00454EC0">
      <w:pPr>
        <w:rPr>
          <w:lang w:val="bg-BG" w:eastAsia="bg-BG"/>
        </w:rPr>
      </w:pPr>
    </w:p>
    <w:p w14:paraId="44C5E7EB" w14:textId="39013BDA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, в своята </w:t>
      </w:r>
      <w:proofErr w:type="spellStart"/>
      <w:r w:rsidRPr="00454EC0">
        <w:rPr>
          <w:lang w:val="bg-BG" w:eastAsia="bg-BG"/>
        </w:rPr>
        <w:t>фосфорилирана</w:t>
      </w:r>
      <w:proofErr w:type="spellEnd"/>
      <w:r w:rsidRPr="00454EC0">
        <w:rPr>
          <w:lang w:val="bg-BG" w:eastAsia="bg-BG"/>
        </w:rPr>
        <w:t xml:space="preserve"> форма (пиридоксал-5-фосфат, </w:t>
      </w:r>
      <w:r w:rsidRPr="00454EC0">
        <w:t xml:space="preserve">PALP) </w:t>
      </w:r>
      <w:r w:rsidRPr="00454EC0">
        <w:rPr>
          <w:lang w:val="bg-BG" w:eastAsia="bg-BG"/>
        </w:rPr>
        <w:t xml:space="preserve">е </w:t>
      </w:r>
      <w:proofErr w:type="spellStart"/>
      <w:r w:rsidRPr="00454EC0">
        <w:rPr>
          <w:lang w:val="bg-BG" w:eastAsia="bg-BG"/>
        </w:rPr>
        <w:t>коензим</w:t>
      </w:r>
      <w:proofErr w:type="spellEnd"/>
      <w:r w:rsidRPr="00454EC0">
        <w:rPr>
          <w:lang w:val="bg-BG" w:eastAsia="bg-BG"/>
        </w:rPr>
        <w:t xml:space="preserve"> на голям брой ензими, които участват в общата неокислителна обмяна на аминокиселините. Чрез процесите на </w:t>
      </w:r>
      <w:proofErr w:type="spellStart"/>
      <w:r w:rsidRPr="00454EC0">
        <w:rPr>
          <w:lang w:val="bg-BG" w:eastAsia="bg-BG"/>
        </w:rPr>
        <w:t>декарбоксилиране</w:t>
      </w:r>
      <w:proofErr w:type="spellEnd"/>
      <w:r w:rsidRPr="00454EC0">
        <w:rPr>
          <w:lang w:val="bg-BG" w:eastAsia="bg-BG"/>
        </w:rPr>
        <w:t xml:space="preserve"> се включват в образуването на биологично активни </w:t>
      </w:r>
      <w:proofErr w:type="spellStart"/>
      <w:r w:rsidRPr="00454EC0">
        <w:rPr>
          <w:lang w:val="bg-BG" w:eastAsia="bg-BG"/>
        </w:rPr>
        <w:t>амини</w:t>
      </w:r>
      <w:proofErr w:type="spellEnd"/>
      <w:r w:rsidRPr="00454EC0">
        <w:rPr>
          <w:lang w:val="bg-BG" w:eastAsia="bg-BG"/>
        </w:rPr>
        <w:t xml:space="preserve"> (напр. адреналин, хистамин, </w:t>
      </w:r>
      <w:proofErr w:type="spellStart"/>
      <w:r w:rsidRPr="00454EC0">
        <w:rPr>
          <w:lang w:val="bg-BG" w:eastAsia="bg-BG"/>
        </w:rPr>
        <w:t>серотонин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допамин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тирамин</w:t>
      </w:r>
      <w:proofErr w:type="spellEnd"/>
      <w:r w:rsidRPr="00454EC0">
        <w:rPr>
          <w:lang w:val="bg-BG" w:eastAsia="bg-BG"/>
        </w:rPr>
        <w:t xml:space="preserve">), чрез </w:t>
      </w:r>
      <w:proofErr w:type="spellStart"/>
      <w:r w:rsidRPr="00454EC0">
        <w:rPr>
          <w:lang w:val="bg-BG" w:eastAsia="bg-BG"/>
        </w:rPr>
        <w:t>трансаминация</w:t>
      </w:r>
      <w:proofErr w:type="spellEnd"/>
      <w:r w:rsidRPr="00454EC0">
        <w:rPr>
          <w:lang w:val="bg-BG" w:eastAsia="bg-BG"/>
        </w:rPr>
        <w:t xml:space="preserve"> - в анаболни и </w:t>
      </w:r>
      <w:proofErr w:type="spellStart"/>
      <w:r w:rsidRPr="00454EC0">
        <w:rPr>
          <w:lang w:val="bg-BG" w:eastAsia="bg-BG"/>
        </w:rPr>
        <w:t>катаболни</w:t>
      </w:r>
      <w:proofErr w:type="spellEnd"/>
      <w:r w:rsidRPr="00454EC0">
        <w:rPr>
          <w:lang w:val="bg-BG" w:eastAsia="bg-BG"/>
        </w:rPr>
        <w:t xml:space="preserve"> метаболитни процеси (напр. </w:t>
      </w:r>
      <w:proofErr w:type="spellStart"/>
      <w:r w:rsidRPr="00454EC0">
        <w:rPr>
          <w:lang w:val="bg-BG" w:eastAsia="bg-BG"/>
        </w:rPr>
        <w:t>глутамат-оксалацетат-трансаминаза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глутамат</w:t>
      </w:r>
      <w:proofErr w:type="spellEnd"/>
      <w:r w:rsidRPr="00454EC0">
        <w:rPr>
          <w:lang w:val="bg-BG" w:eastAsia="bg-BG"/>
        </w:rPr>
        <w:t xml:space="preserve">-пируват- </w:t>
      </w:r>
      <w:proofErr w:type="spellStart"/>
      <w:r w:rsidRPr="00454EC0">
        <w:rPr>
          <w:lang w:val="bg-BG" w:eastAsia="bg-BG"/>
        </w:rPr>
        <w:t>трансаминаза</w:t>
      </w:r>
      <w:proofErr w:type="spellEnd"/>
      <w:r w:rsidRPr="00454EC0">
        <w:rPr>
          <w:lang w:val="bg-BG" w:eastAsia="bg-BG"/>
        </w:rPr>
        <w:t>, гама-</w:t>
      </w:r>
      <w:proofErr w:type="spellStart"/>
      <w:r w:rsidRPr="00454EC0">
        <w:rPr>
          <w:lang w:val="bg-BG" w:eastAsia="bg-BG"/>
        </w:rPr>
        <w:t>аминомаслена</w:t>
      </w:r>
      <w:proofErr w:type="spellEnd"/>
      <w:r w:rsidRPr="00454EC0">
        <w:rPr>
          <w:lang w:val="bg-BG" w:eastAsia="bg-BG"/>
        </w:rPr>
        <w:t xml:space="preserve"> киселина-, алфа-</w:t>
      </w:r>
      <w:proofErr w:type="spellStart"/>
      <w:r w:rsidRPr="00454EC0">
        <w:rPr>
          <w:lang w:val="bg-BG" w:eastAsia="bg-BG"/>
        </w:rPr>
        <w:t>кетоглутарат</w:t>
      </w:r>
      <w:proofErr w:type="spellEnd"/>
      <w:r w:rsidRPr="00454EC0">
        <w:rPr>
          <w:lang w:val="bg-BG" w:eastAsia="bg-BG"/>
        </w:rPr>
        <w:t xml:space="preserve">- </w:t>
      </w:r>
      <w:proofErr w:type="spellStart"/>
      <w:r w:rsidRPr="00454EC0">
        <w:rPr>
          <w:lang w:val="bg-BG" w:eastAsia="bg-BG"/>
        </w:rPr>
        <w:t>трансаминаза</w:t>
      </w:r>
      <w:proofErr w:type="spellEnd"/>
      <w:r w:rsidRPr="00454EC0">
        <w:rPr>
          <w:lang w:val="bg-BG" w:eastAsia="bg-BG"/>
        </w:rPr>
        <w:t xml:space="preserve">), както и при различни видове на разграждане и на синтез на аминокиселини. Витамин </w:t>
      </w:r>
      <w:proofErr w:type="spellStart"/>
      <w:r w:rsidRPr="00454EC0">
        <w:rPr>
          <w:lang w:val="bg-BG" w:eastAsia="bg-BG"/>
        </w:rPr>
        <w:t>Вб</w:t>
      </w:r>
      <w:proofErr w:type="spellEnd"/>
      <w:r w:rsidRPr="00454EC0">
        <w:rPr>
          <w:lang w:val="bg-BG" w:eastAsia="bg-BG"/>
        </w:rPr>
        <w:t xml:space="preserve"> взема участие в четири различни точки в обмяната на </w:t>
      </w:r>
      <w:proofErr w:type="spellStart"/>
      <w:r w:rsidRPr="00454EC0">
        <w:rPr>
          <w:lang w:val="bg-BG" w:eastAsia="bg-BG"/>
        </w:rPr>
        <w:t>триптофана</w:t>
      </w:r>
      <w:proofErr w:type="spellEnd"/>
      <w:r w:rsidRPr="00454EC0">
        <w:rPr>
          <w:lang w:val="bg-BG" w:eastAsia="bg-BG"/>
        </w:rPr>
        <w:t>. Заедно със синтеза на хемоглобин,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катализира образуването на алфа-</w:t>
      </w:r>
      <w:proofErr w:type="spellStart"/>
      <w:r w:rsidRPr="00454EC0">
        <w:rPr>
          <w:lang w:val="bg-BG" w:eastAsia="bg-BG"/>
        </w:rPr>
        <w:t>амино</w:t>
      </w:r>
      <w:proofErr w:type="spellEnd"/>
      <w:r w:rsidRPr="00454EC0">
        <w:rPr>
          <w:lang w:val="bg-BG" w:eastAsia="bg-BG"/>
        </w:rPr>
        <w:t>-бета-</w:t>
      </w:r>
      <w:proofErr w:type="spellStart"/>
      <w:r w:rsidRPr="00454EC0">
        <w:rPr>
          <w:lang w:val="bg-BG" w:eastAsia="bg-BG"/>
        </w:rPr>
        <w:t>кетоадипиновата</w:t>
      </w:r>
      <w:proofErr w:type="spellEnd"/>
      <w:r w:rsidRPr="00454EC0">
        <w:rPr>
          <w:lang w:val="bg-BG" w:eastAsia="bg-BG"/>
        </w:rPr>
        <w:t xml:space="preserve"> киселина.</w:t>
      </w:r>
    </w:p>
    <w:p w14:paraId="087C6A27" w14:textId="77777777" w:rsidR="00454EC0" w:rsidRDefault="00454EC0" w:rsidP="00454EC0">
      <w:pPr>
        <w:rPr>
          <w:lang w:val="bg-BG" w:eastAsia="bg-BG"/>
        </w:rPr>
      </w:pPr>
    </w:p>
    <w:p w14:paraId="775EEFEB" w14:textId="69E4C592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Поради тесните връзки в обмяната на веществата съществуват взаимодействия между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>и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>, както и с други витамини от групата на В-комплекс.</w:t>
      </w:r>
    </w:p>
    <w:p w14:paraId="4C6F595D" w14:textId="77777777" w:rsidR="00454EC0" w:rsidRDefault="00454EC0" w:rsidP="00454EC0">
      <w:pPr>
        <w:rPr>
          <w:lang w:val="bg-BG" w:eastAsia="bg-BG"/>
        </w:rPr>
      </w:pPr>
    </w:p>
    <w:p w14:paraId="4141EFB5" w14:textId="66C410E9" w:rsidR="00454EC0" w:rsidRDefault="00454EC0" w:rsidP="00454EC0">
      <w:pPr>
        <w:rPr>
          <w:lang w:val="bg-BG" w:eastAsia="bg-BG"/>
        </w:rPr>
      </w:pPr>
      <w:r w:rsidRPr="00454EC0">
        <w:rPr>
          <w:lang w:val="bg-BG" w:eastAsia="bg-BG"/>
        </w:rPr>
        <w:t>В експериментални модели с животни и за двата витамина е доказан аналгетичен (антиневралгичен) ефект.</w:t>
      </w:r>
    </w:p>
    <w:p w14:paraId="0AC9A978" w14:textId="77777777" w:rsidR="00454EC0" w:rsidRPr="00454EC0" w:rsidRDefault="00454EC0" w:rsidP="00454EC0"/>
    <w:p w14:paraId="2F1CA24E" w14:textId="609EE645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13219E8A" w14:textId="77777777" w:rsidR="00454EC0" w:rsidRDefault="00454EC0" w:rsidP="00454EC0">
      <w:pPr>
        <w:rPr>
          <w:lang w:val="bg-BG" w:eastAsia="bg-BG"/>
        </w:rPr>
      </w:pPr>
    </w:p>
    <w:p w14:paraId="72647BC0" w14:textId="6FD9D732" w:rsidR="00454EC0" w:rsidRPr="00454EC0" w:rsidRDefault="00454EC0" w:rsidP="00454EC0">
      <w:pPr>
        <w:rPr>
          <w:sz w:val="24"/>
          <w:szCs w:val="24"/>
          <w:lang w:val="bg-BG"/>
        </w:rPr>
      </w:pPr>
      <w:proofErr w:type="spellStart"/>
      <w:r w:rsidRPr="00454EC0">
        <w:rPr>
          <w:lang w:val="bg-BG" w:eastAsia="bg-BG"/>
        </w:rPr>
        <w:t>Фармакотерапевтична</w:t>
      </w:r>
      <w:proofErr w:type="spellEnd"/>
      <w:r w:rsidRPr="00454EC0">
        <w:rPr>
          <w:lang w:val="bg-BG" w:eastAsia="bg-BG"/>
        </w:rPr>
        <w:t xml:space="preserve"> група: лекарствен продукт за лечение на невропатии.</w:t>
      </w:r>
    </w:p>
    <w:p w14:paraId="13EC6B37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АТС-код: </w:t>
      </w:r>
      <w:r w:rsidRPr="00454EC0">
        <w:t xml:space="preserve">N </w:t>
      </w:r>
      <w:r w:rsidRPr="00454EC0">
        <w:rPr>
          <w:lang w:val="bg-BG" w:eastAsia="bg-BG"/>
        </w:rPr>
        <w:t>07 ХВ 56</w:t>
      </w:r>
    </w:p>
    <w:p w14:paraId="4AF4C7AC" w14:textId="77777777" w:rsidR="00454EC0" w:rsidRPr="00454EC0" w:rsidRDefault="00454EC0" w:rsidP="00454EC0"/>
    <w:p w14:paraId="788B4E5E" w14:textId="0BCBD3E6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04B5A2CE" w14:textId="77777777" w:rsidR="00454EC0" w:rsidRDefault="00454EC0" w:rsidP="00454EC0">
      <w:pP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val="bg-BG" w:eastAsia="bg-BG"/>
        </w:rPr>
      </w:pPr>
    </w:p>
    <w:p w14:paraId="0D38B622" w14:textId="19C0637E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Абсорбция</w:t>
      </w:r>
    </w:p>
    <w:p w14:paraId="258CE823" w14:textId="47337DFF" w:rsidR="00454EC0" w:rsidRDefault="00454EC0" w:rsidP="00454EC0">
      <w:r w:rsidRPr="00454EC0">
        <w:rPr>
          <w:lang w:val="bg-BG" w:eastAsia="bg-BG"/>
        </w:rPr>
        <w:t xml:space="preserve">При прием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перорално се допуска </w:t>
      </w:r>
      <w:proofErr w:type="spellStart"/>
      <w:r w:rsidRPr="00454EC0">
        <w:rPr>
          <w:lang w:val="bg-BG" w:eastAsia="bg-BG"/>
        </w:rPr>
        <w:t>дозозависим</w:t>
      </w:r>
      <w:proofErr w:type="spellEnd"/>
      <w:r w:rsidRPr="00454EC0">
        <w:rPr>
          <w:lang w:val="bg-BG" w:eastAsia="bg-BG"/>
        </w:rPr>
        <w:t xml:space="preserve"> двоен транспортен механизъм, както и активна резорбция до концентрации ≤2 </w:t>
      </w:r>
      <w:proofErr w:type="spellStart"/>
      <w:r w:rsidRPr="00454EC0">
        <w:t>pmol</w:t>
      </w:r>
      <w:proofErr w:type="spellEnd"/>
      <w:r w:rsidRPr="00454EC0">
        <w:t xml:space="preserve"> </w:t>
      </w:r>
      <w:r w:rsidRPr="00454EC0">
        <w:rPr>
          <w:lang w:val="bg-BG" w:eastAsia="bg-BG"/>
        </w:rPr>
        <w:t xml:space="preserve">и пасивна дифузия при концентрация </w:t>
      </w:r>
      <w:r w:rsidRPr="00454EC0">
        <w:t xml:space="preserve">≥2 </w:t>
      </w:r>
      <w:proofErr w:type="spellStart"/>
      <w:r w:rsidRPr="00454EC0">
        <w:t>μmol</w:t>
      </w:r>
      <w:proofErr w:type="spellEnd"/>
      <w:r w:rsidRPr="00454EC0">
        <w:t>.</w:t>
      </w:r>
    </w:p>
    <w:p w14:paraId="1D756C37" w14:textId="3CC545E2" w:rsidR="00454EC0" w:rsidRDefault="00454EC0" w:rsidP="00454EC0"/>
    <w:p w14:paraId="59A197F6" w14:textId="77777777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Разпределение</w:t>
      </w:r>
    </w:p>
    <w:p w14:paraId="274FA431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За преминаването през чревната лигавица се приема преносен </w:t>
      </w:r>
      <w:r w:rsidRPr="00454EC0">
        <w:rPr>
          <w:i/>
          <w:iCs/>
        </w:rPr>
        <w:t>(carrier)</w:t>
      </w:r>
      <w:r w:rsidRPr="00454EC0">
        <w:t xml:space="preserve"> </w:t>
      </w:r>
      <w:r w:rsidRPr="00454EC0">
        <w:rPr>
          <w:lang w:val="bg-BG" w:eastAsia="bg-BG"/>
        </w:rPr>
        <w:t xml:space="preserve">механизъм, докато преминаването от страна на </w:t>
      </w:r>
      <w:proofErr w:type="spellStart"/>
      <w:r w:rsidRPr="00454EC0">
        <w:rPr>
          <w:lang w:val="bg-BG" w:eastAsia="bg-BG"/>
        </w:rPr>
        <w:t>серозата</w:t>
      </w:r>
      <w:proofErr w:type="spellEnd"/>
      <w:r w:rsidRPr="00454EC0">
        <w:rPr>
          <w:lang w:val="bg-BG" w:eastAsia="bg-BG"/>
        </w:rPr>
        <w:t xml:space="preserve"> в кръвта е зависимо от АТФ-</w:t>
      </w:r>
      <w:proofErr w:type="spellStart"/>
      <w:r w:rsidRPr="00454EC0">
        <w:rPr>
          <w:lang w:val="bg-BG" w:eastAsia="bg-BG"/>
        </w:rPr>
        <w:t>азата</w:t>
      </w:r>
      <w:proofErr w:type="spellEnd"/>
      <w:r w:rsidRPr="00454EC0">
        <w:rPr>
          <w:lang w:val="bg-BG" w:eastAsia="bg-BG"/>
        </w:rPr>
        <w:t xml:space="preserve">. За осъществяване на резорбция, фосфатните остатъци трябва да се отделят от </w:t>
      </w:r>
      <w:proofErr w:type="spellStart"/>
      <w:r w:rsidRPr="00454EC0">
        <w:rPr>
          <w:lang w:val="bg-BG" w:eastAsia="bg-BG"/>
        </w:rPr>
        <w:t>фосфорилираните</w:t>
      </w:r>
      <w:proofErr w:type="spellEnd"/>
      <w:r w:rsidRPr="00454EC0">
        <w:rPr>
          <w:lang w:val="bg-BG" w:eastAsia="bg-BG"/>
        </w:rPr>
        <w:t xml:space="preserve"> </w:t>
      </w:r>
      <w:proofErr w:type="spellStart"/>
      <w:r w:rsidRPr="00454EC0">
        <w:rPr>
          <w:lang w:val="bg-BG" w:eastAsia="bg-BG"/>
        </w:rPr>
        <w:t>тиаминови</w:t>
      </w:r>
      <w:proofErr w:type="spellEnd"/>
      <w:r w:rsidRPr="00454EC0">
        <w:rPr>
          <w:lang w:val="bg-BG" w:eastAsia="bg-BG"/>
        </w:rPr>
        <w:t xml:space="preserve"> деривати чрез </w:t>
      </w:r>
      <w:proofErr w:type="spellStart"/>
      <w:r w:rsidRPr="00454EC0">
        <w:rPr>
          <w:lang w:val="bg-BG" w:eastAsia="bg-BG"/>
        </w:rPr>
        <w:t>фосфатази</w:t>
      </w:r>
      <w:proofErr w:type="spellEnd"/>
      <w:r w:rsidRPr="00454EC0">
        <w:rPr>
          <w:lang w:val="bg-BG" w:eastAsia="bg-BG"/>
        </w:rPr>
        <w:t xml:space="preserve">. Резорбцията се осъществява основно през лигавицата на дванадесетопръстника </w:t>
      </w:r>
      <w:r w:rsidRPr="00454EC0">
        <w:rPr>
          <w:i/>
          <w:iCs/>
          <w:lang w:val="bg-BG" w:eastAsia="bg-BG"/>
        </w:rPr>
        <w:t>и</w:t>
      </w:r>
      <w:r w:rsidRPr="00454EC0">
        <w:rPr>
          <w:lang w:val="bg-BG" w:eastAsia="bg-BG"/>
        </w:rPr>
        <w:t xml:space="preserve"> по-малко в горните и средни отдели на тънките черва.</w:t>
      </w:r>
    </w:p>
    <w:p w14:paraId="355AADE3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Основните продукти на елиминиране са </w:t>
      </w:r>
      <w:proofErr w:type="spellStart"/>
      <w:r w:rsidRPr="00454EC0">
        <w:rPr>
          <w:lang w:val="bg-BG" w:eastAsia="bg-BG"/>
        </w:rPr>
        <w:t>тиаминкарбонови</w:t>
      </w:r>
      <w:proofErr w:type="spellEnd"/>
      <w:r w:rsidRPr="00454EC0">
        <w:rPr>
          <w:lang w:val="bg-BG" w:eastAsia="bg-BG"/>
        </w:rPr>
        <w:t xml:space="preserve"> киселини, </w:t>
      </w:r>
      <w:proofErr w:type="spellStart"/>
      <w:r w:rsidRPr="00454EC0">
        <w:rPr>
          <w:lang w:val="bg-BG" w:eastAsia="bg-BG"/>
        </w:rPr>
        <w:t>пирамин</w:t>
      </w:r>
      <w:proofErr w:type="spellEnd"/>
      <w:r w:rsidRPr="00454EC0">
        <w:rPr>
          <w:lang w:val="bg-BG" w:eastAsia="bg-BG"/>
        </w:rPr>
        <w:t xml:space="preserve">,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и редица неидентифицирани до момента метаболити.</w:t>
      </w:r>
    </w:p>
    <w:p w14:paraId="7343D03A" w14:textId="77777777" w:rsidR="00454EC0" w:rsidRDefault="00454EC0" w:rsidP="00454EC0">
      <w:pPr>
        <w:rPr>
          <w:lang w:val="bg-BG" w:eastAsia="bg-BG"/>
        </w:rPr>
      </w:pPr>
    </w:p>
    <w:p w14:paraId="72CDBF3E" w14:textId="76AA030C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lastRenderedPageBreak/>
        <w:t xml:space="preserve">След перорален прием на </w:t>
      </w: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, от </w:t>
      </w:r>
      <w:proofErr w:type="spellStart"/>
      <w:r w:rsidRPr="00454EC0">
        <w:rPr>
          <w:lang w:val="bg-BG" w:eastAsia="bg-BG"/>
        </w:rPr>
        <w:t>фосфатазите</w:t>
      </w:r>
      <w:proofErr w:type="spellEnd"/>
      <w:r w:rsidRPr="00454EC0">
        <w:rPr>
          <w:lang w:val="bg-BG" w:eastAsia="bg-BG"/>
        </w:rPr>
        <w:t xml:space="preserve"> в червата се извършва </w:t>
      </w:r>
      <w:proofErr w:type="spellStart"/>
      <w:r w:rsidRPr="00454EC0">
        <w:rPr>
          <w:lang w:val="bg-BG" w:eastAsia="bg-BG"/>
        </w:rPr>
        <w:t>дефосфорилиране</w:t>
      </w:r>
      <w:proofErr w:type="spellEnd"/>
      <w:r w:rsidRPr="00454EC0">
        <w:rPr>
          <w:lang w:val="bg-BG" w:eastAsia="bg-BG"/>
        </w:rPr>
        <w:t xml:space="preserve"> до </w:t>
      </w:r>
      <w:r w:rsidRPr="00454EC0">
        <w:t>S</w:t>
      </w:r>
      <w:r w:rsidRPr="00454EC0">
        <w:rPr>
          <w:lang w:val="bg-BG" w:eastAsia="bg-BG"/>
        </w:rPr>
        <w:t>-</w:t>
      </w:r>
      <w:proofErr w:type="spellStart"/>
      <w:r w:rsidRPr="00454EC0">
        <w:rPr>
          <w:lang w:val="bg-BG" w:eastAsia="bg-BG"/>
        </w:rPr>
        <w:t>бензоилтиамин</w:t>
      </w:r>
      <w:proofErr w:type="spellEnd"/>
      <w:r w:rsidRPr="00454EC0">
        <w:rPr>
          <w:lang w:val="bg-BG" w:eastAsia="bg-BG"/>
        </w:rPr>
        <w:t xml:space="preserve"> </w:t>
      </w:r>
      <w:r w:rsidRPr="00454EC0">
        <w:t xml:space="preserve">(SBT). SBT </w:t>
      </w:r>
      <w:r w:rsidRPr="00454EC0">
        <w:rPr>
          <w:lang w:val="bg-BG" w:eastAsia="bg-BG"/>
        </w:rPr>
        <w:t xml:space="preserve">е </w:t>
      </w:r>
      <w:proofErr w:type="spellStart"/>
      <w:r w:rsidRPr="00454EC0">
        <w:rPr>
          <w:lang w:val="bg-BG" w:eastAsia="bg-BG"/>
        </w:rPr>
        <w:t>мастноразтворим</w:t>
      </w:r>
      <w:proofErr w:type="spellEnd"/>
      <w:r w:rsidRPr="00454EC0">
        <w:rPr>
          <w:lang w:val="bg-BG" w:eastAsia="bg-BG"/>
        </w:rPr>
        <w:t xml:space="preserve"> и поради това притежава голяма пропускливост. </w:t>
      </w:r>
      <w:r w:rsidRPr="00454EC0">
        <w:t xml:space="preserve">SBT </w:t>
      </w:r>
      <w:r w:rsidRPr="00454EC0">
        <w:rPr>
          <w:lang w:val="bg-BG" w:eastAsia="bg-BG"/>
        </w:rPr>
        <w:t xml:space="preserve">се резорбира без значимо преобразуване в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. Ензимното </w:t>
      </w:r>
      <w:proofErr w:type="spellStart"/>
      <w:r w:rsidRPr="00454EC0">
        <w:rPr>
          <w:lang w:val="bg-BG" w:eastAsia="bg-BG"/>
        </w:rPr>
        <w:t>дебензоилиране</w:t>
      </w:r>
      <w:proofErr w:type="spellEnd"/>
      <w:r w:rsidRPr="00454EC0">
        <w:rPr>
          <w:lang w:val="bg-BG" w:eastAsia="bg-BG"/>
        </w:rPr>
        <w:t xml:space="preserve"> до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и до биологично активни </w:t>
      </w:r>
      <w:proofErr w:type="spellStart"/>
      <w:r w:rsidRPr="00454EC0">
        <w:rPr>
          <w:lang w:val="bg-BG" w:eastAsia="bg-BG"/>
        </w:rPr>
        <w:t>коензими</w:t>
      </w:r>
      <w:proofErr w:type="spellEnd"/>
      <w:r w:rsidRPr="00454EC0">
        <w:rPr>
          <w:lang w:val="bg-BG" w:eastAsia="bg-BG"/>
        </w:rPr>
        <w:t xml:space="preserve"> се извършва на по-късен етап.</w:t>
      </w:r>
    </w:p>
    <w:p w14:paraId="6A9FB117" w14:textId="77777777" w:rsidR="00454EC0" w:rsidRDefault="00454EC0" w:rsidP="00454EC0">
      <w:pPr>
        <w:rPr>
          <w:lang w:val="bg-BG" w:eastAsia="bg-BG"/>
        </w:rPr>
      </w:pPr>
    </w:p>
    <w:p w14:paraId="5A2EAF4C" w14:textId="0B983E6E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Въз основа на сравнителни изследвания е доказано, че </w:t>
      </w: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 се резорбира по-бързо, по- добре и в по-големи количества в сравнение с водоразтворимия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хидрохлорид. След перорално приложение на </w:t>
      </w: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, в плазмените и в центрофугирани кръвни клетки се доказва наличие на по-високи и по-дълго задържащи се концентрации на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и на биологично активни </w:t>
      </w:r>
      <w:proofErr w:type="spellStart"/>
      <w:r w:rsidRPr="00454EC0">
        <w:rPr>
          <w:lang w:val="bg-BG" w:eastAsia="bg-BG"/>
        </w:rPr>
        <w:t>коензими</w:t>
      </w:r>
      <w:proofErr w:type="spellEnd"/>
      <w:r w:rsidRPr="00454EC0">
        <w:rPr>
          <w:lang w:val="bg-BG" w:eastAsia="bg-BG"/>
        </w:rPr>
        <w:t xml:space="preserve">, отколкото след прием на еквивалентни количества </w:t>
      </w:r>
      <w:proofErr w:type="spellStart"/>
      <w:r w:rsidRPr="00454EC0">
        <w:rPr>
          <w:lang w:val="bg-BG" w:eastAsia="bg-BG"/>
        </w:rPr>
        <w:t>тиамин</w:t>
      </w:r>
      <w:proofErr w:type="spellEnd"/>
      <w:r w:rsidRPr="00454EC0">
        <w:rPr>
          <w:lang w:val="bg-BG" w:eastAsia="bg-BG"/>
        </w:rPr>
        <w:t xml:space="preserve"> хидрохлорид. Доказано е, че и от двете субстанции в организма се образува биологично активните </w:t>
      </w:r>
      <w:proofErr w:type="spellStart"/>
      <w:r w:rsidRPr="00454EC0">
        <w:rPr>
          <w:lang w:val="bg-BG" w:eastAsia="bg-BG"/>
        </w:rPr>
        <w:t>коензими</w:t>
      </w:r>
      <w:proofErr w:type="spellEnd"/>
      <w:r w:rsidRPr="00454EC0">
        <w:rPr>
          <w:lang w:val="bg-BG" w:eastAsia="bg-BG"/>
        </w:rPr>
        <w:t xml:space="preserve"> </w:t>
      </w:r>
      <w:proofErr w:type="spellStart"/>
      <w:r w:rsidRPr="00454EC0">
        <w:rPr>
          <w:lang w:val="bg-BG" w:eastAsia="bg-BG"/>
        </w:rPr>
        <w:t>тиаминпирофосфат</w:t>
      </w:r>
      <w:proofErr w:type="spellEnd"/>
      <w:r w:rsidRPr="00454EC0">
        <w:rPr>
          <w:lang w:val="bg-BG" w:eastAsia="bg-BG"/>
        </w:rPr>
        <w:t xml:space="preserve"> и </w:t>
      </w:r>
      <w:proofErr w:type="spellStart"/>
      <w:r w:rsidRPr="00454EC0">
        <w:rPr>
          <w:lang w:val="bg-BG" w:eastAsia="bg-BG"/>
        </w:rPr>
        <w:t>тиаминтрифосфат</w:t>
      </w:r>
      <w:proofErr w:type="spellEnd"/>
      <w:r w:rsidRPr="00454EC0">
        <w:rPr>
          <w:lang w:val="bg-BG" w:eastAsia="bg-BG"/>
        </w:rPr>
        <w:t xml:space="preserve">. С помощта на </w:t>
      </w:r>
      <w:proofErr w:type="spellStart"/>
      <w:r w:rsidRPr="00454EC0">
        <w:rPr>
          <w:lang w:val="bg-BG" w:eastAsia="bg-BG"/>
        </w:rPr>
        <w:t>авторадиография</w:t>
      </w:r>
      <w:proofErr w:type="spellEnd"/>
      <w:r w:rsidRPr="00454EC0">
        <w:rPr>
          <w:lang w:val="bg-BG" w:eastAsia="bg-BG"/>
        </w:rPr>
        <w:t xml:space="preserve"> на цялостен животински организъм с маркиран </w:t>
      </w: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 беше възможно да се докажат особено високи нива на радиоактивност в мозъка, сърдечния мускул и в диафрагмата.</w:t>
      </w:r>
    </w:p>
    <w:p w14:paraId="79DEE2A6" w14:textId="77777777" w:rsidR="00454EC0" w:rsidRDefault="00454EC0" w:rsidP="00454EC0">
      <w:pPr>
        <w:rPr>
          <w:lang w:val="bg-BG" w:eastAsia="bg-BG"/>
        </w:rPr>
      </w:pPr>
    </w:p>
    <w:p w14:paraId="4C07E787" w14:textId="60F6DF3C" w:rsidR="00454EC0" w:rsidRPr="00454EC0" w:rsidRDefault="00454EC0" w:rsidP="00454EC0">
      <w:pPr>
        <w:pStyle w:val="Heading3"/>
        <w:rPr>
          <w:rFonts w:eastAsia="Times New Roman"/>
          <w:u w:val="single"/>
          <w:lang w:val="bg-BG"/>
        </w:rPr>
      </w:pPr>
      <w:r w:rsidRPr="00454EC0">
        <w:rPr>
          <w:rFonts w:eastAsia="Times New Roman"/>
          <w:u w:val="single"/>
          <w:lang w:val="bg-BG" w:eastAsia="bg-BG"/>
        </w:rPr>
        <w:t>Елиминиране</w:t>
      </w:r>
    </w:p>
    <w:p w14:paraId="6649F59D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и неговите деривати се резорбират бързо основно чрез пасивна дифузия главно в горните отдели на стомашно-чревния тракт и се елиминират в рамките на 2 до 5 часа. В кръвната плазма пиридоксал-5-фосфата и </w:t>
      </w:r>
      <w:proofErr w:type="spellStart"/>
      <w:r w:rsidRPr="00454EC0">
        <w:rPr>
          <w:lang w:val="bg-BG" w:eastAsia="bg-BG"/>
        </w:rPr>
        <w:t>пиридоксал</w:t>
      </w:r>
      <w:proofErr w:type="spellEnd"/>
      <w:r w:rsidRPr="00454EC0">
        <w:rPr>
          <w:lang w:val="bg-BG" w:eastAsia="bg-BG"/>
        </w:rPr>
        <w:t xml:space="preserve"> се свързват с албумин. Транспортната форма е </w:t>
      </w:r>
      <w:proofErr w:type="spellStart"/>
      <w:r w:rsidRPr="00454EC0">
        <w:rPr>
          <w:lang w:val="bg-BG" w:eastAsia="bg-BG"/>
        </w:rPr>
        <w:t>пиридоксал</w:t>
      </w:r>
      <w:proofErr w:type="spellEnd"/>
      <w:r w:rsidRPr="00454EC0">
        <w:rPr>
          <w:lang w:val="bg-BG" w:eastAsia="bg-BG"/>
        </w:rPr>
        <w:t xml:space="preserve">. За преминаването през клетъчната мембрана, свързаният с албумин пиридоксал-5- фосфат се хидролизира до </w:t>
      </w:r>
      <w:proofErr w:type="spellStart"/>
      <w:r w:rsidRPr="00454EC0">
        <w:rPr>
          <w:lang w:val="bg-BG" w:eastAsia="bg-BG"/>
        </w:rPr>
        <w:t>пиридоксал</w:t>
      </w:r>
      <w:proofErr w:type="spellEnd"/>
      <w:r w:rsidRPr="00454EC0">
        <w:rPr>
          <w:lang w:val="bg-BG" w:eastAsia="bg-BG"/>
        </w:rPr>
        <w:t xml:space="preserve"> от алкалната </w:t>
      </w:r>
      <w:proofErr w:type="spellStart"/>
      <w:r w:rsidRPr="00454EC0">
        <w:rPr>
          <w:lang w:val="bg-BG" w:eastAsia="bg-BG"/>
        </w:rPr>
        <w:t>фосфатаза</w:t>
      </w:r>
      <w:proofErr w:type="spellEnd"/>
      <w:r w:rsidRPr="00454EC0">
        <w:rPr>
          <w:lang w:val="bg-BG" w:eastAsia="bg-BG"/>
        </w:rPr>
        <w:t>.</w:t>
      </w:r>
    </w:p>
    <w:p w14:paraId="08C9B428" w14:textId="77777777" w:rsidR="00454EC0" w:rsidRDefault="00454EC0" w:rsidP="00454EC0">
      <w:pPr>
        <w:rPr>
          <w:lang w:val="bg-BG" w:eastAsia="bg-BG"/>
        </w:rPr>
      </w:pPr>
    </w:p>
    <w:p w14:paraId="3E60847E" w14:textId="0B59A2DD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Въз основа на експериментални резултати при животни може да се очаква </w:t>
      </w:r>
      <w:proofErr w:type="spellStart"/>
      <w:r w:rsidRPr="00454EC0">
        <w:rPr>
          <w:lang w:val="bg-BG" w:eastAsia="bg-BG"/>
        </w:rPr>
        <w:t>антиноцицептивен</w:t>
      </w:r>
      <w:proofErr w:type="spellEnd"/>
      <w:r w:rsidRPr="00454EC0">
        <w:rPr>
          <w:lang w:val="bg-BG" w:eastAsia="bg-BG"/>
        </w:rPr>
        <w:t xml:space="preserve"> ефект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(респ. </w:t>
      </w:r>
      <w:proofErr w:type="spellStart"/>
      <w:r w:rsidRPr="00454EC0">
        <w:rPr>
          <w:lang w:val="bg-BG" w:eastAsia="bg-BG"/>
        </w:rPr>
        <w:t>бенфотиамин</w:t>
      </w:r>
      <w:proofErr w:type="spellEnd"/>
      <w:r w:rsidRPr="00454EC0">
        <w:rPr>
          <w:lang w:val="bg-BG" w:eastAsia="bg-BG"/>
        </w:rPr>
        <w:t xml:space="preserve">). При приложение при алкохолици е известно положителното повлияване на </w:t>
      </w:r>
      <w:proofErr w:type="spellStart"/>
      <w:r w:rsidRPr="00454EC0">
        <w:rPr>
          <w:lang w:val="bg-BG" w:eastAsia="bg-BG"/>
        </w:rPr>
        <w:t>транскетолазите</w:t>
      </w:r>
      <w:proofErr w:type="spellEnd"/>
      <w:r w:rsidRPr="00454EC0">
        <w:rPr>
          <w:lang w:val="bg-BG" w:eastAsia="bg-BG"/>
        </w:rPr>
        <w:t>, като активиращи фактори.</w:t>
      </w:r>
    </w:p>
    <w:p w14:paraId="7716C903" w14:textId="376A051F" w:rsidR="00454EC0" w:rsidRDefault="00454EC0" w:rsidP="00454EC0">
      <w:pPr>
        <w:rPr>
          <w:lang w:val="bg-BG" w:eastAsia="bg-BG"/>
        </w:rPr>
      </w:pPr>
      <w:r w:rsidRPr="00454EC0">
        <w:rPr>
          <w:lang w:val="bg-BG" w:eastAsia="bg-BG"/>
        </w:rPr>
        <w:t xml:space="preserve">Ефикасността на </w:t>
      </w:r>
      <w:proofErr w:type="spellStart"/>
      <w:r w:rsidRPr="00454EC0">
        <w:rPr>
          <w:lang w:val="bg-BG" w:eastAsia="bg-BG"/>
        </w:rPr>
        <w:t>високодозирано</w:t>
      </w:r>
      <w:proofErr w:type="spellEnd"/>
      <w:r w:rsidRPr="00454EC0">
        <w:rPr>
          <w:lang w:val="bg-BG" w:eastAsia="bg-BG"/>
        </w:rPr>
        <w:t xml:space="preserve"> приложение на витамин </w:t>
      </w:r>
      <w:r w:rsidRPr="00454EC0">
        <w:t xml:space="preserve">Bi </w:t>
      </w:r>
      <w:r w:rsidRPr="00454EC0">
        <w:rPr>
          <w:lang w:val="bg-BG" w:eastAsia="bg-BG"/>
        </w:rPr>
        <w:t xml:space="preserve">при енцефалопатия на </w:t>
      </w:r>
      <w:proofErr w:type="spellStart"/>
      <w:r w:rsidRPr="00454EC0">
        <w:rPr>
          <w:lang w:val="bg-BG" w:eastAsia="bg-BG"/>
        </w:rPr>
        <w:t>Вернике</w:t>
      </w:r>
      <w:proofErr w:type="spellEnd"/>
      <w:r w:rsidRPr="00454EC0">
        <w:rPr>
          <w:lang w:val="bg-BG" w:eastAsia="bg-BG"/>
        </w:rPr>
        <w:t xml:space="preserve"> е подчертана и се счита като доказателство за въздействието на витамина върху ЦНС. От друга страна бе потвърдено, че ако </w:t>
      </w:r>
      <w:proofErr w:type="spellStart"/>
      <w:r w:rsidRPr="00454EC0">
        <w:rPr>
          <w:lang w:val="bg-BG" w:eastAsia="bg-BG"/>
        </w:rPr>
        <w:t>ноксата</w:t>
      </w:r>
      <w:proofErr w:type="spellEnd"/>
      <w:r w:rsidRPr="00454EC0">
        <w:rPr>
          <w:lang w:val="bg-BG" w:eastAsia="bg-BG"/>
        </w:rPr>
        <w:t xml:space="preserve"> (алкохола) продължи да действа, приемът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>няма никакъв ефект.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повлиява възприятието за студено-топло и влияе положително при нарушения във функциите на моторните, сетивните и вегетативните нервни влакна.</w:t>
      </w:r>
    </w:p>
    <w:p w14:paraId="79533739" w14:textId="77777777" w:rsidR="00454EC0" w:rsidRPr="00454EC0" w:rsidRDefault="00454EC0" w:rsidP="00454EC0"/>
    <w:p w14:paraId="134A69A8" w14:textId="3D111B07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163793C2" w14:textId="77777777" w:rsidR="00454EC0" w:rsidRDefault="00454EC0" w:rsidP="00454EC0">
      <w:pPr>
        <w:rPr>
          <w:lang w:val="bg-BG" w:eastAsia="bg-BG"/>
        </w:rPr>
      </w:pPr>
    </w:p>
    <w:p w14:paraId="38AEFFC5" w14:textId="0F4647A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Много високи дози от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предизвикват брадикардии. Освен това могат да се появят симптоми на блокада на вегетативните </w:t>
      </w:r>
      <w:proofErr w:type="spellStart"/>
      <w:r w:rsidRPr="00454EC0">
        <w:rPr>
          <w:lang w:val="bg-BG" w:eastAsia="bg-BG"/>
        </w:rPr>
        <w:t>ганглии</w:t>
      </w:r>
      <w:proofErr w:type="spellEnd"/>
      <w:r w:rsidRPr="00454EC0">
        <w:rPr>
          <w:lang w:val="bg-BG" w:eastAsia="bg-BG"/>
        </w:rPr>
        <w:t xml:space="preserve"> и на моторните плочки.</w:t>
      </w:r>
    </w:p>
    <w:p w14:paraId="53F6109A" w14:textId="77777777" w:rsidR="00454EC0" w:rsidRDefault="00454EC0" w:rsidP="00454EC0">
      <w:pPr>
        <w:rPr>
          <w:lang w:val="bg-BG" w:eastAsia="bg-BG"/>
        </w:rPr>
      </w:pPr>
    </w:p>
    <w:p w14:paraId="2C970854" w14:textId="6D2C34E4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Пероралният прием на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(</w:t>
      </w:r>
      <w:proofErr w:type="spellStart"/>
      <w:r w:rsidRPr="00454EC0">
        <w:rPr>
          <w:lang w:val="bg-BG" w:eastAsia="bg-BG"/>
        </w:rPr>
        <w:t>пиридоксинов</w:t>
      </w:r>
      <w:proofErr w:type="spellEnd"/>
      <w:r w:rsidRPr="00454EC0">
        <w:rPr>
          <w:lang w:val="bg-BG" w:eastAsia="bg-BG"/>
        </w:rPr>
        <w:t xml:space="preserve"> хидрохлорид) от кучета при дози 150-200 </w:t>
      </w:r>
      <w:r w:rsidRPr="00454EC0">
        <w:t xml:space="preserve">mg </w:t>
      </w:r>
      <w:r w:rsidRPr="00454EC0">
        <w:rPr>
          <w:lang w:val="bg-BG" w:eastAsia="bg-BG"/>
        </w:rPr>
        <w:t xml:space="preserve">на килограм телесно тегло в продължение на 100 - 107 дни предизвиква </w:t>
      </w:r>
      <w:proofErr w:type="spellStart"/>
      <w:r w:rsidRPr="00454EC0">
        <w:rPr>
          <w:lang w:val="bg-BG" w:eastAsia="bg-BG"/>
        </w:rPr>
        <w:t>атаксии</w:t>
      </w:r>
      <w:proofErr w:type="spellEnd"/>
      <w:r w:rsidRPr="00454EC0">
        <w:rPr>
          <w:lang w:val="bg-BG" w:eastAsia="bg-BG"/>
        </w:rPr>
        <w:t xml:space="preserve">, мускулна слабост, нарушения в равновесието и дегенеративни промени на </w:t>
      </w:r>
      <w:proofErr w:type="spellStart"/>
      <w:r w:rsidRPr="00454EC0">
        <w:rPr>
          <w:lang w:val="bg-BG" w:eastAsia="bg-BG"/>
        </w:rPr>
        <w:t>аксоните</w:t>
      </w:r>
      <w:proofErr w:type="spellEnd"/>
      <w:r w:rsidRPr="00454EC0">
        <w:rPr>
          <w:lang w:val="bg-BG" w:eastAsia="bg-BG"/>
        </w:rPr>
        <w:t xml:space="preserve"> и </w:t>
      </w:r>
      <w:proofErr w:type="spellStart"/>
      <w:r w:rsidRPr="00454EC0">
        <w:rPr>
          <w:lang w:val="bg-BG" w:eastAsia="bg-BG"/>
        </w:rPr>
        <w:t>миелиновите</w:t>
      </w:r>
      <w:proofErr w:type="spellEnd"/>
      <w:r w:rsidRPr="00454EC0">
        <w:rPr>
          <w:lang w:val="bg-BG" w:eastAsia="bg-BG"/>
        </w:rPr>
        <w:t xml:space="preserve"> обвивки. Освен това, при експерименти с животни след високи дози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са били регистрирани конвулсии и нарушения в координацията.</w:t>
      </w:r>
    </w:p>
    <w:p w14:paraId="3927373D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lastRenderedPageBreak/>
        <w:t xml:space="preserve">При условия на клинично приложение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i/>
          <w:iCs/>
          <w:lang w:val="bg-BG" w:eastAsia="bg-BG"/>
        </w:rPr>
        <w:t>и</w:t>
      </w:r>
      <w:r w:rsidRPr="00454EC0">
        <w:rPr>
          <w:lang w:val="bg-BG" w:eastAsia="bg-BG"/>
        </w:rPr>
        <w:t xml:space="preserve">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</w:t>
      </w:r>
      <w:r w:rsidRPr="00454EC0">
        <w:rPr>
          <w:i/>
          <w:iCs/>
          <w:lang w:val="bg-BG" w:eastAsia="bg-BG"/>
        </w:rPr>
        <w:t>не са</w:t>
      </w:r>
      <w:r w:rsidRPr="00454EC0">
        <w:rPr>
          <w:lang w:val="bg-BG" w:eastAsia="bg-BG"/>
        </w:rPr>
        <w:t xml:space="preserve"> регист</w:t>
      </w:r>
      <w:r w:rsidRPr="00454EC0">
        <w:rPr>
          <w:u w:val="single"/>
          <w:lang w:val="bg-BG" w:eastAsia="bg-BG"/>
        </w:rPr>
        <w:t>риран</w:t>
      </w:r>
      <w:r w:rsidRPr="00454EC0">
        <w:rPr>
          <w:lang w:val="bg-BG" w:eastAsia="bg-BG"/>
        </w:rPr>
        <w:t>и мутагенни въздействия.</w:t>
      </w:r>
    </w:p>
    <w:p w14:paraId="55DDF1DC" w14:textId="77777777" w:rsidR="00454EC0" w:rsidRDefault="00454EC0" w:rsidP="00454EC0">
      <w:pPr>
        <w:rPr>
          <w:lang w:val="bg-BG" w:eastAsia="bg-BG"/>
        </w:rPr>
      </w:pPr>
    </w:p>
    <w:p w14:paraId="5C764FBC" w14:textId="3E945B04" w:rsidR="00454EC0" w:rsidRDefault="00454EC0" w:rsidP="00454EC0">
      <w:pPr>
        <w:rPr>
          <w:lang w:val="bg-BG" w:eastAsia="bg-BG"/>
        </w:rPr>
      </w:pPr>
      <w:r w:rsidRPr="00454EC0">
        <w:rPr>
          <w:lang w:val="bg-BG" w:eastAsia="bg-BG"/>
        </w:rPr>
        <w:t xml:space="preserve">Не са налични дългосрочни изследвания върху животни във връзка с карциногенния потенциал на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 xml:space="preserve">и витамин </w:t>
      </w:r>
      <w:proofErr w:type="spellStart"/>
      <w:r w:rsidRPr="00454EC0">
        <w:rPr>
          <w:lang w:val="bg-BG" w:eastAsia="bg-BG"/>
        </w:rPr>
        <w:t>В</w:t>
      </w:r>
      <w:r w:rsidRPr="00454EC0">
        <w:rPr>
          <w:vertAlign w:val="subscript"/>
          <w:lang w:val="bg-BG" w:eastAsia="bg-BG"/>
        </w:rPr>
        <w:t>б</w:t>
      </w:r>
      <w:proofErr w:type="spellEnd"/>
      <w:r w:rsidRPr="00454EC0">
        <w:rPr>
          <w:lang w:val="bg-BG" w:eastAsia="bg-BG"/>
        </w:rPr>
        <w:t>.</w:t>
      </w:r>
    </w:p>
    <w:p w14:paraId="5C7476FA" w14:textId="7B053C71" w:rsidR="00454EC0" w:rsidRDefault="00454EC0" w:rsidP="00454EC0">
      <w:pPr>
        <w:rPr>
          <w:lang w:val="bg-BG" w:eastAsia="bg-BG"/>
        </w:rPr>
      </w:pPr>
    </w:p>
    <w:p w14:paraId="7B9403E0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Витамин В</w:t>
      </w:r>
      <w:r w:rsidRPr="00454EC0">
        <w:rPr>
          <w:vertAlign w:val="subscript"/>
          <w:lang w:val="bg-BG" w:eastAsia="bg-BG"/>
        </w:rPr>
        <w:t xml:space="preserve">1 </w:t>
      </w:r>
      <w:r w:rsidRPr="00454EC0">
        <w:rPr>
          <w:lang w:val="bg-BG" w:eastAsia="bg-BG"/>
        </w:rPr>
        <w:t>се транспортира активно в плода. След прием са регистрирани по-високи концентрации в зародиша и новороденото, отколкото тези при майката.</w:t>
      </w:r>
    </w:p>
    <w:p w14:paraId="78659E75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Въздействието на свръхдози витамин </w:t>
      </w:r>
      <w:r w:rsidRPr="00454EC0">
        <w:t>B</w:t>
      </w:r>
      <w:r w:rsidRPr="00454EC0">
        <w:rPr>
          <w:vertAlign w:val="subscript"/>
        </w:rPr>
        <w:t>1</w:t>
      </w:r>
      <w:r w:rsidRPr="00454EC0">
        <w:t xml:space="preserve"> </w:t>
      </w:r>
      <w:r w:rsidRPr="00454EC0">
        <w:rPr>
          <w:lang w:val="bg-BG" w:eastAsia="bg-BG"/>
        </w:rPr>
        <w:t>не е изследвано достатъчно при експерименти с животни.</w:t>
      </w:r>
    </w:p>
    <w:p w14:paraId="6D7CF8E5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прониква през плацентата и концентрациите в плода са по-високи от тези при майката.</w:t>
      </w:r>
    </w:p>
    <w:p w14:paraId="6E6555E9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Въздействието на високи дози витамин </w:t>
      </w:r>
      <w:r w:rsidRPr="00454EC0">
        <w:t>B</w:t>
      </w:r>
      <w:r w:rsidRPr="00454EC0">
        <w:rPr>
          <w:vertAlign w:val="subscript"/>
        </w:rPr>
        <w:t>6</w:t>
      </w:r>
      <w:r w:rsidRPr="00454EC0">
        <w:t xml:space="preserve"> </w:t>
      </w:r>
      <w:r w:rsidRPr="00454EC0">
        <w:rPr>
          <w:lang w:val="bg-BG" w:eastAsia="bg-BG"/>
        </w:rPr>
        <w:t>не е изследвано достатъчно при експерименти с животни.</w:t>
      </w:r>
    </w:p>
    <w:p w14:paraId="409DBB10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 xml:space="preserve">В изследване за </w:t>
      </w:r>
      <w:proofErr w:type="spellStart"/>
      <w:r w:rsidRPr="00454EC0">
        <w:rPr>
          <w:lang w:val="bg-BG" w:eastAsia="bg-BG"/>
        </w:rPr>
        <w:t>ембриотоксичност</w:t>
      </w:r>
      <w:proofErr w:type="spellEnd"/>
      <w:r w:rsidRPr="00454EC0">
        <w:rPr>
          <w:lang w:val="bg-BG" w:eastAsia="bg-BG"/>
        </w:rPr>
        <w:t xml:space="preserve"> при плъхове са били регистрирани индикации за </w:t>
      </w:r>
      <w:proofErr w:type="spellStart"/>
      <w:r w:rsidRPr="00454EC0">
        <w:rPr>
          <w:lang w:val="bg-BG" w:eastAsia="bg-BG"/>
        </w:rPr>
        <w:t>тератогеннен</w:t>
      </w:r>
      <w:proofErr w:type="spellEnd"/>
      <w:r w:rsidRPr="00454EC0">
        <w:rPr>
          <w:lang w:val="bg-BG" w:eastAsia="bg-BG"/>
        </w:rPr>
        <w:t xml:space="preserve"> потенциал.</w:t>
      </w:r>
    </w:p>
    <w:p w14:paraId="7E1E328B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Приложението на високи дози витамин В</w:t>
      </w:r>
      <w:r w:rsidRPr="00454EC0">
        <w:rPr>
          <w:vertAlign w:val="subscript"/>
          <w:lang w:val="bg-BG" w:eastAsia="bg-BG"/>
        </w:rPr>
        <w:t>6</w:t>
      </w:r>
      <w:r w:rsidRPr="00454EC0">
        <w:rPr>
          <w:lang w:val="bg-BG" w:eastAsia="bg-BG"/>
        </w:rPr>
        <w:t xml:space="preserve"> при мъжки плъхове е довело до увреждане на </w:t>
      </w:r>
      <w:proofErr w:type="spellStart"/>
      <w:r w:rsidRPr="00454EC0">
        <w:rPr>
          <w:lang w:val="bg-BG" w:eastAsia="bg-BG"/>
        </w:rPr>
        <w:t>сперматогенезата</w:t>
      </w:r>
      <w:proofErr w:type="spellEnd"/>
      <w:r w:rsidRPr="00454EC0">
        <w:rPr>
          <w:lang w:val="bg-BG" w:eastAsia="bg-BG"/>
        </w:rPr>
        <w:t>.</w:t>
      </w:r>
    </w:p>
    <w:p w14:paraId="12ECC346" w14:textId="77777777" w:rsidR="00454EC0" w:rsidRPr="00454EC0" w:rsidRDefault="00454EC0" w:rsidP="00454EC0"/>
    <w:p w14:paraId="28C40F19" w14:textId="6786079D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2377CAF2" w14:textId="77777777" w:rsidR="00454EC0" w:rsidRPr="00454EC0" w:rsidRDefault="00454EC0" w:rsidP="00454EC0">
      <w:pPr>
        <w:rPr>
          <w:sz w:val="24"/>
          <w:szCs w:val="24"/>
        </w:rPr>
      </w:pPr>
      <w:r w:rsidRPr="00454EC0">
        <w:t xml:space="preserve">WORWAG Pharma GmbH </w:t>
      </w:r>
      <w:r w:rsidRPr="00454EC0">
        <w:rPr>
          <w:lang w:val="bg-BG" w:eastAsia="bg-BG"/>
        </w:rPr>
        <w:t xml:space="preserve">&amp; </w:t>
      </w:r>
      <w:r w:rsidRPr="00454EC0">
        <w:t>Co. KG</w:t>
      </w:r>
    </w:p>
    <w:p w14:paraId="45B165C1" w14:textId="77777777" w:rsidR="00454EC0" w:rsidRPr="00454EC0" w:rsidRDefault="00454EC0" w:rsidP="00454EC0">
      <w:pPr>
        <w:rPr>
          <w:sz w:val="24"/>
          <w:szCs w:val="24"/>
        </w:rPr>
      </w:pPr>
      <w:proofErr w:type="spellStart"/>
      <w:r w:rsidRPr="00454EC0">
        <w:t>Calwer</w:t>
      </w:r>
      <w:proofErr w:type="spellEnd"/>
      <w:r w:rsidRPr="00454EC0">
        <w:t xml:space="preserve"> Str. 7</w:t>
      </w:r>
    </w:p>
    <w:p w14:paraId="41996DA9" w14:textId="77777777" w:rsidR="00454EC0" w:rsidRPr="00454EC0" w:rsidRDefault="00454EC0" w:rsidP="00454EC0">
      <w:pPr>
        <w:rPr>
          <w:sz w:val="24"/>
          <w:szCs w:val="24"/>
        </w:rPr>
      </w:pPr>
      <w:r w:rsidRPr="00454EC0">
        <w:t xml:space="preserve">71034 </w:t>
      </w:r>
      <w:proofErr w:type="spellStart"/>
      <w:r w:rsidRPr="00454EC0">
        <w:t>Boblingen</w:t>
      </w:r>
      <w:proofErr w:type="spellEnd"/>
    </w:p>
    <w:p w14:paraId="3610D05A" w14:textId="77777777" w:rsidR="00454EC0" w:rsidRPr="00454EC0" w:rsidRDefault="00454EC0" w:rsidP="00454EC0">
      <w:pPr>
        <w:rPr>
          <w:sz w:val="24"/>
          <w:szCs w:val="24"/>
        </w:rPr>
      </w:pPr>
      <w:r w:rsidRPr="00454EC0">
        <w:rPr>
          <w:lang w:val="bg-BG" w:eastAsia="bg-BG"/>
        </w:rPr>
        <w:t xml:space="preserve">Г </w:t>
      </w:r>
      <w:proofErr w:type="spellStart"/>
      <w:r w:rsidRPr="00454EC0">
        <w:rPr>
          <w:lang w:val="bg-BG" w:eastAsia="bg-BG"/>
        </w:rPr>
        <w:t>ермания</w:t>
      </w:r>
      <w:proofErr w:type="spellEnd"/>
    </w:p>
    <w:p w14:paraId="3E15CC03" w14:textId="77777777" w:rsidR="00454EC0" w:rsidRPr="00454EC0" w:rsidRDefault="00454EC0" w:rsidP="00454EC0">
      <w:pPr>
        <w:rPr>
          <w:sz w:val="24"/>
          <w:szCs w:val="24"/>
        </w:rPr>
      </w:pPr>
      <w:r w:rsidRPr="00454EC0">
        <w:rPr>
          <w:lang w:val="bg-BG" w:eastAsia="bg-BG"/>
        </w:rPr>
        <w:t xml:space="preserve">Тел.: </w:t>
      </w:r>
      <w:r w:rsidRPr="00454EC0">
        <w:t xml:space="preserve">0049(0)7031 </w:t>
      </w:r>
      <w:r w:rsidRPr="00454EC0">
        <w:rPr>
          <w:lang w:val="bg-BG" w:eastAsia="bg-BG"/>
        </w:rPr>
        <w:t>/6204-0</w:t>
      </w:r>
    </w:p>
    <w:p w14:paraId="1BDEFB76" w14:textId="65405539" w:rsidR="00454EC0" w:rsidRPr="00454EC0" w:rsidRDefault="00454EC0" w:rsidP="00454EC0">
      <w:r w:rsidRPr="00454EC0">
        <w:rPr>
          <w:lang w:val="bg-BG" w:eastAsia="bg-BG"/>
        </w:rPr>
        <w:t>Факс: 0049(0)7031 /6204-31</w:t>
      </w:r>
    </w:p>
    <w:p w14:paraId="04840D59" w14:textId="70124625" w:rsidR="002C50EE" w:rsidRDefault="002C50EE" w:rsidP="002C50EE">
      <w:pPr>
        <w:pStyle w:val="Heading1"/>
      </w:pPr>
      <w:r>
        <w:t>8. НОМЕР НА РАЗРЕШЕНИЕТО ЗА УПОТРЕБА</w:t>
      </w:r>
    </w:p>
    <w:p w14:paraId="0819DC80" w14:textId="4809B284" w:rsidR="00454EC0" w:rsidRPr="00454EC0" w:rsidRDefault="00454EC0" w:rsidP="00454EC0">
      <w:r>
        <w:t>20030409</w:t>
      </w:r>
    </w:p>
    <w:p w14:paraId="5900CBF3" w14:textId="37125AEE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2D9C708" w14:textId="77777777" w:rsidR="00454EC0" w:rsidRPr="00454EC0" w:rsidRDefault="00454EC0" w:rsidP="00454EC0">
      <w:pPr>
        <w:rPr>
          <w:sz w:val="24"/>
          <w:szCs w:val="24"/>
          <w:lang w:val="bg-BG"/>
        </w:rPr>
      </w:pPr>
      <w:r w:rsidRPr="00454EC0">
        <w:rPr>
          <w:lang w:val="bg-BG" w:eastAsia="bg-BG"/>
        </w:rPr>
        <w:t>Дата на първо разрешаване 10 Юни 2003</w:t>
      </w:r>
    </w:p>
    <w:p w14:paraId="5637224B" w14:textId="27B58215" w:rsidR="00454EC0" w:rsidRPr="00454EC0" w:rsidRDefault="00454EC0" w:rsidP="00454EC0">
      <w:r w:rsidRPr="00454EC0">
        <w:rPr>
          <w:lang w:val="bg-BG" w:eastAsia="bg-BG"/>
        </w:rPr>
        <w:t>Дата на последно подновяване: 22 Май 2009 г.</w:t>
      </w:r>
    </w:p>
    <w:p w14:paraId="0E9D0119" w14:textId="794C22FC" w:rsidR="002C50EE" w:rsidRDefault="002C50EE" w:rsidP="002C50EE">
      <w:pPr>
        <w:pStyle w:val="Heading1"/>
      </w:pPr>
      <w:r>
        <w:t>10. ДАТА НА АКТУАЛИЗИРАНЕ НА ТЕКСТА</w:t>
      </w:r>
    </w:p>
    <w:p w14:paraId="78E7290F" w14:textId="59928285" w:rsidR="00454EC0" w:rsidRPr="00454EC0" w:rsidRDefault="00454EC0" w:rsidP="00454EC0">
      <w:r>
        <w:t>04/2020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C80FCC"/>
    <w:multiLevelType w:val="hybridMultilevel"/>
    <w:tmpl w:val="C2C8250E"/>
    <w:lvl w:ilvl="0" w:tplc="6ADA8F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454EC0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2021-06-21T23:14:00Z</dcterms:created>
  <dcterms:modified xsi:type="dcterms:W3CDTF">2021-06-21T23:14:00Z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