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4B0C13A4" w:rsidR="00DB32D3" w:rsidRDefault="00DD466D" w:rsidP="005726E3">
      <w:pPr>
        <w:pStyle w:val="Heading1"/>
      </w:pPr>
      <w:r>
        <w:t>1.ИМЕ НА ЛЕКАРСТВЕНИЯ ПРОДУКТ</w:t>
      </w:r>
    </w:p>
    <w:p w14:paraId="295A582A" w14:textId="09F51815" w:rsidR="004639C6" w:rsidRDefault="004639C6" w:rsidP="004639C6"/>
    <w:p w14:paraId="64297FFB" w14:textId="77777777" w:rsidR="004639C6" w:rsidRPr="004639C6" w:rsidRDefault="004639C6" w:rsidP="004639C6">
      <w:pPr>
        <w:rPr>
          <w:sz w:val="24"/>
          <w:szCs w:val="24"/>
        </w:rPr>
      </w:pPr>
      <w:r w:rsidRPr="004639C6">
        <w:rPr>
          <w:lang w:eastAsia="bg-BG"/>
        </w:rPr>
        <w:t xml:space="preserve">Петинимид 50 </w:t>
      </w:r>
      <w:r w:rsidRPr="004639C6">
        <w:rPr>
          <w:lang w:val="en-US"/>
        </w:rPr>
        <w:t>mg</w:t>
      </w:r>
      <w:r w:rsidRPr="004639C6">
        <w:t>/</w:t>
      </w:r>
      <w:r w:rsidRPr="004639C6">
        <w:rPr>
          <w:lang w:val="en-US"/>
        </w:rPr>
        <w:t>ml</w:t>
      </w:r>
      <w:r w:rsidRPr="004639C6">
        <w:t xml:space="preserve"> </w:t>
      </w:r>
      <w:r w:rsidRPr="004639C6">
        <w:rPr>
          <w:lang w:eastAsia="bg-BG"/>
        </w:rPr>
        <w:t>сироп</w:t>
      </w:r>
    </w:p>
    <w:p w14:paraId="1AA9826C" w14:textId="271F99BA" w:rsidR="004639C6" w:rsidRPr="004639C6" w:rsidRDefault="004639C6" w:rsidP="004639C6">
      <w:proofErr w:type="spellStart"/>
      <w:r w:rsidRPr="004639C6">
        <w:rPr>
          <w:lang w:val="en-US"/>
        </w:rPr>
        <w:t>Petinimid</w:t>
      </w:r>
      <w:proofErr w:type="spellEnd"/>
      <w:r w:rsidRPr="004639C6">
        <w:t xml:space="preserve"> </w:t>
      </w:r>
      <w:r w:rsidRPr="004639C6">
        <w:rPr>
          <w:lang w:eastAsia="bg-BG"/>
        </w:rPr>
        <w:t xml:space="preserve">50 </w:t>
      </w:r>
      <w:r w:rsidRPr="004639C6">
        <w:rPr>
          <w:lang w:val="en-US"/>
        </w:rPr>
        <w:t>mg</w:t>
      </w:r>
      <w:r w:rsidRPr="004639C6">
        <w:t>/</w:t>
      </w:r>
      <w:r w:rsidRPr="004639C6">
        <w:rPr>
          <w:lang w:val="en-US"/>
        </w:rPr>
        <w:t>ml</w:t>
      </w:r>
      <w:r w:rsidRPr="004639C6">
        <w:t xml:space="preserve"> </w:t>
      </w:r>
      <w:r w:rsidRPr="004639C6">
        <w:rPr>
          <w:lang w:val="en-US"/>
        </w:rPr>
        <w:t>syrup</w:t>
      </w:r>
    </w:p>
    <w:p w14:paraId="48E6CABE" w14:textId="02592A5F" w:rsidR="00DB32D3" w:rsidRDefault="00DD466D" w:rsidP="005726E3">
      <w:pPr>
        <w:pStyle w:val="Heading1"/>
      </w:pPr>
      <w:r>
        <w:t>2. КАЧЕСТВЕН И КОЛИЧЕСТВЕН СЪСТАВ</w:t>
      </w:r>
    </w:p>
    <w:p w14:paraId="31BB4206" w14:textId="77E0ACE8" w:rsidR="004639C6" w:rsidRDefault="004639C6" w:rsidP="004639C6"/>
    <w:p w14:paraId="784CE505" w14:textId="77777777" w:rsidR="004639C6" w:rsidRPr="004639C6" w:rsidRDefault="004639C6" w:rsidP="004639C6">
      <w:pPr>
        <w:rPr>
          <w:sz w:val="24"/>
          <w:szCs w:val="24"/>
        </w:rPr>
      </w:pPr>
      <w:r w:rsidRPr="004639C6">
        <w:rPr>
          <w:lang w:eastAsia="bg-BG"/>
        </w:rPr>
        <w:t xml:space="preserve">1 </w:t>
      </w:r>
      <w:r w:rsidRPr="004639C6">
        <w:rPr>
          <w:lang w:val="en-US"/>
        </w:rPr>
        <w:t>ml</w:t>
      </w:r>
      <w:r w:rsidRPr="004639C6">
        <w:rPr>
          <w:lang w:val="ru-RU"/>
        </w:rPr>
        <w:t xml:space="preserve"> </w:t>
      </w:r>
      <w:r w:rsidRPr="004639C6">
        <w:rPr>
          <w:lang w:eastAsia="bg-BG"/>
        </w:rPr>
        <w:t xml:space="preserve">сироп съдържа 50 </w:t>
      </w:r>
      <w:r w:rsidRPr="004639C6">
        <w:rPr>
          <w:lang w:val="en-US"/>
        </w:rPr>
        <w:t>mg</w:t>
      </w:r>
      <w:r w:rsidRPr="004639C6">
        <w:rPr>
          <w:lang w:val="ru-RU"/>
        </w:rPr>
        <w:t xml:space="preserve"> </w:t>
      </w:r>
      <w:r w:rsidRPr="004639C6">
        <w:rPr>
          <w:lang w:eastAsia="bg-BG"/>
        </w:rPr>
        <w:t xml:space="preserve">етосуксимид </w:t>
      </w:r>
      <w:r w:rsidRPr="004639C6">
        <w:rPr>
          <w:i/>
          <w:iCs/>
          <w:lang w:val="ru-RU"/>
        </w:rPr>
        <w:t>(</w:t>
      </w:r>
      <w:proofErr w:type="spellStart"/>
      <w:r w:rsidRPr="004639C6">
        <w:rPr>
          <w:i/>
          <w:iCs/>
          <w:lang w:val="en-US"/>
        </w:rPr>
        <w:t>ethoswdmide</w:t>
      </w:r>
      <w:proofErr w:type="spellEnd"/>
      <w:r w:rsidRPr="004639C6">
        <w:rPr>
          <w:i/>
          <w:iCs/>
          <w:lang w:val="ru-RU"/>
        </w:rPr>
        <w:t>).</w:t>
      </w:r>
    </w:p>
    <w:p w14:paraId="38FAE5DB" w14:textId="77777777" w:rsidR="004639C6" w:rsidRPr="004639C6" w:rsidRDefault="004639C6" w:rsidP="004639C6">
      <w:pPr>
        <w:rPr>
          <w:sz w:val="24"/>
          <w:szCs w:val="24"/>
        </w:rPr>
      </w:pPr>
      <w:r w:rsidRPr="004639C6">
        <w:rPr>
          <w:lang w:eastAsia="bg-BG"/>
        </w:rPr>
        <w:t xml:space="preserve">Помощни вещества с известно действие: Метил-4-хидроксибензоат 0,8 </w:t>
      </w:r>
      <w:r w:rsidRPr="004639C6">
        <w:rPr>
          <w:lang w:val="en-US"/>
        </w:rPr>
        <w:t>mg</w:t>
      </w:r>
      <w:r w:rsidRPr="004639C6">
        <w:rPr>
          <w:lang w:val="ru-RU"/>
        </w:rPr>
        <w:t xml:space="preserve">, </w:t>
      </w:r>
      <w:r w:rsidRPr="004639C6">
        <w:rPr>
          <w:lang w:eastAsia="bg-BG"/>
        </w:rPr>
        <w:t xml:space="preserve">захароза 300 </w:t>
      </w:r>
      <w:r w:rsidRPr="004639C6">
        <w:rPr>
          <w:lang w:val="en-US"/>
        </w:rPr>
        <w:t>mg</w:t>
      </w:r>
      <w:r w:rsidRPr="004639C6">
        <w:rPr>
          <w:lang w:val="ru-RU"/>
        </w:rPr>
        <w:t xml:space="preserve">, </w:t>
      </w:r>
      <w:r w:rsidRPr="004639C6">
        <w:rPr>
          <w:lang w:eastAsia="bg-BG"/>
        </w:rPr>
        <w:t xml:space="preserve">сорбитол 325,5 </w:t>
      </w:r>
      <w:r w:rsidRPr="004639C6">
        <w:rPr>
          <w:lang w:val="en-US"/>
        </w:rPr>
        <w:t>mg</w:t>
      </w:r>
      <w:r w:rsidRPr="004639C6">
        <w:rPr>
          <w:lang w:val="ru-RU"/>
        </w:rPr>
        <w:t>.</w:t>
      </w:r>
    </w:p>
    <w:p w14:paraId="01563121" w14:textId="77777777" w:rsidR="004639C6" w:rsidRPr="004639C6" w:rsidRDefault="004639C6" w:rsidP="004639C6"/>
    <w:p w14:paraId="614984C4" w14:textId="0C50D1E9" w:rsidR="008A6AF2" w:rsidRDefault="00DD466D" w:rsidP="002C50EE">
      <w:pPr>
        <w:pStyle w:val="Heading1"/>
      </w:pPr>
      <w:r>
        <w:t>3. ЛЕКАРСТВЕНА ФОРМА</w:t>
      </w:r>
    </w:p>
    <w:p w14:paraId="139198D6" w14:textId="53A0FE44" w:rsidR="004639C6" w:rsidRDefault="004639C6" w:rsidP="004639C6"/>
    <w:p w14:paraId="533437E5" w14:textId="77777777" w:rsidR="004639C6" w:rsidRPr="004639C6" w:rsidRDefault="004639C6" w:rsidP="004639C6">
      <w:pPr>
        <w:rPr>
          <w:sz w:val="24"/>
          <w:szCs w:val="24"/>
        </w:rPr>
      </w:pPr>
      <w:r w:rsidRPr="004639C6">
        <w:rPr>
          <w:lang w:eastAsia="bg-BG"/>
        </w:rPr>
        <w:t>Перорален разтвор.</w:t>
      </w:r>
    </w:p>
    <w:p w14:paraId="15513B63" w14:textId="77777777" w:rsidR="004639C6" w:rsidRPr="004639C6" w:rsidRDefault="004639C6" w:rsidP="004639C6">
      <w:pPr>
        <w:rPr>
          <w:sz w:val="24"/>
          <w:szCs w:val="24"/>
        </w:rPr>
      </w:pPr>
      <w:r w:rsidRPr="004639C6">
        <w:rPr>
          <w:lang w:eastAsia="bg-BG"/>
        </w:rPr>
        <w:t>Бистра, безцветна течност.</w:t>
      </w:r>
    </w:p>
    <w:p w14:paraId="62475D34" w14:textId="77777777" w:rsidR="004639C6" w:rsidRPr="004639C6" w:rsidRDefault="004639C6" w:rsidP="004639C6"/>
    <w:p w14:paraId="490FC2C4" w14:textId="6899DE43" w:rsidR="002C50EE" w:rsidRDefault="002C50EE" w:rsidP="002C50EE">
      <w:pPr>
        <w:pStyle w:val="Heading1"/>
      </w:pPr>
      <w:r>
        <w:t>4. КЛИНИЧНИ ДАННИ</w:t>
      </w:r>
    </w:p>
    <w:p w14:paraId="0771830A" w14:textId="68600DB8" w:rsidR="00DB32D3" w:rsidRDefault="002C50EE" w:rsidP="005726E3">
      <w:pPr>
        <w:pStyle w:val="Heading2"/>
      </w:pPr>
      <w:r>
        <w:t>4.1. Терапевтични показания</w:t>
      </w:r>
    </w:p>
    <w:p w14:paraId="47FB33FE" w14:textId="0B06838C" w:rsidR="004639C6" w:rsidRDefault="004639C6" w:rsidP="004639C6"/>
    <w:p w14:paraId="6E4C7C54" w14:textId="77777777" w:rsidR="004639C6" w:rsidRPr="004639C6" w:rsidRDefault="004639C6" w:rsidP="004639C6">
      <w:pPr>
        <w:pStyle w:val="ListParagraph"/>
        <w:numPr>
          <w:ilvl w:val="0"/>
          <w:numId w:val="2"/>
        </w:numPr>
        <w:spacing w:line="240" w:lineRule="auto"/>
        <w:rPr>
          <w:rFonts w:eastAsia="Times New Roman" w:cs="Arial"/>
          <w:color w:val="000000"/>
          <w:szCs w:val="20"/>
          <w:lang w:eastAsia="bg-BG"/>
        </w:rPr>
      </w:pPr>
      <w:r w:rsidRPr="004639C6">
        <w:rPr>
          <w:rFonts w:eastAsia="Times New Roman" w:cs="Arial"/>
          <w:color w:val="000000"/>
          <w:szCs w:val="20"/>
          <w:lang w:eastAsia="bg-BG"/>
        </w:rPr>
        <w:t xml:space="preserve">Епилепсия с малки припадъци </w:t>
      </w:r>
      <w:r w:rsidRPr="004639C6">
        <w:rPr>
          <w:rFonts w:eastAsia="Times New Roman" w:cs="Arial"/>
          <w:color w:val="000000"/>
          <w:szCs w:val="20"/>
          <w:lang w:val="ru-RU"/>
        </w:rPr>
        <w:t>(</w:t>
      </w:r>
      <w:r w:rsidRPr="004639C6">
        <w:rPr>
          <w:rFonts w:eastAsia="Times New Roman" w:cs="Arial"/>
          <w:color w:val="000000"/>
          <w:szCs w:val="20"/>
          <w:lang w:val="en-US"/>
        </w:rPr>
        <w:t>petit</w:t>
      </w:r>
      <w:r w:rsidRPr="004639C6">
        <w:rPr>
          <w:rFonts w:eastAsia="Times New Roman" w:cs="Arial"/>
          <w:color w:val="000000"/>
          <w:szCs w:val="20"/>
          <w:lang w:val="ru-RU"/>
        </w:rPr>
        <w:t xml:space="preserve"> </w:t>
      </w:r>
      <w:r w:rsidRPr="004639C6">
        <w:rPr>
          <w:rFonts w:eastAsia="Times New Roman" w:cs="Arial"/>
          <w:color w:val="000000"/>
          <w:szCs w:val="20"/>
          <w:lang w:val="en-US"/>
        </w:rPr>
        <w:t>mal</w:t>
      </w:r>
      <w:r w:rsidRPr="004639C6">
        <w:rPr>
          <w:rFonts w:eastAsia="Times New Roman" w:cs="Arial"/>
          <w:color w:val="000000"/>
          <w:szCs w:val="20"/>
          <w:lang w:val="ru-RU"/>
        </w:rPr>
        <w:t xml:space="preserve">), </w:t>
      </w:r>
      <w:r w:rsidRPr="004639C6">
        <w:rPr>
          <w:rFonts w:eastAsia="Times New Roman" w:cs="Arial"/>
          <w:color w:val="000000"/>
          <w:szCs w:val="20"/>
          <w:lang w:eastAsia="bg-BG"/>
        </w:rPr>
        <w:t>с абсанси</w:t>
      </w:r>
    </w:p>
    <w:p w14:paraId="105D530F" w14:textId="0B2A3C00" w:rsidR="004639C6" w:rsidRPr="004639C6" w:rsidRDefault="004639C6" w:rsidP="004639C6">
      <w:pPr>
        <w:pStyle w:val="ListParagraph"/>
        <w:numPr>
          <w:ilvl w:val="0"/>
          <w:numId w:val="2"/>
        </w:numPr>
        <w:spacing w:line="240" w:lineRule="auto"/>
        <w:rPr>
          <w:rFonts w:eastAsia="Times New Roman" w:cs="Arial"/>
          <w:color w:val="000000"/>
          <w:szCs w:val="20"/>
          <w:lang w:eastAsia="bg-BG"/>
        </w:rPr>
      </w:pPr>
      <w:r w:rsidRPr="004639C6">
        <w:rPr>
          <w:rFonts w:eastAsia="Times New Roman" w:cs="Arial"/>
          <w:color w:val="000000"/>
          <w:szCs w:val="20"/>
          <w:lang w:eastAsia="bg-BG"/>
        </w:rPr>
        <w:t xml:space="preserve">При пациенти </w:t>
      </w:r>
      <w:r w:rsidRPr="004639C6">
        <w:rPr>
          <w:rFonts w:eastAsia="Times New Roman" w:cs="Arial"/>
          <w:i/>
          <w:iCs/>
          <w:color w:val="000000"/>
          <w:szCs w:val="20"/>
          <w:lang w:eastAsia="bg-BG"/>
        </w:rPr>
        <w:t>със смесени пристъпи,</w:t>
      </w:r>
      <w:r w:rsidRPr="004639C6">
        <w:rPr>
          <w:rFonts w:eastAsia="Times New Roman" w:cs="Arial"/>
          <w:color w:val="000000"/>
          <w:szCs w:val="20"/>
          <w:lang w:eastAsia="bg-BG"/>
        </w:rPr>
        <w:t xml:space="preserve"> етосуксимид се прилага като лекарствено средство срещу малките припадъци.</w:t>
      </w:r>
    </w:p>
    <w:p w14:paraId="13F15765" w14:textId="7A22D0CF" w:rsidR="004639C6" w:rsidRDefault="004639C6" w:rsidP="004639C6">
      <w:pPr>
        <w:rPr>
          <w:rFonts w:eastAsia="Times New Roman" w:cs="Arial"/>
          <w:color w:val="000000"/>
          <w:szCs w:val="20"/>
          <w:lang w:eastAsia="bg-BG"/>
        </w:rPr>
      </w:pPr>
      <w:r w:rsidRPr="004639C6">
        <w:rPr>
          <w:rFonts w:eastAsia="Times New Roman" w:cs="Arial"/>
          <w:color w:val="000000"/>
          <w:szCs w:val="20"/>
          <w:lang w:eastAsia="bg-BG"/>
        </w:rPr>
        <w:t>Етосуксимид може да се употребява в комбинация с други антиепилептични медикаменти за успешно лечение на видове епилепсия със смесени пристъпи.</w:t>
      </w:r>
    </w:p>
    <w:p w14:paraId="24B197A7" w14:textId="77777777" w:rsidR="004639C6" w:rsidRPr="004639C6" w:rsidRDefault="004639C6" w:rsidP="004639C6">
      <w:pPr>
        <w:rPr>
          <w:rFonts w:cs="Arial"/>
          <w:sz w:val="24"/>
        </w:rPr>
      </w:pPr>
    </w:p>
    <w:p w14:paraId="7647A102" w14:textId="65F096E1" w:rsidR="00DB32D3" w:rsidRDefault="002C50EE" w:rsidP="005726E3">
      <w:pPr>
        <w:pStyle w:val="Heading2"/>
      </w:pPr>
      <w:r>
        <w:t>4.2. Дозировка и начин на приложение</w:t>
      </w:r>
    </w:p>
    <w:p w14:paraId="59D9230F" w14:textId="4C139E49" w:rsidR="004639C6" w:rsidRDefault="004639C6" w:rsidP="004639C6"/>
    <w:p w14:paraId="0B43F94F" w14:textId="77777777" w:rsidR="004639C6" w:rsidRPr="004639C6" w:rsidRDefault="004639C6" w:rsidP="004639C6">
      <w:pPr>
        <w:pStyle w:val="Heading3"/>
        <w:rPr>
          <w:rFonts w:eastAsia="Times New Roman"/>
          <w:sz w:val="28"/>
          <w:u w:val="single"/>
        </w:rPr>
      </w:pPr>
      <w:r w:rsidRPr="004639C6">
        <w:rPr>
          <w:rFonts w:eastAsia="Times New Roman"/>
          <w:u w:val="single"/>
          <w:lang w:eastAsia="bg-BG"/>
        </w:rPr>
        <w:t>Дозировка</w:t>
      </w:r>
    </w:p>
    <w:p w14:paraId="02130BC9" w14:textId="77777777" w:rsidR="004639C6" w:rsidRPr="004639C6" w:rsidRDefault="004639C6" w:rsidP="004639C6">
      <w:pPr>
        <w:spacing w:line="240" w:lineRule="auto"/>
        <w:rPr>
          <w:rFonts w:eastAsia="Times New Roman" w:cs="Arial"/>
          <w:color w:val="000000"/>
          <w:szCs w:val="20"/>
          <w:lang w:eastAsia="bg-BG"/>
        </w:rPr>
      </w:pPr>
    </w:p>
    <w:p w14:paraId="49C00B03" w14:textId="459BB8F3"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Дозировката на Петинимид се определя в зависимост от клиничната картина, индивидуалния отговор на пациента и поносимостта. Лечението се започва с ниска доза, която постепенно се титрира.</w:t>
      </w:r>
    </w:p>
    <w:p w14:paraId="3B039A44" w14:textId="77777777" w:rsidR="004639C6" w:rsidRPr="004639C6" w:rsidRDefault="004639C6" w:rsidP="004639C6">
      <w:pPr>
        <w:spacing w:line="240" w:lineRule="auto"/>
        <w:rPr>
          <w:rFonts w:eastAsia="Times New Roman" w:cs="Arial"/>
          <w:i/>
          <w:iCs/>
          <w:color w:val="000000"/>
          <w:szCs w:val="20"/>
          <w:lang w:eastAsia="bg-BG"/>
        </w:rPr>
      </w:pPr>
    </w:p>
    <w:p w14:paraId="67735E95" w14:textId="2FB7D8C4"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Възрастни, пациенти в старческа възраст (над 65 години) и деца над 6 години</w:t>
      </w:r>
    </w:p>
    <w:p w14:paraId="50007AEE"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Започва се с ниска доза - 500 </w:t>
      </w:r>
      <w:r w:rsidRPr="004639C6">
        <w:rPr>
          <w:rFonts w:eastAsia="Times New Roman" w:cs="Arial"/>
          <w:color w:val="000000"/>
          <w:szCs w:val="20"/>
          <w:lang w:val="en-US"/>
        </w:rPr>
        <w:t>mg</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(10 </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дневно с увеличаване от 250 </w:t>
      </w:r>
      <w:r w:rsidRPr="004639C6">
        <w:rPr>
          <w:rFonts w:eastAsia="Times New Roman" w:cs="Arial"/>
          <w:color w:val="000000"/>
          <w:szCs w:val="20"/>
          <w:lang w:val="en-US"/>
        </w:rPr>
        <w:t>mg</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(5 </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на всеки пет до седем дни, докато се постигне контрол на състоянието, обикновено с 1000 - 1500 </w:t>
      </w:r>
      <w:r w:rsidRPr="004639C6">
        <w:rPr>
          <w:rFonts w:eastAsia="Times New Roman" w:cs="Arial"/>
          <w:color w:val="000000"/>
          <w:szCs w:val="20"/>
          <w:lang w:val="en-US"/>
        </w:rPr>
        <w:t>mg</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(20 - 30 </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дневно. В някои случаи може да се наложи прилагане на 2000 </w:t>
      </w:r>
      <w:r w:rsidRPr="004639C6">
        <w:rPr>
          <w:rFonts w:eastAsia="Times New Roman" w:cs="Arial"/>
          <w:color w:val="000000"/>
          <w:szCs w:val="20"/>
          <w:lang w:val="en-US"/>
        </w:rPr>
        <w:t>mg</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(40 </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дневно, разделени на отделни приеми.</w:t>
      </w:r>
    </w:p>
    <w:p w14:paraId="4379670C" w14:textId="77777777" w:rsidR="004639C6" w:rsidRPr="004639C6" w:rsidRDefault="004639C6" w:rsidP="004639C6">
      <w:pPr>
        <w:spacing w:line="240" w:lineRule="auto"/>
        <w:rPr>
          <w:rFonts w:eastAsia="Times New Roman" w:cs="Arial"/>
          <w:i/>
          <w:iCs/>
          <w:color w:val="000000"/>
          <w:szCs w:val="20"/>
          <w:lang w:eastAsia="bg-BG"/>
        </w:rPr>
      </w:pPr>
    </w:p>
    <w:p w14:paraId="3D78DF84" w14:textId="144202FD"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Деца на възраст 0-6 години</w:t>
      </w:r>
    </w:p>
    <w:p w14:paraId="6123A9BC"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lastRenderedPageBreak/>
        <w:t xml:space="preserve">Започва се с дневна доза от 250 </w:t>
      </w:r>
      <w:r w:rsidRPr="004639C6">
        <w:rPr>
          <w:rFonts w:eastAsia="Times New Roman" w:cs="Arial"/>
          <w:color w:val="000000"/>
          <w:szCs w:val="20"/>
          <w:lang w:val="en-US"/>
        </w:rPr>
        <w:t>mg</w:t>
      </w:r>
      <w:r w:rsidRPr="004639C6">
        <w:rPr>
          <w:rFonts w:eastAsia="Times New Roman" w:cs="Arial"/>
          <w:color w:val="000000"/>
          <w:szCs w:val="20"/>
          <w:lang w:val="ru-RU"/>
        </w:rPr>
        <w:t xml:space="preserve"> (5</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с постепенно малко увеличаване на дозата на всеки пет дни, докато се постигне контрол на припадъците. Оптималната доза при повечето деца е 20 </w:t>
      </w:r>
      <w:r w:rsidRPr="004639C6">
        <w:rPr>
          <w:rFonts w:eastAsia="Times New Roman" w:cs="Arial"/>
          <w:color w:val="000000"/>
          <w:szCs w:val="20"/>
          <w:lang w:val="en-US"/>
        </w:rPr>
        <w:t>mg</w:t>
      </w:r>
      <w:r w:rsidRPr="004639C6">
        <w:rPr>
          <w:rFonts w:eastAsia="Times New Roman" w:cs="Arial"/>
          <w:color w:val="000000"/>
          <w:szCs w:val="20"/>
          <w:lang w:val="ru-RU"/>
        </w:rPr>
        <w:t>/</w:t>
      </w:r>
      <w:r w:rsidRPr="004639C6">
        <w:rPr>
          <w:rFonts w:eastAsia="Times New Roman" w:cs="Arial"/>
          <w:color w:val="000000"/>
          <w:szCs w:val="20"/>
          <w:lang w:val="en-US"/>
        </w:rPr>
        <w:t>kg</w:t>
      </w:r>
      <w:r w:rsidRPr="004639C6">
        <w:rPr>
          <w:rFonts w:eastAsia="Times New Roman" w:cs="Arial"/>
          <w:color w:val="000000"/>
          <w:szCs w:val="20"/>
          <w:lang w:eastAsia="bg-BG"/>
        </w:rPr>
        <w:t xml:space="preserve">/дневно. Максималната доза от 1000 </w:t>
      </w:r>
      <w:r w:rsidRPr="004639C6">
        <w:rPr>
          <w:rFonts w:eastAsia="Times New Roman" w:cs="Arial"/>
          <w:color w:val="000000"/>
          <w:szCs w:val="20"/>
          <w:lang w:val="en-US"/>
        </w:rPr>
        <w:t>mg</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(20 </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не трябва да се надвишава.</w:t>
      </w:r>
    </w:p>
    <w:p w14:paraId="0EF7B3C2" w14:textId="77777777" w:rsidR="004639C6" w:rsidRPr="004639C6" w:rsidRDefault="004639C6" w:rsidP="004639C6">
      <w:pPr>
        <w:spacing w:line="240" w:lineRule="auto"/>
        <w:rPr>
          <w:rFonts w:eastAsia="Times New Roman" w:cs="Arial"/>
          <w:color w:val="000000"/>
          <w:szCs w:val="20"/>
          <w:lang w:eastAsia="bg-BG"/>
        </w:rPr>
      </w:pPr>
    </w:p>
    <w:p w14:paraId="303388E2" w14:textId="2373079C"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Терапевтичните плазмени нива на етосуксимид нормално са между 40 и 100 μ</w:t>
      </w:r>
      <w:r w:rsidRPr="004639C6">
        <w:rPr>
          <w:rFonts w:eastAsia="Times New Roman" w:cs="Arial"/>
          <w:color w:val="000000"/>
          <w:szCs w:val="20"/>
          <w:lang w:val="en-US"/>
        </w:rPr>
        <w:t>g</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на </w:t>
      </w:r>
      <w:r w:rsidRPr="004639C6">
        <w:rPr>
          <w:rFonts w:eastAsia="Times New Roman" w:cs="Arial"/>
          <w:color w:val="000000"/>
          <w:szCs w:val="20"/>
          <w:lang w:val="en-US"/>
        </w:rPr>
        <w:t>ml</w:t>
      </w:r>
      <w:r w:rsidRPr="004639C6">
        <w:rPr>
          <w:rFonts w:eastAsia="Times New Roman" w:cs="Arial"/>
          <w:color w:val="000000"/>
          <w:szCs w:val="20"/>
          <w:lang w:val="ru-RU"/>
        </w:rPr>
        <w:t xml:space="preserve"> (280-700</w:t>
      </w:r>
    </w:p>
    <w:p w14:paraId="44171C0B"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μ</w:t>
      </w:r>
      <w:proofErr w:type="spellStart"/>
      <w:r w:rsidRPr="004639C6">
        <w:rPr>
          <w:rFonts w:eastAsia="Times New Roman" w:cs="Arial"/>
          <w:color w:val="000000"/>
          <w:szCs w:val="20"/>
          <w:lang w:val="en-US"/>
        </w:rPr>
        <w:t>mol</w:t>
      </w:r>
      <w:proofErr w:type="spellEnd"/>
      <w:r w:rsidRPr="004639C6">
        <w:rPr>
          <w:rFonts w:eastAsia="Times New Roman" w:cs="Arial"/>
          <w:color w:val="000000"/>
          <w:szCs w:val="20"/>
          <w:lang w:val="ru-RU"/>
        </w:rPr>
        <w:t>/</w:t>
      </w:r>
      <w:r w:rsidRPr="004639C6">
        <w:rPr>
          <w:rFonts w:eastAsia="Times New Roman" w:cs="Arial"/>
          <w:color w:val="000000"/>
          <w:szCs w:val="20"/>
          <w:lang w:val="en-US"/>
        </w:rPr>
        <w:t>l</w:t>
      </w:r>
      <w:r w:rsidRPr="004639C6">
        <w:rPr>
          <w:rFonts w:eastAsia="Times New Roman" w:cs="Arial"/>
          <w:color w:val="000000"/>
          <w:szCs w:val="20"/>
          <w:lang w:eastAsia="bg-BG"/>
        </w:rPr>
        <w:t>), но клиничният отговор трябва да бъде критерий за определянето на дозата</w:t>
      </w:r>
    </w:p>
    <w:p w14:paraId="27AC2E56" w14:textId="4FB7C2E9" w:rsidR="004639C6" w:rsidRPr="004639C6" w:rsidRDefault="004639C6" w:rsidP="004639C6">
      <w:pPr>
        <w:rPr>
          <w:rFonts w:cs="Arial"/>
          <w:sz w:val="24"/>
        </w:rPr>
      </w:pPr>
    </w:p>
    <w:p w14:paraId="27D51EF3"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Плазменият полуживот на етосуксимид е повече от 24 часа, но ако се използва по-висока дневна доза, по-удобно е нейното разделяне на 2 -3 дози.</w:t>
      </w:r>
    </w:p>
    <w:p w14:paraId="724B35DE" w14:textId="77777777" w:rsidR="004639C6" w:rsidRPr="004639C6" w:rsidRDefault="004639C6" w:rsidP="004639C6">
      <w:pPr>
        <w:spacing w:line="240" w:lineRule="auto"/>
        <w:rPr>
          <w:rFonts w:eastAsia="Times New Roman" w:cs="Arial"/>
          <w:i/>
          <w:iCs/>
          <w:color w:val="000000"/>
          <w:szCs w:val="20"/>
          <w:lang w:eastAsia="bg-BG"/>
        </w:rPr>
      </w:pPr>
    </w:p>
    <w:p w14:paraId="361122ED" w14:textId="0FB372E3"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По-големите деца и възрастните</w:t>
      </w:r>
      <w:r w:rsidRPr="004639C6">
        <w:rPr>
          <w:rFonts w:eastAsia="Times New Roman" w:cs="Arial"/>
          <w:color w:val="000000"/>
          <w:szCs w:val="20"/>
          <w:lang w:eastAsia="bg-BG"/>
        </w:rPr>
        <w:t xml:space="preserve"> нормално приемат етосуксимид в капсулна форма.</w:t>
      </w:r>
    </w:p>
    <w:p w14:paraId="4A759EFC" w14:textId="77777777"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Децата на възраст под 6 години</w:t>
      </w:r>
      <w:r w:rsidRPr="004639C6">
        <w:rPr>
          <w:rFonts w:eastAsia="Times New Roman" w:cs="Arial"/>
          <w:color w:val="000000"/>
          <w:szCs w:val="20"/>
          <w:lang w:eastAsia="bg-BG"/>
        </w:rPr>
        <w:t xml:space="preserve"> и пациентите, които не могат да преглъщат капсулите, трябва да приемат етосуксимид сироп.</w:t>
      </w:r>
    </w:p>
    <w:p w14:paraId="27DA2704" w14:textId="77777777" w:rsidR="004639C6" w:rsidRPr="004639C6" w:rsidRDefault="004639C6" w:rsidP="004639C6">
      <w:pPr>
        <w:spacing w:line="240" w:lineRule="auto"/>
        <w:rPr>
          <w:rFonts w:eastAsia="Times New Roman" w:cs="Arial"/>
          <w:color w:val="000000"/>
          <w:szCs w:val="20"/>
          <w:lang w:eastAsia="bg-BG"/>
        </w:rPr>
      </w:pPr>
    </w:p>
    <w:p w14:paraId="1D610EED" w14:textId="4A5E89D2"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Наличните клинични данни относно употребата на етосуксимид в педиатричната популация са описани в точка 5.1.</w:t>
      </w:r>
    </w:p>
    <w:p w14:paraId="5C12C39A" w14:textId="77777777" w:rsidR="004639C6" w:rsidRPr="004639C6" w:rsidRDefault="004639C6" w:rsidP="004639C6">
      <w:pPr>
        <w:spacing w:line="240" w:lineRule="auto"/>
        <w:rPr>
          <w:rFonts w:eastAsia="Times New Roman" w:cs="Arial"/>
          <w:color w:val="000000"/>
          <w:szCs w:val="20"/>
          <w:lang w:eastAsia="bg-BG"/>
        </w:rPr>
      </w:pPr>
    </w:p>
    <w:p w14:paraId="2F866AB9" w14:textId="7717833D"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Етосуксимид може да се употребява в комбинация с други антиепилептични медикаменти, при пациенти със смесен тип епилептични припадъци (виж точка 4.4).</w:t>
      </w:r>
    </w:p>
    <w:p w14:paraId="7284B1BC" w14:textId="77777777" w:rsidR="004639C6" w:rsidRPr="004639C6" w:rsidRDefault="004639C6" w:rsidP="004639C6">
      <w:pPr>
        <w:spacing w:line="240" w:lineRule="auto"/>
        <w:rPr>
          <w:rFonts w:eastAsia="Times New Roman" w:cs="Arial"/>
          <w:i/>
          <w:iCs/>
          <w:color w:val="000000"/>
          <w:szCs w:val="20"/>
          <w:lang w:eastAsia="bg-BG"/>
        </w:rPr>
      </w:pPr>
    </w:p>
    <w:p w14:paraId="52B8FFC4" w14:textId="56E6E24E"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Пациенти с тежка бъбречна недостатъчност</w:t>
      </w:r>
    </w:p>
    <w:p w14:paraId="1E38E3C3"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При пациенти с креатининов клирънс под 10 </w:t>
      </w:r>
      <w:r w:rsidRPr="004639C6">
        <w:rPr>
          <w:rFonts w:eastAsia="Times New Roman" w:cs="Arial"/>
          <w:color w:val="000000"/>
          <w:szCs w:val="20"/>
          <w:lang w:val="en-US"/>
        </w:rPr>
        <w:t>ml</w:t>
      </w:r>
      <w:r w:rsidRPr="004639C6">
        <w:rPr>
          <w:rFonts w:eastAsia="Times New Roman" w:cs="Arial"/>
          <w:color w:val="000000"/>
          <w:szCs w:val="20"/>
          <w:lang w:val="ru-RU"/>
        </w:rPr>
        <w:t>/</w:t>
      </w:r>
      <w:r w:rsidRPr="004639C6">
        <w:rPr>
          <w:rFonts w:eastAsia="Times New Roman" w:cs="Arial"/>
          <w:color w:val="000000"/>
          <w:szCs w:val="20"/>
          <w:lang w:val="en-US"/>
        </w:rPr>
        <w:t>min</w:t>
      </w:r>
      <w:r w:rsidRPr="004639C6">
        <w:rPr>
          <w:rFonts w:eastAsia="Times New Roman" w:cs="Arial"/>
          <w:color w:val="000000"/>
          <w:szCs w:val="20"/>
          <w:lang w:val="ru-RU"/>
        </w:rPr>
        <w:t xml:space="preserve"> </w:t>
      </w:r>
      <w:r w:rsidRPr="004639C6">
        <w:rPr>
          <w:rFonts w:eastAsia="Times New Roman" w:cs="Arial"/>
          <w:color w:val="000000"/>
          <w:szCs w:val="20"/>
          <w:lang w:eastAsia="bg-BG"/>
        </w:rPr>
        <w:t>е показано намаляване на дозата.</w:t>
      </w:r>
    </w:p>
    <w:p w14:paraId="6ECB221D" w14:textId="77777777" w:rsidR="004639C6" w:rsidRPr="004639C6" w:rsidRDefault="004639C6" w:rsidP="004639C6">
      <w:pPr>
        <w:spacing w:line="240" w:lineRule="auto"/>
        <w:rPr>
          <w:rFonts w:eastAsia="Times New Roman" w:cs="Arial"/>
          <w:color w:val="000000"/>
          <w:szCs w:val="20"/>
          <w:lang w:eastAsia="bg-BG"/>
        </w:rPr>
      </w:pPr>
    </w:p>
    <w:p w14:paraId="038A8B7F" w14:textId="75162D0C" w:rsidR="004639C6" w:rsidRPr="004639C6" w:rsidRDefault="004639C6" w:rsidP="004639C6">
      <w:pPr>
        <w:spacing w:line="240" w:lineRule="auto"/>
        <w:rPr>
          <w:rFonts w:eastAsia="Times New Roman" w:cs="Arial"/>
          <w:color w:val="000000"/>
          <w:szCs w:val="20"/>
          <w:lang w:eastAsia="bg-BG"/>
        </w:rPr>
      </w:pPr>
      <w:r w:rsidRPr="004639C6">
        <w:rPr>
          <w:rFonts w:eastAsia="Times New Roman" w:cs="Arial"/>
          <w:color w:val="000000"/>
          <w:szCs w:val="20"/>
          <w:lang w:eastAsia="bg-BG"/>
        </w:rPr>
        <w:t xml:space="preserve">Етосуксимид е диализабилен. По тази причина, при пациентите, които провеждат хемодиализно лечение, се </w:t>
      </w:r>
    </w:p>
    <w:p w14:paraId="0786765A" w14:textId="67A36C9C"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налага прием на допълнителна доза или различна схема на дозиране. При провеждане на четиричасова диапиза се отстраняват между 39 и 52% от приложената доза.</w:t>
      </w:r>
    </w:p>
    <w:p w14:paraId="53DC33E9" w14:textId="77777777" w:rsidR="004639C6" w:rsidRPr="004639C6" w:rsidRDefault="004639C6" w:rsidP="004639C6">
      <w:pPr>
        <w:spacing w:line="240" w:lineRule="auto"/>
        <w:rPr>
          <w:rFonts w:eastAsia="Times New Roman" w:cs="Arial"/>
          <w:i/>
          <w:iCs/>
          <w:color w:val="000000"/>
          <w:szCs w:val="20"/>
          <w:lang w:eastAsia="bg-BG"/>
        </w:rPr>
      </w:pPr>
    </w:p>
    <w:p w14:paraId="4C770B40" w14:textId="01E89D03"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Пациенти с тежко нарушение на чернодробната функция</w:t>
      </w:r>
    </w:p>
    <w:p w14:paraId="0DF764B4"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Прилагането на този лекарствен продукт при пациенти с тежко нарушение на чернодробната функция налага повишено внимание. Възможно е да се наложи намаляване на дозата.</w:t>
      </w:r>
    </w:p>
    <w:p w14:paraId="0AF70763" w14:textId="77777777" w:rsidR="004639C6" w:rsidRPr="004639C6" w:rsidRDefault="004639C6" w:rsidP="004639C6">
      <w:pPr>
        <w:spacing w:line="240" w:lineRule="auto"/>
        <w:rPr>
          <w:rFonts w:eastAsia="Times New Roman" w:cs="Arial"/>
          <w:color w:val="000000"/>
          <w:szCs w:val="20"/>
          <w:u w:val="single"/>
          <w:lang w:eastAsia="bg-BG"/>
        </w:rPr>
      </w:pPr>
    </w:p>
    <w:p w14:paraId="66DF07AF" w14:textId="41C057D9"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u w:val="single"/>
          <w:lang w:eastAsia="bg-BG"/>
        </w:rPr>
        <w:t>Метод и продължителност на приложение</w:t>
      </w:r>
    </w:p>
    <w:p w14:paraId="1536AA8E"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Перорална употреба.</w:t>
      </w:r>
    </w:p>
    <w:p w14:paraId="3FBC42EA" w14:textId="77777777" w:rsidR="004639C6" w:rsidRPr="004639C6" w:rsidRDefault="004639C6" w:rsidP="004639C6">
      <w:pPr>
        <w:spacing w:line="240" w:lineRule="auto"/>
        <w:rPr>
          <w:rFonts w:eastAsia="Times New Roman" w:cs="Arial"/>
          <w:color w:val="000000"/>
          <w:szCs w:val="20"/>
          <w:lang w:eastAsia="bg-BG"/>
        </w:rPr>
      </w:pPr>
    </w:p>
    <w:p w14:paraId="6D39C53A" w14:textId="41E3157D"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Дневната доза обикновено се прилага в два отделни приема.</w:t>
      </w:r>
    </w:p>
    <w:p w14:paraId="5C503263" w14:textId="035D3D1F"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Сиропът може да се приема по време на хранене</w:t>
      </w:r>
    </w:p>
    <w:p w14:paraId="01735972" w14:textId="77777777" w:rsidR="004639C6" w:rsidRPr="004639C6" w:rsidRDefault="004639C6" w:rsidP="004639C6">
      <w:pPr>
        <w:spacing w:line="240" w:lineRule="auto"/>
        <w:rPr>
          <w:rFonts w:eastAsia="Times New Roman" w:cs="Arial"/>
          <w:color w:val="000000"/>
          <w:szCs w:val="20"/>
          <w:lang w:eastAsia="bg-BG"/>
        </w:rPr>
      </w:pPr>
    </w:p>
    <w:p w14:paraId="0BA9E499" w14:textId="2AFE864F"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По принцип всяка антиепилептична терапия е продължителна. Решението за започване/титриране на дозата, продължителността на провеждане и преустановяне на лечението с Петинимид трябва да се взема от лекар, специалист с опит в лечението на епилепсия.</w:t>
      </w:r>
    </w:p>
    <w:p w14:paraId="57BD4FA4" w14:textId="77777777" w:rsidR="004639C6" w:rsidRPr="004639C6" w:rsidRDefault="004639C6" w:rsidP="004639C6"/>
    <w:p w14:paraId="74903285" w14:textId="02C2A1FA" w:rsidR="00DB32D3" w:rsidRDefault="002C50EE" w:rsidP="005726E3">
      <w:pPr>
        <w:pStyle w:val="Heading2"/>
      </w:pPr>
      <w:r>
        <w:t>4.3. Противопоказания</w:t>
      </w:r>
    </w:p>
    <w:p w14:paraId="7FCC9A7B" w14:textId="674F5665" w:rsidR="004639C6" w:rsidRDefault="004639C6" w:rsidP="004639C6"/>
    <w:p w14:paraId="4D9BF0B2" w14:textId="77777777" w:rsidR="004639C6" w:rsidRPr="004639C6" w:rsidRDefault="004639C6" w:rsidP="004639C6">
      <w:pPr>
        <w:rPr>
          <w:sz w:val="24"/>
          <w:szCs w:val="24"/>
        </w:rPr>
      </w:pPr>
      <w:r w:rsidRPr="004639C6">
        <w:rPr>
          <w:lang w:eastAsia="bg-BG"/>
        </w:rPr>
        <w:t>Свръхчувствителност към активната субстанция, към други суксинимиди или към някое от помощните вещества, изброени в точка 6.1.</w:t>
      </w:r>
    </w:p>
    <w:p w14:paraId="69B25F3E" w14:textId="77777777" w:rsidR="004639C6" w:rsidRPr="004639C6" w:rsidRDefault="004639C6" w:rsidP="004639C6"/>
    <w:p w14:paraId="76DC8E58" w14:textId="726DC616" w:rsidR="00DB32D3" w:rsidRDefault="002C50EE" w:rsidP="005726E3">
      <w:pPr>
        <w:pStyle w:val="Heading2"/>
      </w:pPr>
      <w:r>
        <w:t>4.4. Специални предупреждения и предпазни мерки при употреба</w:t>
      </w:r>
    </w:p>
    <w:p w14:paraId="785529A2" w14:textId="762B1E90" w:rsidR="004639C6" w:rsidRDefault="004639C6" w:rsidP="004639C6"/>
    <w:p w14:paraId="432856B8"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Специално внимание се изисква при пациенти с </w:t>
      </w:r>
      <w:r w:rsidRPr="004639C6">
        <w:rPr>
          <w:rFonts w:eastAsia="Times New Roman" w:cs="Arial"/>
          <w:i/>
          <w:iCs/>
          <w:color w:val="000000"/>
          <w:szCs w:val="20"/>
          <w:lang w:eastAsia="bg-BG"/>
        </w:rPr>
        <w:t>нарушена чернодробна</w:t>
      </w:r>
      <w:r w:rsidRPr="004639C6">
        <w:rPr>
          <w:rFonts w:eastAsia="Times New Roman" w:cs="Arial"/>
          <w:color w:val="000000"/>
          <w:szCs w:val="20"/>
          <w:lang w:eastAsia="bg-BG"/>
        </w:rPr>
        <w:t xml:space="preserve"> и/или </w:t>
      </w:r>
      <w:r w:rsidRPr="004639C6">
        <w:rPr>
          <w:rFonts w:eastAsia="Times New Roman" w:cs="Arial"/>
          <w:i/>
          <w:iCs/>
          <w:color w:val="000000"/>
          <w:szCs w:val="20"/>
          <w:lang w:eastAsia="bg-BG"/>
        </w:rPr>
        <w:t>бъбречна функция.</w:t>
      </w:r>
    </w:p>
    <w:p w14:paraId="03BBE7CA" w14:textId="77777777" w:rsidR="004639C6" w:rsidRPr="004639C6" w:rsidRDefault="004639C6" w:rsidP="004639C6">
      <w:pPr>
        <w:spacing w:line="240" w:lineRule="auto"/>
        <w:rPr>
          <w:rFonts w:eastAsia="Times New Roman" w:cs="Arial"/>
          <w:color w:val="000000"/>
          <w:szCs w:val="20"/>
          <w:lang w:eastAsia="bg-BG"/>
        </w:rPr>
      </w:pPr>
    </w:p>
    <w:p w14:paraId="7D939FD1" w14:textId="521B7DF4"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При пациенти, страдащи от </w:t>
      </w:r>
      <w:r w:rsidRPr="004639C6">
        <w:rPr>
          <w:rFonts w:eastAsia="Times New Roman" w:cs="Arial"/>
          <w:i/>
          <w:iCs/>
          <w:color w:val="000000"/>
          <w:szCs w:val="20"/>
          <w:lang w:eastAsia="bg-BG"/>
        </w:rPr>
        <w:t>порфирия,</w:t>
      </w:r>
      <w:r w:rsidRPr="004639C6">
        <w:rPr>
          <w:rFonts w:eastAsia="Times New Roman" w:cs="Arial"/>
          <w:color w:val="000000"/>
          <w:szCs w:val="20"/>
          <w:lang w:eastAsia="bg-BG"/>
        </w:rPr>
        <w:t xml:space="preserve"> етосуксимид трябва да се използва особено внимателно.</w:t>
      </w:r>
    </w:p>
    <w:p w14:paraId="5BBE7FD1" w14:textId="77777777" w:rsidR="004639C6" w:rsidRPr="004639C6" w:rsidRDefault="004639C6" w:rsidP="004639C6">
      <w:pPr>
        <w:spacing w:line="240" w:lineRule="auto"/>
        <w:rPr>
          <w:rFonts w:eastAsia="Times New Roman" w:cs="Arial"/>
          <w:color w:val="000000"/>
          <w:szCs w:val="20"/>
          <w:lang w:eastAsia="bg-BG"/>
        </w:rPr>
      </w:pPr>
    </w:p>
    <w:p w14:paraId="23670000" w14:textId="5AB7E44F"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Лекарственият продукт трябва да се прилага внимателно при пациенти с </w:t>
      </w:r>
      <w:r w:rsidRPr="004639C6">
        <w:rPr>
          <w:rFonts w:eastAsia="Times New Roman" w:cs="Arial"/>
          <w:i/>
          <w:iCs/>
          <w:color w:val="000000"/>
          <w:szCs w:val="20"/>
          <w:lang w:eastAsia="bg-BG"/>
        </w:rPr>
        <w:t>психични/умствени нарушения</w:t>
      </w:r>
      <w:r w:rsidRPr="004639C6">
        <w:rPr>
          <w:rFonts w:eastAsia="Times New Roman" w:cs="Arial"/>
          <w:color w:val="000000"/>
          <w:szCs w:val="20"/>
          <w:lang w:eastAsia="bg-BG"/>
        </w:rPr>
        <w:t xml:space="preserve"> (или анамнестични данни за подобни нарушения). Прилагането на етосуксимид може да предизвика поява на симптоми, като раздразнителност, ажитация, състояния на тревожност или безпокойство, агресия, нарушена концентрация или други умствени промени (вж. точка 4.8).</w:t>
      </w:r>
    </w:p>
    <w:p w14:paraId="77E6701C" w14:textId="77777777" w:rsidR="004639C6" w:rsidRPr="004639C6" w:rsidRDefault="004639C6" w:rsidP="004639C6">
      <w:pPr>
        <w:spacing w:line="240" w:lineRule="auto"/>
        <w:rPr>
          <w:rFonts w:eastAsia="Times New Roman" w:cs="Arial"/>
          <w:color w:val="000000"/>
          <w:szCs w:val="20"/>
          <w:lang w:eastAsia="bg-BG"/>
        </w:rPr>
      </w:pPr>
    </w:p>
    <w:p w14:paraId="4177C935" w14:textId="363A5BF4"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При </w:t>
      </w:r>
      <w:r w:rsidRPr="004639C6">
        <w:rPr>
          <w:rFonts w:eastAsia="Times New Roman" w:cs="Arial"/>
          <w:i/>
          <w:iCs/>
          <w:color w:val="000000"/>
          <w:szCs w:val="20"/>
          <w:lang w:eastAsia="bg-BG"/>
        </w:rPr>
        <w:t>смесен тип епилептични пристъпи,</w:t>
      </w:r>
      <w:r w:rsidRPr="004639C6">
        <w:rPr>
          <w:rFonts w:eastAsia="Times New Roman" w:cs="Arial"/>
          <w:color w:val="000000"/>
          <w:szCs w:val="20"/>
          <w:lang w:eastAsia="bg-BG"/>
        </w:rPr>
        <w:t xml:space="preserve"> етосуксимид има специфично действие срещу</w:t>
      </w:r>
    </w:p>
    <w:p w14:paraId="6F407E1C" w14:textId="5E67E585" w:rsidR="004639C6" w:rsidRPr="004639C6" w:rsidRDefault="004639C6" w:rsidP="004639C6">
      <w:pPr>
        <w:rPr>
          <w:rFonts w:eastAsia="Times New Roman" w:cs="Arial"/>
          <w:color w:val="000000"/>
          <w:szCs w:val="20"/>
          <w:lang w:eastAsia="bg-BG"/>
        </w:rPr>
      </w:pPr>
      <w:r w:rsidRPr="004639C6">
        <w:rPr>
          <w:rFonts w:eastAsia="Times New Roman" w:cs="Arial"/>
          <w:color w:val="000000"/>
          <w:szCs w:val="20"/>
          <w:lang w:eastAsia="bg-BG"/>
        </w:rPr>
        <w:t>малки припадъци. Възможно е да се наложи прилагане на други антиепилептични лекарствени продукти. Етосуксимид може да се комбинира с други антиепилептични лекарствени продукти за провеждане на успешно лечение при смесен тип епилепсия.</w:t>
      </w:r>
    </w:p>
    <w:p w14:paraId="52DD0930" w14:textId="04B66988" w:rsidR="004639C6" w:rsidRPr="004639C6" w:rsidRDefault="004639C6" w:rsidP="004639C6">
      <w:pPr>
        <w:rPr>
          <w:rFonts w:eastAsia="Times New Roman" w:cs="Arial"/>
          <w:color w:val="000000"/>
          <w:szCs w:val="20"/>
          <w:lang w:eastAsia="bg-BG"/>
        </w:rPr>
      </w:pPr>
    </w:p>
    <w:p w14:paraId="545FF19D"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В случай на самостоятелно прилагане на етосуксимид при болни със смесен тип епилепсия, е възможно при някои пациенти да се повиши честотата на </w:t>
      </w:r>
      <w:r w:rsidRPr="004639C6">
        <w:rPr>
          <w:rFonts w:eastAsia="Times New Roman" w:cs="Arial"/>
          <w:color w:val="000000"/>
          <w:szCs w:val="20"/>
          <w:lang w:val="en-US"/>
        </w:rPr>
        <w:t>Grand</w:t>
      </w:r>
      <w:r w:rsidRPr="004639C6">
        <w:rPr>
          <w:rFonts w:eastAsia="Times New Roman" w:cs="Arial"/>
          <w:color w:val="000000"/>
          <w:szCs w:val="20"/>
          <w:lang w:val="ru-RU"/>
        </w:rPr>
        <w:t xml:space="preserve"> </w:t>
      </w:r>
      <w:r w:rsidRPr="004639C6">
        <w:rPr>
          <w:rFonts w:eastAsia="Times New Roman" w:cs="Arial"/>
          <w:color w:val="000000"/>
          <w:szCs w:val="20"/>
          <w:lang w:val="en-US"/>
        </w:rPr>
        <w:t>mal</w:t>
      </w:r>
      <w:r w:rsidRPr="004639C6">
        <w:rPr>
          <w:rFonts w:eastAsia="Times New Roman" w:cs="Arial"/>
          <w:color w:val="000000"/>
          <w:szCs w:val="20"/>
          <w:lang w:val="ru-RU"/>
        </w:rPr>
        <w:t xml:space="preserve"> </w:t>
      </w:r>
      <w:r w:rsidRPr="004639C6">
        <w:rPr>
          <w:rFonts w:eastAsia="Times New Roman" w:cs="Arial"/>
          <w:color w:val="000000"/>
          <w:szCs w:val="20"/>
          <w:lang w:eastAsia="bg-BG"/>
        </w:rPr>
        <w:t>пристъпите.</w:t>
      </w:r>
    </w:p>
    <w:p w14:paraId="3DF23677" w14:textId="77777777" w:rsidR="004639C6" w:rsidRPr="004639C6" w:rsidRDefault="004639C6" w:rsidP="004639C6">
      <w:pPr>
        <w:spacing w:line="240" w:lineRule="auto"/>
        <w:rPr>
          <w:rFonts w:eastAsia="Times New Roman" w:cs="Arial"/>
          <w:color w:val="000000"/>
          <w:szCs w:val="20"/>
          <w:lang w:eastAsia="bg-BG"/>
        </w:rPr>
      </w:pPr>
    </w:p>
    <w:p w14:paraId="7FC4E8B3" w14:textId="5EA368A4"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Препоръчва се </w:t>
      </w:r>
      <w:r w:rsidRPr="004639C6">
        <w:rPr>
          <w:rFonts w:eastAsia="Times New Roman" w:cs="Arial"/>
          <w:i/>
          <w:iCs/>
          <w:color w:val="000000"/>
          <w:szCs w:val="20"/>
          <w:lang w:eastAsia="bg-BG"/>
        </w:rPr>
        <w:t>редовно изследване</w:t>
      </w:r>
      <w:r w:rsidRPr="004639C6">
        <w:rPr>
          <w:rFonts w:eastAsia="Times New Roman" w:cs="Arial"/>
          <w:color w:val="000000"/>
          <w:szCs w:val="20"/>
          <w:lang w:eastAsia="bg-BG"/>
        </w:rPr>
        <w:t xml:space="preserve"> на урината и чернодробната функция. При продължителна употреба на етосуксимид се препоръчва редовен контрол на кръвните показатели, както и при другите антиконвулсанти, тъй като има съобщения за случаи на кръвна </w:t>
      </w:r>
      <w:r w:rsidRPr="004639C6">
        <w:rPr>
          <w:rFonts w:eastAsia="Times New Roman" w:cs="Arial"/>
          <w:i/>
          <w:iCs/>
          <w:color w:val="000000"/>
          <w:szCs w:val="20"/>
          <w:lang w:eastAsia="bg-BG"/>
        </w:rPr>
        <w:t>дискразия,</w:t>
      </w:r>
      <w:r w:rsidRPr="004639C6">
        <w:rPr>
          <w:rFonts w:eastAsia="Times New Roman" w:cs="Arial"/>
          <w:color w:val="000000"/>
          <w:szCs w:val="20"/>
          <w:lang w:eastAsia="bg-BG"/>
        </w:rPr>
        <w:t xml:space="preserve"> някои от които с фатален изход (вж. точка 4.8). В началото тези изследвания трябва да се провеждат всеки месец (през първата година от лечението), а след това на шест месеца (след 12-месечна продължителност на лечението).</w:t>
      </w:r>
    </w:p>
    <w:p w14:paraId="402024F8"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При намаляване на броя на левкоцитите под 3 </w:t>
      </w:r>
      <w:r w:rsidRPr="004639C6">
        <w:rPr>
          <w:rFonts w:eastAsia="Times New Roman" w:cs="Arial"/>
          <w:color w:val="000000"/>
          <w:szCs w:val="20"/>
          <w:lang w:val="ru-RU"/>
        </w:rPr>
        <w:t>500/</w:t>
      </w:r>
      <w:r w:rsidRPr="004639C6">
        <w:rPr>
          <w:rFonts w:eastAsia="Times New Roman" w:cs="Arial"/>
          <w:color w:val="000000"/>
          <w:szCs w:val="20"/>
          <w:lang w:val="en-US"/>
        </w:rPr>
        <w:t>mm</w:t>
      </w:r>
      <w:r w:rsidRPr="004639C6">
        <w:rPr>
          <w:rFonts w:eastAsia="Times New Roman" w:cs="Arial"/>
          <w:color w:val="000000"/>
          <w:szCs w:val="20"/>
          <w:vertAlign w:val="superscript"/>
          <w:lang w:val="ru-RU"/>
        </w:rPr>
        <w:t>3</w:t>
      </w:r>
      <w:r w:rsidRPr="004639C6">
        <w:rPr>
          <w:rFonts w:eastAsia="Times New Roman" w:cs="Arial"/>
          <w:color w:val="000000"/>
          <w:szCs w:val="20"/>
          <w:lang w:val="ru-RU"/>
        </w:rPr>
        <w:t xml:space="preserve"> </w:t>
      </w:r>
      <w:r w:rsidRPr="004639C6">
        <w:rPr>
          <w:rFonts w:eastAsia="Times New Roman" w:cs="Arial"/>
          <w:color w:val="000000"/>
          <w:szCs w:val="20"/>
          <w:lang w:eastAsia="bg-BG"/>
        </w:rPr>
        <w:t>и на гранулоцитите под 25%, трябва да се намали дозата на Петинимид или напълно да се преустанови приемът на лекарствения продукт.</w:t>
      </w:r>
    </w:p>
    <w:p w14:paraId="2C37275F"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Важно е пациентите да бъдат преглеждани за симптоми на увреждане на костния мозък (напр. треска, възпаление на гърлото, кървене) и да бъдат информирани относно възможността за поява и за значението на тези симптоми.</w:t>
      </w:r>
    </w:p>
    <w:p w14:paraId="441F475B" w14:textId="77777777" w:rsidR="004639C6" w:rsidRPr="004639C6" w:rsidRDefault="004639C6" w:rsidP="004639C6">
      <w:pPr>
        <w:spacing w:line="240" w:lineRule="auto"/>
        <w:rPr>
          <w:rFonts w:eastAsia="Times New Roman" w:cs="Arial"/>
          <w:color w:val="000000"/>
          <w:szCs w:val="20"/>
          <w:lang w:eastAsia="bg-BG"/>
        </w:rPr>
      </w:pPr>
    </w:p>
    <w:p w14:paraId="5AEE22DB" w14:textId="102059BC"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При поява на </w:t>
      </w:r>
      <w:r w:rsidRPr="004639C6">
        <w:rPr>
          <w:rFonts w:eastAsia="Times New Roman" w:cs="Arial"/>
          <w:i/>
          <w:iCs/>
          <w:color w:val="000000"/>
          <w:szCs w:val="20"/>
          <w:lang w:eastAsia="bg-BG"/>
        </w:rPr>
        <w:t>тежки алергични реакции</w:t>
      </w:r>
      <w:r w:rsidRPr="004639C6">
        <w:rPr>
          <w:rFonts w:eastAsia="Times New Roman" w:cs="Arial"/>
          <w:color w:val="000000"/>
          <w:szCs w:val="20"/>
          <w:lang w:eastAsia="bg-BG"/>
        </w:rPr>
        <w:t xml:space="preserve"> или </w:t>
      </w:r>
      <w:r w:rsidRPr="004639C6">
        <w:rPr>
          <w:rFonts w:eastAsia="Times New Roman" w:cs="Arial"/>
          <w:i/>
          <w:iCs/>
          <w:color w:val="000000"/>
          <w:szCs w:val="20"/>
          <w:lang w:eastAsia="bg-BG"/>
        </w:rPr>
        <w:t>промени в кръвната картина,</w:t>
      </w:r>
      <w:r w:rsidRPr="004639C6">
        <w:rPr>
          <w:rFonts w:eastAsia="Times New Roman" w:cs="Arial"/>
          <w:color w:val="000000"/>
          <w:szCs w:val="20"/>
          <w:lang w:eastAsia="bg-BG"/>
        </w:rPr>
        <w:t xml:space="preserve"> трябва незабавно да се преустанови приемът на Петинимид (вж. точка 4.8). В подобни случаи антиконвулсантното лечение трябва да се продължи без прекъсване, с лекарствен продукт, който не е от групата на суксинимидите.</w:t>
      </w:r>
    </w:p>
    <w:p w14:paraId="7CBC0000"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Както при всички антиконвулсанти, </w:t>
      </w:r>
      <w:r w:rsidRPr="004639C6">
        <w:rPr>
          <w:rFonts w:eastAsia="Times New Roman" w:cs="Arial"/>
          <w:i/>
          <w:iCs/>
          <w:color w:val="000000"/>
          <w:szCs w:val="20"/>
          <w:lang w:eastAsia="bg-BG"/>
        </w:rPr>
        <w:t>промените на дозировката</w:t>
      </w:r>
      <w:r w:rsidRPr="004639C6">
        <w:rPr>
          <w:rFonts w:eastAsia="Times New Roman" w:cs="Arial"/>
          <w:color w:val="000000"/>
          <w:szCs w:val="20"/>
          <w:lang w:eastAsia="bg-BG"/>
        </w:rPr>
        <w:t xml:space="preserve"> не трябва да се извършват рязко, а постепенно да се увеличава или намалява дозата. Това се отнася и за добавянето или отстраняването на друг лекарствен продукт. Рязкото прекъсване на антиконвулсантното лечение може да провокира поява на малки припадъци </w:t>
      </w:r>
      <w:r w:rsidRPr="004639C6">
        <w:rPr>
          <w:rFonts w:eastAsia="Times New Roman" w:cs="Arial"/>
          <w:color w:val="000000"/>
          <w:szCs w:val="20"/>
          <w:lang w:val="ru-RU"/>
        </w:rPr>
        <w:t>(</w:t>
      </w:r>
      <w:r w:rsidRPr="004639C6">
        <w:rPr>
          <w:rFonts w:eastAsia="Times New Roman" w:cs="Arial"/>
          <w:color w:val="000000"/>
          <w:szCs w:val="20"/>
          <w:lang w:val="en-US"/>
        </w:rPr>
        <w:t>Petit</w:t>
      </w:r>
      <w:r w:rsidRPr="004639C6">
        <w:rPr>
          <w:rFonts w:eastAsia="Times New Roman" w:cs="Arial"/>
          <w:color w:val="000000"/>
          <w:szCs w:val="20"/>
          <w:lang w:val="ru-RU"/>
        </w:rPr>
        <w:t xml:space="preserve"> </w:t>
      </w:r>
      <w:r w:rsidRPr="004639C6">
        <w:rPr>
          <w:rFonts w:eastAsia="Times New Roman" w:cs="Arial"/>
          <w:color w:val="000000"/>
          <w:szCs w:val="20"/>
          <w:lang w:val="en-US"/>
        </w:rPr>
        <w:t>mal</w:t>
      </w:r>
      <w:r w:rsidRPr="004639C6">
        <w:rPr>
          <w:rFonts w:eastAsia="Times New Roman" w:cs="Arial"/>
          <w:color w:val="000000"/>
          <w:szCs w:val="20"/>
          <w:lang w:eastAsia="bg-BG"/>
        </w:rPr>
        <w:t xml:space="preserve">).По принцип, </w:t>
      </w:r>
      <w:r w:rsidRPr="004639C6">
        <w:rPr>
          <w:rFonts w:eastAsia="Times New Roman" w:cs="Arial"/>
          <w:i/>
          <w:iCs/>
          <w:color w:val="000000"/>
          <w:szCs w:val="20"/>
          <w:lang w:eastAsia="bg-BG"/>
        </w:rPr>
        <w:t>намаляване на дозата</w:t>
      </w:r>
      <w:r w:rsidRPr="004639C6">
        <w:rPr>
          <w:rFonts w:eastAsia="Times New Roman" w:cs="Arial"/>
          <w:color w:val="000000"/>
          <w:szCs w:val="20"/>
          <w:lang w:eastAsia="bg-BG"/>
        </w:rPr>
        <w:t xml:space="preserve"> и последващо </w:t>
      </w:r>
      <w:r w:rsidRPr="004639C6">
        <w:rPr>
          <w:rFonts w:eastAsia="Times New Roman" w:cs="Arial"/>
          <w:i/>
          <w:iCs/>
          <w:color w:val="000000"/>
          <w:szCs w:val="20"/>
          <w:lang w:eastAsia="bg-BG"/>
        </w:rPr>
        <w:t>преустановяване</w:t>
      </w:r>
      <w:r w:rsidRPr="004639C6">
        <w:rPr>
          <w:rFonts w:eastAsia="Times New Roman" w:cs="Arial"/>
          <w:color w:val="000000"/>
          <w:szCs w:val="20"/>
          <w:lang w:eastAsia="bg-BG"/>
        </w:rPr>
        <w:t xml:space="preserve"> на приема на този лекарствен продукт може да се има предвид след най-малко 2 до 3 годишен период без пристъпи. Прекратяването на лечението се осъществява с постепенно намаляване на дозата в продължение на 4 до 8 седмици. При деца по време на растежа е възможно </w:t>
      </w:r>
      <w:r w:rsidRPr="004639C6">
        <w:rPr>
          <w:rFonts w:eastAsia="Times New Roman" w:cs="Arial"/>
          <w:color w:val="000000"/>
          <w:szCs w:val="20"/>
          <w:lang w:eastAsia="bg-BG"/>
        </w:rPr>
        <w:lastRenderedPageBreak/>
        <w:t>използване на относително по-ниска доза (напр. постоянна доза при увеличаване на телесното тегло); по време на този процес не трябва да се влошават данните от</w:t>
      </w:r>
      <w:r w:rsidRPr="004639C6">
        <w:rPr>
          <w:rFonts w:eastAsia="Times New Roman" w:cs="Arial"/>
          <w:color w:val="000000"/>
          <w:szCs w:val="20"/>
          <w:lang w:val="ru-RU"/>
        </w:rPr>
        <w:t xml:space="preserve"> </w:t>
      </w:r>
      <w:r w:rsidRPr="004639C6">
        <w:rPr>
          <w:rFonts w:eastAsia="Times New Roman" w:cs="Arial"/>
          <w:color w:val="000000"/>
          <w:szCs w:val="20"/>
          <w:lang w:eastAsia="bg-BG"/>
        </w:rPr>
        <w:t>ЕЕГ.</w:t>
      </w:r>
    </w:p>
    <w:p w14:paraId="6E3BBF37" w14:textId="77777777" w:rsidR="004639C6" w:rsidRPr="004639C6" w:rsidRDefault="004639C6" w:rsidP="004639C6">
      <w:pPr>
        <w:spacing w:line="240" w:lineRule="auto"/>
        <w:rPr>
          <w:rFonts w:eastAsia="Times New Roman" w:cs="Arial"/>
          <w:color w:val="000000"/>
          <w:szCs w:val="20"/>
          <w:lang w:eastAsia="bg-BG"/>
        </w:rPr>
      </w:pPr>
    </w:p>
    <w:p w14:paraId="5358F50A" w14:textId="7F014186"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По принцип, лечението на епилепсия е дълготрайно. Продължителното лечение може да доведе до </w:t>
      </w:r>
      <w:r w:rsidRPr="004639C6">
        <w:rPr>
          <w:rFonts w:eastAsia="Times New Roman" w:cs="Arial"/>
          <w:i/>
          <w:iCs/>
          <w:color w:val="000000"/>
          <w:szCs w:val="20"/>
          <w:lang w:eastAsia="bg-BG"/>
        </w:rPr>
        <w:t>нарушаване на работната дейност,</w:t>
      </w:r>
      <w:r w:rsidRPr="004639C6">
        <w:rPr>
          <w:rFonts w:eastAsia="Times New Roman" w:cs="Arial"/>
          <w:color w:val="000000"/>
          <w:szCs w:val="20"/>
          <w:lang w:eastAsia="bg-BG"/>
        </w:rPr>
        <w:t xml:space="preserve"> напр. възможно е децата и юношите да се справят по- слабо в училище. Данните по тази тема са противоречиви по отношение на лечението с етосуксимид и не доказват категорично, че етосуксимид може да има негативен ефект.</w:t>
      </w:r>
    </w:p>
    <w:p w14:paraId="439D91CE" w14:textId="77777777" w:rsidR="004639C6" w:rsidRPr="004639C6" w:rsidRDefault="004639C6" w:rsidP="004639C6">
      <w:pPr>
        <w:spacing w:line="240" w:lineRule="auto"/>
        <w:rPr>
          <w:rFonts w:eastAsia="Times New Roman" w:cs="Arial"/>
          <w:i/>
          <w:iCs/>
          <w:color w:val="000000"/>
          <w:szCs w:val="20"/>
          <w:lang w:eastAsia="bg-BG"/>
        </w:rPr>
      </w:pPr>
    </w:p>
    <w:p w14:paraId="16BD4FFC" w14:textId="0523A5D5"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Самоубийство/суицидни мисли</w:t>
      </w:r>
    </w:p>
    <w:p w14:paraId="77B237BB"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Мета-анализ на рандомизирани, плацебо-контролирани проучвания на 11 различни анти</w:t>
      </w:r>
      <w:r w:rsidRPr="004639C6">
        <w:rPr>
          <w:rFonts w:eastAsia="Times New Roman" w:cs="Arial"/>
          <w:color w:val="000000"/>
          <w:szCs w:val="20"/>
          <w:lang w:eastAsia="bg-BG"/>
        </w:rPr>
        <w:softHyphen/>
        <w:t>епилептични средства е показал слабо повишаване на риска от суицидни мисли и поведение при пациенти, лекувани с антиепилептични средства във връзка с различни показания. Честотата на възникване на суицидно-свързаните инциденти е сходна при всички лекарствени продукти, включени в проучването и обикновено те се появяват между 2-та и 24-та седмица от започване на лечението. В този мета-анализ не е включен етосуксимид.</w:t>
      </w:r>
    </w:p>
    <w:p w14:paraId="0B110230"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Механизмът на този риск не е известен и наличните данни не изключват възможността от повишен риск при прием на Петинимид. Поради това, пациентите трябва да се проследяват за признаци на суицидни мисли и поведение, и трябва да се обмисли подходящо лечение.</w:t>
      </w:r>
    </w:p>
    <w:p w14:paraId="268DABA7"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Пациентите (и хората, които се грижат за тях) трябва да бъдат посъветвани да потърсят медицинска консултация в случай на поява на някои от посочените по-горе признаци или симптоми.</w:t>
      </w:r>
    </w:p>
    <w:p w14:paraId="0E4AEFFC" w14:textId="77777777" w:rsidR="004639C6" w:rsidRPr="004639C6" w:rsidRDefault="004639C6" w:rsidP="004639C6">
      <w:pPr>
        <w:spacing w:line="240" w:lineRule="auto"/>
        <w:rPr>
          <w:rFonts w:eastAsia="Times New Roman" w:cs="Arial"/>
          <w:b/>
          <w:bCs/>
          <w:color w:val="000000"/>
          <w:szCs w:val="20"/>
          <w:lang w:eastAsia="bg-BG"/>
        </w:rPr>
      </w:pPr>
    </w:p>
    <w:p w14:paraId="23FEF2B2" w14:textId="0EEF52DF" w:rsidR="004639C6" w:rsidRPr="004639C6" w:rsidRDefault="004639C6" w:rsidP="004639C6">
      <w:pPr>
        <w:spacing w:line="240" w:lineRule="auto"/>
        <w:rPr>
          <w:rFonts w:eastAsia="Times New Roman" w:cs="Arial"/>
          <w:sz w:val="28"/>
          <w:szCs w:val="24"/>
        </w:rPr>
      </w:pPr>
      <w:r w:rsidRPr="004639C6">
        <w:rPr>
          <w:rFonts w:eastAsia="Times New Roman" w:cs="Arial"/>
          <w:b/>
          <w:bCs/>
          <w:color w:val="000000"/>
          <w:szCs w:val="20"/>
          <w:lang w:eastAsia="bg-BG"/>
        </w:rPr>
        <w:t xml:space="preserve">Този лекарствен продукт съдържа метил-4-хидроксибензоат, </w:t>
      </w:r>
      <w:r w:rsidRPr="004639C6">
        <w:rPr>
          <w:rFonts w:eastAsia="Times New Roman" w:cs="Arial"/>
          <w:color w:val="000000"/>
          <w:szCs w:val="20"/>
          <w:lang w:eastAsia="bg-BG"/>
        </w:rPr>
        <w:t>който може да предизвика алергични реакции (понякога късни).</w:t>
      </w:r>
    </w:p>
    <w:p w14:paraId="560DBD15" w14:textId="77777777" w:rsidR="004639C6" w:rsidRPr="004639C6" w:rsidRDefault="004639C6" w:rsidP="004639C6">
      <w:pPr>
        <w:rPr>
          <w:rFonts w:eastAsia="Times New Roman" w:cs="Arial"/>
          <w:b/>
          <w:bCs/>
          <w:color w:val="000000"/>
          <w:szCs w:val="20"/>
          <w:lang w:eastAsia="bg-BG"/>
        </w:rPr>
      </w:pPr>
    </w:p>
    <w:p w14:paraId="64FB39E1" w14:textId="681BC264" w:rsidR="004639C6" w:rsidRPr="004639C6" w:rsidRDefault="004639C6" w:rsidP="004639C6">
      <w:pPr>
        <w:rPr>
          <w:rFonts w:eastAsia="Times New Roman" w:cs="Arial"/>
          <w:color w:val="000000"/>
          <w:szCs w:val="20"/>
          <w:lang w:eastAsia="bg-BG"/>
        </w:rPr>
      </w:pPr>
      <w:r w:rsidRPr="004639C6">
        <w:rPr>
          <w:rFonts w:eastAsia="Times New Roman" w:cs="Arial"/>
          <w:b/>
          <w:bCs/>
          <w:color w:val="000000"/>
          <w:szCs w:val="20"/>
          <w:lang w:eastAsia="bg-BG"/>
        </w:rPr>
        <w:t xml:space="preserve">Този лекарствен продукт съдържа захароза и сорбитол. </w:t>
      </w:r>
      <w:r w:rsidRPr="004639C6">
        <w:rPr>
          <w:rFonts w:eastAsia="Times New Roman" w:cs="Arial"/>
          <w:color w:val="000000"/>
          <w:szCs w:val="20"/>
          <w:lang w:eastAsia="bg-BG"/>
        </w:rPr>
        <w:t>Пациенти с</w:t>
      </w:r>
      <w:r w:rsidRPr="004639C6">
        <w:rPr>
          <w:rFonts w:eastAsia="Times New Roman" w:cs="Arial"/>
          <w:color w:val="000000"/>
          <w:szCs w:val="20"/>
          <w:lang w:val="ru-RU"/>
        </w:rPr>
        <w:t xml:space="preserve"> </w:t>
      </w:r>
      <w:r w:rsidRPr="004639C6">
        <w:rPr>
          <w:rFonts w:eastAsia="Times New Roman" w:cs="Arial"/>
          <w:color w:val="000000"/>
          <w:szCs w:val="20"/>
          <w:lang w:eastAsia="bg-BG"/>
        </w:rPr>
        <w:t>редки наоледствени проблеми на непоносимост към фруктоза/галактоза, глюкозо-галактозна малабсорбция или сукраза-изомалтазна недостатъчност не трябва да приемат това лекарство.</w:t>
      </w:r>
    </w:p>
    <w:p w14:paraId="0BFD6886" w14:textId="139F8944" w:rsidR="004639C6" w:rsidRPr="004639C6" w:rsidRDefault="004639C6" w:rsidP="004639C6">
      <w:pPr>
        <w:rPr>
          <w:rFonts w:eastAsia="Times New Roman" w:cs="Arial"/>
          <w:color w:val="000000"/>
          <w:szCs w:val="20"/>
          <w:lang w:eastAsia="bg-BG"/>
        </w:rPr>
      </w:pPr>
    </w:p>
    <w:p w14:paraId="3B18DA29" w14:textId="22444958" w:rsidR="004639C6" w:rsidRDefault="004639C6" w:rsidP="004639C6">
      <w:pPr>
        <w:rPr>
          <w:rFonts w:cs="Arial"/>
          <w:szCs w:val="20"/>
        </w:rPr>
      </w:pPr>
      <w:r w:rsidRPr="004639C6">
        <w:rPr>
          <w:rFonts w:cs="Arial"/>
          <w:i/>
          <w:iCs/>
          <w:szCs w:val="20"/>
        </w:rPr>
        <w:t>Пациенти със захарен диабет:</w:t>
      </w:r>
      <w:r w:rsidRPr="004639C6">
        <w:rPr>
          <w:rFonts w:cs="Arial"/>
          <w:szCs w:val="20"/>
        </w:rPr>
        <w:t xml:space="preserve"> Трябва да се има предвид съдържанието на захароза 300 </w:t>
      </w:r>
      <w:r w:rsidRPr="004639C6">
        <w:rPr>
          <w:rFonts w:cs="Arial"/>
          <w:szCs w:val="20"/>
          <w:lang w:val="en-US"/>
        </w:rPr>
        <w:t>mg</w:t>
      </w:r>
      <w:r w:rsidRPr="004639C6">
        <w:rPr>
          <w:rFonts w:cs="Arial"/>
          <w:szCs w:val="20"/>
          <w:lang w:val="ru-RU"/>
        </w:rPr>
        <w:t>/</w:t>
      </w:r>
      <w:r w:rsidRPr="004639C6">
        <w:rPr>
          <w:rFonts w:cs="Arial"/>
          <w:szCs w:val="20"/>
          <w:lang w:val="en-US"/>
        </w:rPr>
        <w:t>ml</w:t>
      </w:r>
      <w:r w:rsidRPr="004639C6">
        <w:rPr>
          <w:rFonts w:cs="Arial"/>
          <w:szCs w:val="20"/>
          <w:lang w:val="ru-RU"/>
        </w:rPr>
        <w:t xml:space="preserve"> </w:t>
      </w:r>
      <w:r w:rsidRPr="004639C6">
        <w:rPr>
          <w:rFonts w:cs="Arial"/>
          <w:szCs w:val="20"/>
        </w:rPr>
        <w:t xml:space="preserve">и сорбитол 325,5 </w:t>
      </w:r>
      <w:r w:rsidRPr="004639C6">
        <w:rPr>
          <w:rFonts w:cs="Arial"/>
          <w:szCs w:val="20"/>
          <w:lang w:val="en-US"/>
        </w:rPr>
        <w:t>mg</w:t>
      </w:r>
      <w:r w:rsidRPr="004639C6">
        <w:rPr>
          <w:rFonts w:cs="Arial"/>
          <w:szCs w:val="20"/>
          <w:lang w:val="ru-RU"/>
        </w:rPr>
        <w:t>/</w:t>
      </w:r>
      <w:r w:rsidRPr="004639C6">
        <w:rPr>
          <w:rFonts w:cs="Arial"/>
          <w:szCs w:val="20"/>
          <w:lang w:val="en-US"/>
        </w:rPr>
        <w:t>ml</w:t>
      </w:r>
      <w:r w:rsidRPr="004639C6">
        <w:rPr>
          <w:rFonts w:cs="Arial"/>
          <w:szCs w:val="20"/>
          <w:lang w:val="ru-RU"/>
        </w:rPr>
        <w:t xml:space="preserve">. </w:t>
      </w:r>
      <w:r w:rsidRPr="004639C6">
        <w:rPr>
          <w:rFonts w:cs="Arial"/>
          <w:szCs w:val="20"/>
        </w:rPr>
        <w:t xml:space="preserve">5 </w:t>
      </w:r>
      <w:r w:rsidRPr="004639C6">
        <w:rPr>
          <w:rFonts w:cs="Arial"/>
          <w:szCs w:val="20"/>
          <w:lang w:val="en-US"/>
        </w:rPr>
        <w:t>ml</w:t>
      </w:r>
      <w:r w:rsidRPr="004639C6">
        <w:rPr>
          <w:rFonts w:cs="Arial"/>
          <w:szCs w:val="20"/>
          <w:lang w:val="ru-RU"/>
        </w:rPr>
        <w:t xml:space="preserve"> </w:t>
      </w:r>
      <w:r w:rsidRPr="004639C6">
        <w:rPr>
          <w:rFonts w:cs="Arial"/>
          <w:szCs w:val="20"/>
        </w:rPr>
        <w:t>Петинимид сироп съответстват на 0,26 ХЕ.</w:t>
      </w:r>
    </w:p>
    <w:p w14:paraId="30BE8285" w14:textId="77777777" w:rsidR="004639C6" w:rsidRPr="004639C6" w:rsidRDefault="004639C6" w:rsidP="004639C6">
      <w:pPr>
        <w:rPr>
          <w:rFonts w:cs="Arial"/>
          <w:szCs w:val="20"/>
        </w:rPr>
      </w:pPr>
    </w:p>
    <w:p w14:paraId="0D10B40A" w14:textId="77777777" w:rsidR="004639C6"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90B4866" w14:textId="5194D594" w:rsidR="004639C6" w:rsidRDefault="004639C6" w:rsidP="004639C6">
      <w:pPr>
        <w:pStyle w:val="Heading2"/>
      </w:pPr>
    </w:p>
    <w:p w14:paraId="4A7BB212" w14:textId="77777777"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Едновременно приложение с други антиепилептични лекарствени продукти</w:t>
      </w:r>
    </w:p>
    <w:p w14:paraId="066B2B98"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Лечението с комбинация от няколко антиепилептични лекарствени продукти изисква специално внимание. При смесен тип пристъпи, етосуксимид се използва срещу малките припадъци </w:t>
      </w:r>
      <w:r w:rsidRPr="004639C6">
        <w:rPr>
          <w:rFonts w:eastAsia="Times New Roman" w:cs="Arial"/>
          <w:color w:val="000000"/>
          <w:szCs w:val="20"/>
        </w:rPr>
        <w:t>(</w:t>
      </w:r>
      <w:r w:rsidRPr="004639C6">
        <w:rPr>
          <w:rFonts w:eastAsia="Times New Roman" w:cs="Arial"/>
          <w:color w:val="000000"/>
          <w:szCs w:val="20"/>
          <w:lang w:val="en-US"/>
        </w:rPr>
        <w:t>Petit</w:t>
      </w:r>
      <w:r w:rsidRPr="004639C6">
        <w:rPr>
          <w:rFonts w:eastAsia="Times New Roman" w:cs="Arial"/>
          <w:color w:val="000000"/>
          <w:szCs w:val="20"/>
        </w:rPr>
        <w:t xml:space="preserve"> </w:t>
      </w:r>
      <w:r w:rsidRPr="004639C6">
        <w:rPr>
          <w:rFonts w:eastAsia="Times New Roman" w:cs="Arial"/>
          <w:color w:val="000000"/>
          <w:szCs w:val="20"/>
          <w:lang w:val="en-US"/>
        </w:rPr>
        <w:t>mal</w:t>
      </w:r>
      <w:r w:rsidRPr="004639C6">
        <w:rPr>
          <w:rFonts w:eastAsia="Times New Roman" w:cs="Arial"/>
          <w:color w:val="000000"/>
          <w:szCs w:val="20"/>
        </w:rPr>
        <w:t xml:space="preserve">). </w:t>
      </w:r>
      <w:r w:rsidRPr="004639C6">
        <w:rPr>
          <w:rFonts w:eastAsia="Times New Roman" w:cs="Arial"/>
          <w:color w:val="000000"/>
          <w:szCs w:val="20"/>
          <w:lang w:eastAsia="bg-BG"/>
        </w:rPr>
        <w:t>Етосуксимид може да се комбинира с други антиконвулсанти, за да се постигне успешно лечение при смесен тип епилепсия.</w:t>
      </w:r>
    </w:p>
    <w:p w14:paraId="58740B88"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Въпреки това, тъй като при едновременно приложение етосуксимид може да взаимодейства с други антиепилептични средства, трябва редовно да се проследяват плазмените концентрации на тези вещества.</w:t>
      </w:r>
    </w:p>
    <w:p w14:paraId="620BA751" w14:textId="77777777" w:rsidR="004639C6" w:rsidRPr="004639C6" w:rsidRDefault="004639C6" w:rsidP="004639C6">
      <w:pPr>
        <w:spacing w:line="240" w:lineRule="auto"/>
        <w:rPr>
          <w:rFonts w:eastAsia="Times New Roman" w:cs="Arial"/>
          <w:color w:val="000000"/>
          <w:szCs w:val="20"/>
          <w:lang w:eastAsia="bg-BG"/>
        </w:rPr>
      </w:pPr>
    </w:p>
    <w:p w14:paraId="76EB4BC7" w14:textId="55B37E93"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lastRenderedPageBreak/>
        <w:t xml:space="preserve">Има съобщения че етосуксимид може да доведе до повишаване на </w:t>
      </w:r>
      <w:r w:rsidRPr="004639C6">
        <w:rPr>
          <w:rFonts w:eastAsia="Times New Roman" w:cs="Arial"/>
          <w:i/>
          <w:iCs/>
          <w:color w:val="000000"/>
          <w:szCs w:val="20"/>
          <w:lang w:eastAsia="bg-BG"/>
        </w:rPr>
        <w:t>фенитоиновите</w:t>
      </w:r>
      <w:r w:rsidRPr="004639C6">
        <w:rPr>
          <w:rFonts w:eastAsia="Times New Roman" w:cs="Arial"/>
          <w:color w:val="000000"/>
          <w:szCs w:val="20"/>
          <w:lang w:eastAsia="bg-BG"/>
        </w:rPr>
        <w:t xml:space="preserve"> нива..</w:t>
      </w:r>
    </w:p>
    <w:p w14:paraId="56FC0C71" w14:textId="77777777" w:rsidR="004639C6" w:rsidRPr="004639C6" w:rsidRDefault="004639C6" w:rsidP="004639C6">
      <w:pPr>
        <w:spacing w:line="240" w:lineRule="auto"/>
        <w:rPr>
          <w:rFonts w:eastAsia="Times New Roman" w:cs="Arial"/>
          <w:color w:val="000000"/>
          <w:szCs w:val="20"/>
          <w:lang w:eastAsia="bg-BG"/>
        </w:rPr>
      </w:pPr>
    </w:p>
    <w:p w14:paraId="3BC6F64C" w14:textId="741EA710"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Едновременната употреба на </w:t>
      </w:r>
      <w:r w:rsidRPr="004639C6">
        <w:rPr>
          <w:rFonts w:eastAsia="Times New Roman" w:cs="Arial"/>
          <w:i/>
          <w:iCs/>
          <w:color w:val="000000"/>
          <w:szCs w:val="20"/>
          <w:lang w:eastAsia="bg-BG"/>
        </w:rPr>
        <w:t>карбамазепин</w:t>
      </w:r>
      <w:r w:rsidRPr="004639C6">
        <w:rPr>
          <w:rFonts w:eastAsia="Times New Roman" w:cs="Arial"/>
          <w:color w:val="000000"/>
          <w:szCs w:val="20"/>
          <w:lang w:eastAsia="bg-BG"/>
        </w:rPr>
        <w:t xml:space="preserve"> повишава плазмения клирънс на етосуксимид.</w:t>
      </w:r>
    </w:p>
    <w:p w14:paraId="3988616D" w14:textId="77777777" w:rsidR="004639C6" w:rsidRPr="004639C6" w:rsidRDefault="004639C6" w:rsidP="004639C6">
      <w:pPr>
        <w:spacing w:line="240" w:lineRule="auto"/>
        <w:rPr>
          <w:rFonts w:eastAsia="Times New Roman" w:cs="Arial"/>
          <w:color w:val="000000"/>
          <w:szCs w:val="20"/>
          <w:lang w:eastAsia="bg-BG"/>
        </w:rPr>
      </w:pPr>
    </w:p>
    <w:p w14:paraId="5AE395C1" w14:textId="1E76402B"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При повечето пациенти се наблюдава повишаване или намаляване на серумните концентрации на етосуксимид след добавяне на </w:t>
      </w:r>
      <w:r w:rsidRPr="004639C6">
        <w:rPr>
          <w:rFonts w:eastAsia="Times New Roman" w:cs="Arial"/>
          <w:i/>
          <w:iCs/>
          <w:color w:val="000000"/>
          <w:szCs w:val="20"/>
          <w:lang w:eastAsia="bg-BG"/>
        </w:rPr>
        <w:t>валпроат</w:t>
      </w:r>
      <w:r w:rsidRPr="004639C6">
        <w:rPr>
          <w:rFonts w:eastAsia="Times New Roman" w:cs="Arial"/>
          <w:color w:val="000000"/>
          <w:szCs w:val="20"/>
          <w:lang w:eastAsia="bg-BG"/>
        </w:rPr>
        <w:t xml:space="preserve"> към лечението им.</w:t>
      </w:r>
    </w:p>
    <w:p w14:paraId="03BC1DDD" w14:textId="77777777" w:rsidR="004639C6" w:rsidRPr="004639C6" w:rsidRDefault="004639C6" w:rsidP="004639C6">
      <w:pPr>
        <w:spacing w:line="240" w:lineRule="auto"/>
        <w:rPr>
          <w:rFonts w:eastAsia="Times New Roman" w:cs="Arial"/>
          <w:color w:val="000000"/>
          <w:szCs w:val="20"/>
          <w:lang w:eastAsia="bg-BG"/>
        </w:rPr>
      </w:pPr>
    </w:p>
    <w:p w14:paraId="67F4E647" w14:textId="400E681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Има съобщения за взаимодействия между етосуксимид и </w:t>
      </w:r>
      <w:r w:rsidRPr="004639C6">
        <w:rPr>
          <w:rFonts w:eastAsia="Times New Roman" w:cs="Arial"/>
          <w:i/>
          <w:iCs/>
          <w:color w:val="000000"/>
          <w:szCs w:val="20"/>
          <w:lang w:eastAsia="bg-BG"/>
        </w:rPr>
        <w:t>барбитурати</w:t>
      </w:r>
      <w:r w:rsidRPr="004639C6">
        <w:rPr>
          <w:rFonts w:eastAsia="Times New Roman" w:cs="Arial"/>
          <w:color w:val="000000"/>
          <w:szCs w:val="20"/>
          <w:lang w:eastAsia="bg-BG"/>
        </w:rPr>
        <w:t xml:space="preserve"> (примидон, фенобарбитал, метилфенобарбитал).</w:t>
      </w:r>
    </w:p>
    <w:p w14:paraId="3C32AE07" w14:textId="77777777" w:rsidR="004639C6" w:rsidRPr="004639C6" w:rsidRDefault="004639C6" w:rsidP="004639C6">
      <w:pPr>
        <w:spacing w:line="240" w:lineRule="auto"/>
        <w:rPr>
          <w:rFonts w:eastAsia="Times New Roman" w:cs="Arial"/>
          <w:i/>
          <w:iCs/>
          <w:color w:val="000000"/>
          <w:szCs w:val="20"/>
          <w:lang w:eastAsia="bg-BG"/>
        </w:rPr>
      </w:pPr>
    </w:p>
    <w:p w14:paraId="3933117A" w14:textId="62D26327"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Други взаимодействия</w:t>
      </w:r>
    </w:p>
    <w:p w14:paraId="77324D6F"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Има съобщения за поява на психични симптоми или признаци на предозиране с етосуксимид при едновременно приложение с </w:t>
      </w:r>
      <w:r w:rsidRPr="004639C6">
        <w:rPr>
          <w:rFonts w:eastAsia="Times New Roman" w:cs="Arial"/>
          <w:i/>
          <w:iCs/>
          <w:color w:val="000000"/>
          <w:szCs w:val="20"/>
          <w:lang w:eastAsia="bg-BG"/>
        </w:rPr>
        <w:t>изониазид.</w:t>
      </w:r>
    </w:p>
    <w:p w14:paraId="35087521" w14:textId="77777777" w:rsidR="004639C6" w:rsidRPr="004639C6" w:rsidRDefault="004639C6" w:rsidP="004639C6">
      <w:pPr>
        <w:spacing w:line="240" w:lineRule="auto"/>
        <w:rPr>
          <w:rFonts w:eastAsia="Times New Roman" w:cs="Arial"/>
          <w:color w:val="000000"/>
          <w:szCs w:val="20"/>
          <w:lang w:eastAsia="bg-BG"/>
        </w:rPr>
      </w:pPr>
    </w:p>
    <w:p w14:paraId="7F4D701D" w14:textId="58D31639" w:rsidR="004639C6" w:rsidRPr="004639C6" w:rsidRDefault="004639C6" w:rsidP="004639C6">
      <w:pPr>
        <w:spacing w:line="240" w:lineRule="auto"/>
        <w:rPr>
          <w:rFonts w:eastAsia="Times New Roman" w:cs="Arial"/>
          <w:i/>
          <w:iCs/>
          <w:color w:val="000000"/>
          <w:szCs w:val="20"/>
          <w:lang w:eastAsia="bg-BG"/>
        </w:rPr>
      </w:pPr>
      <w:r w:rsidRPr="004639C6">
        <w:rPr>
          <w:rFonts w:eastAsia="Times New Roman" w:cs="Arial"/>
          <w:color w:val="000000"/>
          <w:szCs w:val="20"/>
          <w:lang w:eastAsia="bg-BG"/>
        </w:rPr>
        <w:t xml:space="preserve">Трябва да се избягва едновременното прилагане с </w:t>
      </w:r>
      <w:r w:rsidRPr="004639C6">
        <w:rPr>
          <w:rFonts w:eastAsia="Times New Roman" w:cs="Arial"/>
          <w:i/>
          <w:iCs/>
          <w:color w:val="000000"/>
          <w:szCs w:val="20"/>
          <w:lang w:eastAsia="bg-BG"/>
        </w:rPr>
        <w:t xml:space="preserve">лекарствени продукти, които имат потискащ ефект </w:t>
      </w:r>
    </w:p>
    <w:p w14:paraId="5FD18C8A" w14:textId="7F4B1ABB" w:rsidR="004639C6" w:rsidRPr="004639C6" w:rsidRDefault="004639C6" w:rsidP="004639C6">
      <w:pPr>
        <w:spacing w:line="240" w:lineRule="auto"/>
        <w:rPr>
          <w:rFonts w:eastAsia="Times New Roman" w:cs="Arial"/>
          <w:sz w:val="28"/>
          <w:szCs w:val="24"/>
        </w:rPr>
      </w:pPr>
      <w:r w:rsidRPr="004639C6">
        <w:rPr>
          <w:rFonts w:eastAsia="Times New Roman" w:cs="Arial"/>
          <w:i/>
          <w:iCs/>
          <w:color w:val="000000"/>
          <w:szCs w:val="20"/>
          <w:lang w:eastAsia="bg-BG"/>
        </w:rPr>
        <w:t>върху ЦНС,</w:t>
      </w:r>
      <w:r w:rsidRPr="004639C6">
        <w:rPr>
          <w:rFonts w:eastAsia="Times New Roman" w:cs="Arial"/>
          <w:color w:val="000000"/>
          <w:szCs w:val="20"/>
          <w:lang w:eastAsia="bg-BG"/>
        </w:rPr>
        <w:t xml:space="preserve"> тъй като това може да доведе до потенциране на седативните ефекти.</w:t>
      </w:r>
    </w:p>
    <w:p w14:paraId="40D5DDAE" w14:textId="77777777" w:rsidR="004639C6" w:rsidRPr="004639C6" w:rsidRDefault="004639C6" w:rsidP="004639C6">
      <w:pPr>
        <w:spacing w:line="240" w:lineRule="auto"/>
        <w:rPr>
          <w:rFonts w:eastAsia="Times New Roman" w:cs="Arial"/>
          <w:color w:val="000000"/>
          <w:szCs w:val="20"/>
          <w:lang w:eastAsia="bg-BG"/>
        </w:rPr>
      </w:pPr>
    </w:p>
    <w:p w14:paraId="050975A9" w14:textId="20824676"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По време на лечение с етосуксимид трябва да се избягва консумацията на </w:t>
      </w:r>
      <w:r w:rsidRPr="004639C6">
        <w:rPr>
          <w:rFonts w:eastAsia="Times New Roman" w:cs="Arial"/>
          <w:i/>
          <w:iCs/>
          <w:color w:val="000000"/>
          <w:szCs w:val="20"/>
          <w:lang w:eastAsia="bg-BG"/>
        </w:rPr>
        <w:t>алкохол.</w:t>
      </w:r>
    </w:p>
    <w:p w14:paraId="6F23BA81" w14:textId="77777777" w:rsidR="004639C6" w:rsidRPr="004639C6" w:rsidRDefault="004639C6" w:rsidP="004639C6">
      <w:pPr>
        <w:rPr>
          <w:rFonts w:eastAsia="Times New Roman" w:cs="Arial"/>
          <w:color w:val="000000"/>
          <w:szCs w:val="20"/>
          <w:lang w:eastAsia="bg-BG"/>
        </w:rPr>
      </w:pPr>
    </w:p>
    <w:p w14:paraId="55D27E2F" w14:textId="75315C63" w:rsidR="004639C6" w:rsidRDefault="004639C6" w:rsidP="004639C6">
      <w:pPr>
        <w:rPr>
          <w:rFonts w:eastAsia="Times New Roman" w:cs="Arial"/>
          <w:color w:val="000000"/>
          <w:szCs w:val="20"/>
          <w:lang w:eastAsia="bg-BG"/>
        </w:rPr>
      </w:pPr>
      <w:r w:rsidRPr="004639C6">
        <w:rPr>
          <w:rFonts w:eastAsia="Times New Roman" w:cs="Arial"/>
          <w:color w:val="000000"/>
          <w:szCs w:val="20"/>
          <w:lang w:eastAsia="bg-BG"/>
        </w:rPr>
        <w:t xml:space="preserve">Въпреки че етосуксимид не повлиява активността на чернодробните ензими, </w:t>
      </w:r>
      <w:r w:rsidRPr="004639C6">
        <w:rPr>
          <w:rFonts w:eastAsia="Times New Roman" w:cs="Arial"/>
          <w:i/>
          <w:iCs/>
          <w:color w:val="000000"/>
          <w:szCs w:val="20"/>
          <w:lang w:eastAsia="bg-BG"/>
        </w:rPr>
        <w:t>хормоналните контрацептивни средства</w:t>
      </w:r>
      <w:r w:rsidRPr="004639C6">
        <w:rPr>
          <w:rFonts w:eastAsia="Times New Roman" w:cs="Arial"/>
          <w:color w:val="000000"/>
          <w:szCs w:val="20"/>
          <w:lang w:eastAsia="bg-BG"/>
        </w:rPr>
        <w:t xml:space="preserve"> трябва да се прилагат внимателно. Има съобщения за възможно намаляване на ефикасността на хормоналните контрацептивни средства при едновременно приложение с антиепилептични средства, включително и етосуксимид.</w:t>
      </w:r>
    </w:p>
    <w:p w14:paraId="0EB9F101" w14:textId="0E5F7EE5" w:rsidR="004639C6" w:rsidRPr="004639C6" w:rsidRDefault="004639C6" w:rsidP="004639C6">
      <w:pPr>
        <w:rPr>
          <w:rFonts w:cs="Arial"/>
          <w:sz w:val="24"/>
        </w:rPr>
      </w:pPr>
    </w:p>
    <w:p w14:paraId="006BE4EC" w14:textId="17A20215" w:rsidR="00DB32D3" w:rsidRDefault="002C50EE" w:rsidP="005726E3">
      <w:pPr>
        <w:pStyle w:val="Heading2"/>
      </w:pPr>
      <w:r>
        <w:t>4.6. Фертилитет, бременност и кърмене</w:t>
      </w:r>
    </w:p>
    <w:p w14:paraId="3D36AA55" w14:textId="0093CE45" w:rsidR="004639C6" w:rsidRDefault="004639C6" w:rsidP="004639C6"/>
    <w:p w14:paraId="25DE6B32" w14:textId="77777777" w:rsidR="004639C6" w:rsidRPr="004639C6" w:rsidRDefault="004639C6" w:rsidP="004639C6">
      <w:pPr>
        <w:pStyle w:val="Heading3"/>
        <w:rPr>
          <w:rFonts w:eastAsia="Times New Roman"/>
          <w:sz w:val="28"/>
          <w:u w:val="single"/>
        </w:rPr>
      </w:pPr>
      <w:r w:rsidRPr="004639C6">
        <w:rPr>
          <w:rFonts w:eastAsia="Times New Roman"/>
          <w:u w:val="single"/>
          <w:lang w:eastAsia="bg-BG"/>
        </w:rPr>
        <w:t>Бременност</w:t>
      </w:r>
    </w:p>
    <w:p w14:paraId="60C3356E"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Преди започване на лечението, жените в детеродна възраст трябва да бъдат информирани относно необходимостта от планиране и проследяване на бременността. Пациентките трябва да бъдат инструктирани веднага да се свържат с техния лекар, ако забременеят по време на лечението с етосуксимид.</w:t>
      </w:r>
    </w:p>
    <w:p w14:paraId="3BE595C0"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Етосуксимид преминава през плацентарната бариера. Няма данни за специфична ембриопатия при деца, които са родени от майки, провеждащи монотерапия с етосуксимид. Съобщава се за връзка между употребата на антиконвулсанти от жени с епилепсия и повишената честота на вродените малформации при новородените. Има съобщения за малформации и при употребата на етосуксимид. Налице е тенденция към повишаване на този риск при комбинирано лечение и по тази причина се препоръчва провеждане на монотерапия при бременни пациентики.</w:t>
      </w:r>
    </w:p>
    <w:p w14:paraId="22988044" w14:textId="77777777" w:rsidR="004639C6" w:rsidRPr="004639C6" w:rsidRDefault="004639C6" w:rsidP="004639C6">
      <w:pPr>
        <w:rPr>
          <w:rFonts w:eastAsia="Times New Roman" w:cs="Arial"/>
          <w:sz w:val="28"/>
          <w:szCs w:val="24"/>
        </w:rPr>
      </w:pPr>
      <w:r w:rsidRPr="004639C6">
        <w:rPr>
          <w:rFonts w:eastAsia="Times New Roman" w:cs="Arial"/>
          <w:color w:val="000000"/>
          <w:szCs w:val="20"/>
          <w:lang w:eastAsia="bg-BG"/>
        </w:rPr>
        <w:t>Всяка употреба на лекарствени продукти по време на бременност, особено през първите три месеца, представлява потенциален риск. Въпреки това, по-голям риск за здравето на майката и плода може да има преустановяването на антиконвулсивното лечение. По тази причина, по време на бременността трябва внимателно да се прецени съотношението между терапевтичния ефект и евентуалните рискове. Между 20-ия и 40-ия ден на бременността трябва да се използват възможно най-ниски дози. Може да се наложи редовно мониториране на серумните концентрации на етосуксимид на майката.</w:t>
      </w:r>
    </w:p>
    <w:p w14:paraId="4F7D8299"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lastRenderedPageBreak/>
        <w:t>Лечението с етосуксимид не трябва да се прекъсва по време на бременност без лекарско одобрение, защото внезапното спиране на терапията или неконтролираното намаляване на дозата може да доведе до епилептични пристъпи на майката, което може да причини увреждания на нея и/или на нероденото дете.</w:t>
      </w:r>
    </w:p>
    <w:p w14:paraId="1D0815E1"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Пациентките трябва да бъдат уведомени за повишения риск от малформации и за възможността за пренатален скрининг.</w:t>
      </w:r>
    </w:p>
    <w:p w14:paraId="10FFD5F6" w14:textId="77777777" w:rsidR="004639C6" w:rsidRPr="004639C6" w:rsidRDefault="004639C6" w:rsidP="004639C6">
      <w:pPr>
        <w:spacing w:line="240" w:lineRule="auto"/>
        <w:rPr>
          <w:rFonts w:eastAsia="Times New Roman" w:cs="Arial"/>
          <w:color w:val="000000"/>
          <w:szCs w:val="20"/>
          <w:lang w:eastAsia="bg-BG"/>
        </w:rPr>
      </w:pPr>
    </w:p>
    <w:p w14:paraId="5A3C1A99" w14:textId="3745EF73"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При планиране на бременност и по време на бременността трябва да се проследяват нивата на фолиевата киселина и, ако е подходящо, се препоръчва допълнителен прием на фолиева киселина.</w:t>
      </w:r>
    </w:p>
    <w:p w14:paraId="7EE3D826" w14:textId="77777777" w:rsidR="004639C6" w:rsidRPr="004639C6" w:rsidRDefault="004639C6" w:rsidP="004639C6">
      <w:pPr>
        <w:spacing w:line="240" w:lineRule="auto"/>
        <w:rPr>
          <w:rFonts w:eastAsia="Times New Roman" w:cs="Arial"/>
          <w:color w:val="000000"/>
          <w:szCs w:val="20"/>
          <w:lang w:eastAsia="bg-BG"/>
        </w:rPr>
      </w:pPr>
    </w:p>
    <w:p w14:paraId="4ED552D2" w14:textId="41C00746"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С оглед предотвратяване на евентуален дефицит на витамин </w:t>
      </w:r>
      <w:r w:rsidRPr="004639C6">
        <w:rPr>
          <w:rFonts w:eastAsia="Times New Roman" w:cs="Arial"/>
          <w:color w:val="000000"/>
          <w:szCs w:val="20"/>
          <w:lang w:val="en-US"/>
        </w:rPr>
        <w:t>K</w:t>
      </w:r>
      <w:r w:rsidRPr="004639C6">
        <w:rPr>
          <w:rFonts w:eastAsia="Times New Roman" w:cs="Arial"/>
          <w:color w:val="000000"/>
          <w:szCs w:val="20"/>
          <w:vertAlign w:val="subscript"/>
          <w:lang w:val="ru-RU"/>
        </w:rPr>
        <w:t>1</w:t>
      </w:r>
      <w:r w:rsidRPr="004639C6">
        <w:rPr>
          <w:rFonts w:eastAsia="Times New Roman" w:cs="Arial"/>
          <w:color w:val="000000"/>
          <w:szCs w:val="20"/>
          <w:lang w:val="ru-RU"/>
        </w:rPr>
        <w:t xml:space="preserve"> </w:t>
      </w:r>
      <w:r w:rsidRPr="004639C6">
        <w:rPr>
          <w:rFonts w:eastAsia="Times New Roman" w:cs="Arial"/>
          <w:color w:val="000000"/>
          <w:szCs w:val="20"/>
          <w:lang w:eastAsia="bg-BG"/>
        </w:rPr>
        <w:t>при новороденото, водещ до кървене, през последния месец на бременността може да е от полза допълнителен прием на витамин К</w:t>
      </w:r>
      <w:r w:rsidRPr="004639C6">
        <w:rPr>
          <w:rFonts w:eastAsia="Times New Roman" w:cs="Arial"/>
          <w:color w:val="000000"/>
          <w:szCs w:val="20"/>
          <w:vertAlign w:val="subscript"/>
          <w:lang w:eastAsia="bg-BG"/>
        </w:rPr>
        <w:t>1</w:t>
      </w:r>
      <w:r w:rsidRPr="004639C6">
        <w:rPr>
          <w:rFonts w:eastAsia="Times New Roman" w:cs="Arial"/>
          <w:color w:val="000000"/>
          <w:szCs w:val="20"/>
          <w:lang w:eastAsia="bg-BG"/>
        </w:rPr>
        <w:t>, въпреки че вероятността от появата на неонатални хеморагии вследствие на дефицит на витамин К е малко вероятна, тъй като ензим-индуциращата активност на етосуксимид е ниска.</w:t>
      </w:r>
    </w:p>
    <w:p w14:paraId="38274EE3" w14:textId="77777777" w:rsidR="004639C6" w:rsidRPr="004639C6" w:rsidRDefault="004639C6" w:rsidP="004639C6">
      <w:pPr>
        <w:spacing w:line="240" w:lineRule="auto"/>
        <w:rPr>
          <w:rFonts w:eastAsia="Times New Roman" w:cs="Arial"/>
          <w:color w:val="000000"/>
          <w:szCs w:val="20"/>
          <w:u w:val="single"/>
          <w:lang w:eastAsia="bg-BG"/>
        </w:rPr>
      </w:pPr>
    </w:p>
    <w:p w14:paraId="68D72A10" w14:textId="05E83433" w:rsidR="004639C6" w:rsidRPr="004639C6" w:rsidRDefault="004639C6" w:rsidP="004639C6">
      <w:pPr>
        <w:pStyle w:val="Heading3"/>
        <w:rPr>
          <w:rFonts w:eastAsia="Times New Roman"/>
          <w:sz w:val="28"/>
          <w:u w:val="single"/>
        </w:rPr>
      </w:pPr>
      <w:r w:rsidRPr="004639C6">
        <w:rPr>
          <w:rFonts w:eastAsia="Times New Roman"/>
          <w:u w:val="single"/>
          <w:lang w:eastAsia="bg-BG"/>
        </w:rPr>
        <w:t>Кърмене</w:t>
      </w:r>
    </w:p>
    <w:p w14:paraId="415CCD96" w14:textId="570A2372" w:rsidR="004639C6" w:rsidRDefault="004639C6" w:rsidP="004639C6">
      <w:pPr>
        <w:rPr>
          <w:rFonts w:ascii="Times New Roman" w:eastAsia="Times New Roman" w:hAnsi="Times New Roman" w:cs="Times New Roman"/>
          <w:color w:val="000000"/>
          <w:sz w:val="20"/>
          <w:szCs w:val="20"/>
          <w:lang w:eastAsia="bg-BG"/>
        </w:rPr>
      </w:pPr>
      <w:r w:rsidRPr="004639C6">
        <w:rPr>
          <w:rFonts w:eastAsia="Times New Roman" w:cs="Arial"/>
          <w:color w:val="000000"/>
          <w:szCs w:val="20"/>
          <w:lang w:eastAsia="bg-BG"/>
        </w:rPr>
        <w:t>Етосуксимид се излъчва в майчиното мляко. Концентрациите на етосуксимид в майчиното мляко достигат до около 90% от плазмените нива на майката. При новородените вече са налице нормалните пътища иа елиминация на етосуксимид. Лекуващият лекар трябва да прецени дали при лечение на майката с етосуксимид трябва да се преустанови кърменето.</w:t>
      </w:r>
    </w:p>
    <w:p w14:paraId="3AFEA31B" w14:textId="77777777" w:rsidR="004639C6" w:rsidRPr="004639C6" w:rsidRDefault="004639C6" w:rsidP="004639C6"/>
    <w:p w14:paraId="128BA3A8" w14:textId="78171A5A" w:rsidR="00DB32D3" w:rsidRDefault="002C50EE" w:rsidP="005726E3">
      <w:pPr>
        <w:pStyle w:val="Heading2"/>
      </w:pPr>
      <w:r>
        <w:t>4.7. Ефекти върху способността за шофиране и работа с машини</w:t>
      </w:r>
    </w:p>
    <w:p w14:paraId="295ADB45" w14:textId="1D9AA130" w:rsidR="004639C6" w:rsidRDefault="004639C6" w:rsidP="004639C6"/>
    <w:p w14:paraId="774B5FA8" w14:textId="77777777" w:rsidR="004639C6" w:rsidRPr="004639C6" w:rsidRDefault="004639C6" w:rsidP="004639C6">
      <w:pPr>
        <w:rPr>
          <w:sz w:val="24"/>
          <w:szCs w:val="24"/>
        </w:rPr>
      </w:pPr>
      <w:r w:rsidRPr="004639C6">
        <w:rPr>
          <w:lang w:eastAsia="bg-BG"/>
        </w:rPr>
        <w:t>Дори Петинимид да се прилага стриктно според указанията, реактивността може да бъде нарушена до степен на нарушаване на способностите на пациента за активно участие в пътното движение или работата с машини. Тези ефекти са даже по-изразени при едновременна употреба на алкохол.</w:t>
      </w:r>
    </w:p>
    <w:p w14:paraId="21A1B0FC" w14:textId="77777777" w:rsidR="004639C6" w:rsidRPr="004639C6" w:rsidRDefault="004639C6" w:rsidP="004639C6">
      <w:pPr>
        <w:rPr>
          <w:sz w:val="24"/>
          <w:szCs w:val="24"/>
        </w:rPr>
      </w:pPr>
      <w:r w:rsidRPr="004639C6">
        <w:rPr>
          <w:lang w:eastAsia="bg-BG"/>
        </w:rPr>
        <w:t>По тази причина пациентите трябва напълно или поне в началото на лечението да се въздържат от шофиране, работа с машини или други потенциално рискови дейности. При всеки отделен случай решението трябва да се вземе от лекуващия лекар, който ще вземе под внимание индивидуалните реакции и използваната специфична дозировка.</w:t>
      </w:r>
    </w:p>
    <w:p w14:paraId="50266DFA" w14:textId="77777777" w:rsidR="004639C6" w:rsidRPr="004639C6" w:rsidRDefault="004639C6" w:rsidP="004639C6"/>
    <w:p w14:paraId="44CE30A3" w14:textId="530F7E40" w:rsidR="007122AD" w:rsidRDefault="002C50EE" w:rsidP="00936AD0">
      <w:pPr>
        <w:pStyle w:val="Heading2"/>
      </w:pPr>
      <w:r>
        <w:t>4.8. Нежелани лекарствени реакции</w:t>
      </w:r>
    </w:p>
    <w:p w14:paraId="146B3AC3" w14:textId="70BA18B0" w:rsidR="004639C6" w:rsidRDefault="004639C6" w:rsidP="004639C6"/>
    <w:p w14:paraId="697C8941"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Нежеланите лекарствени реакции са групирани по системи. По отношение на тяхното възникване са налице само непълни данни и по тази причина тяхната честота може да се посочи само в ограничена степен.</w:t>
      </w:r>
    </w:p>
    <w:p w14:paraId="39581AD3" w14:textId="77777777" w:rsidR="004639C6" w:rsidRPr="004639C6" w:rsidRDefault="004639C6" w:rsidP="004639C6">
      <w:pPr>
        <w:spacing w:line="240" w:lineRule="auto"/>
        <w:rPr>
          <w:rFonts w:eastAsia="Times New Roman" w:cs="Arial"/>
          <w:color w:val="000000"/>
          <w:lang w:eastAsia="bg-BG"/>
        </w:rPr>
      </w:pPr>
    </w:p>
    <w:p w14:paraId="69AA8283" w14:textId="28DCCAAD" w:rsidR="004639C6" w:rsidRPr="004639C6" w:rsidRDefault="004639C6" w:rsidP="004639C6">
      <w:pPr>
        <w:spacing w:line="240" w:lineRule="auto"/>
        <w:rPr>
          <w:rFonts w:eastAsia="Times New Roman" w:cs="Arial"/>
        </w:rPr>
      </w:pPr>
      <w:r w:rsidRPr="004639C6">
        <w:rPr>
          <w:rFonts w:eastAsia="Times New Roman" w:cs="Arial"/>
          <w:color w:val="000000"/>
          <w:lang w:eastAsia="bg-BG"/>
        </w:rPr>
        <w:t>Много чести (≥ 1/10)</w:t>
      </w:r>
    </w:p>
    <w:p w14:paraId="4D5DDE1D"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Чести (≥ 1/100 до &lt; 1/10)</w:t>
      </w:r>
    </w:p>
    <w:p w14:paraId="251EE869"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Нечести (≥ 1/1 000 до &lt; 1/100)</w:t>
      </w:r>
    </w:p>
    <w:p w14:paraId="2DC6D0DF"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Редки (≥ 1/10 000 до &lt; 1/1 000)</w:t>
      </w:r>
    </w:p>
    <w:p w14:paraId="3F47D4DA"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Много редки (&lt; 1/10 000)</w:t>
      </w:r>
    </w:p>
    <w:p w14:paraId="41BD80DE"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С неизвестна честота (честотата не може да се определи от известните данни)</w:t>
      </w:r>
    </w:p>
    <w:p w14:paraId="0C83E94B" w14:textId="77777777" w:rsidR="004639C6" w:rsidRPr="004639C6" w:rsidRDefault="004639C6" w:rsidP="004639C6">
      <w:pPr>
        <w:spacing w:line="240" w:lineRule="auto"/>
        <w:rPr>
          <w:rFonts w:eastAsia="Times New Roman" w:cs="Arial"/>
          <w:i/>
          <w:iCs/>
          <w:color w:val="000000"/>
          <w:lang w:eastAsia="bg-BG"/>
        </w:rPr>
      </w:pPr>
    </w:p>
    <w:p w14:paraId="1E059E0A" w14:textId="0409F18A"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lastRenderedPageBreak/>
        <w:t>Нарушения на кръвта и лимфната система</w:t>
      </w:r>
    </w:p>
    <w:p w14:paraId="2E520D94" w14:textId="3B999187" w:rsidR="004639C6" w:rsidRPr="004639C6" w:rsidRDefault="004639C6" w:rsidP="004639C6">
      <w:pPr>
        <w:rPr>
          <w:rFonts w:eastAsia="Times New Roman" w:cs="Arial"/>
          <w:color w:val="000000"/>
          <w:lang w:eastAsia="bg-BG"/>
        </w:rPr>
      </w:pPr>
      <w:r w:rsidRPr="004639C6">
        <w:rPr>
          <w:rFonts w:eastAsia="Times New Roman" w:cs="Arial"/>
          <w:color w:val="000000"/>
          <w:lang w:eastAsia="bg-BG"/>
        </w:rPr>
        <w:t>С неизвестна честота: Еозинофилия, левкопения, тромбоцитопения, панцитопения, агранулоцитоза и апластична анемия, със или без потискане на функцията на костния мозък. Тези нарушения на кръвта могат да бъдат придружени от следните ранни симптоми: повишаване на телесната температура, грипоподобни симптоми, промени на кожата и лигавиците. Възможно е левкопенията да бъде преходна, въпреки че са отбелязани отделни случаи с фатален изход след увреждане на костния мозък, независимо от (преустановяването на лечението (вж. точка 4.4).</w:t>
      </w:r>
    </w:p>
    <w:p w14:paraId="0D70B320" w14:textId="37948640" w:rsidR="004639C6" w:rsidRPr="004639C6" w:rsidRDefault="004639C6" w:rsidP="004639C6">
      <w:pPr>
        <w:rPr>
          <w:rFonts w:eastAsia="Times New Roman" w:cs="Arial"/>
          <w:color w:val="000000"/>
          <w:lang w:eastAsia="bg-BG"/>
        </w:rPr>
      </w:pPr>
    </w:p>
    <w:p w14:paraId="5C08AE3C" w14:textId="77777777"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Нарушения на имунната система</w:t>
      </w:r>
    </w:p>
    <w:p w14:paraId="54111042"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 xml:space="preserve">С неизвестна честота: Алергични реакции, уртикария и други кожни реакции, включително еритематозен обрив със сърбеж, синдром на </w:t>
      </w:r>
      <w:r w:rsidRPr="004639C6">
        <w:rPr>
          <w:rFonts w:eastAsia="Times New Roman" w:cs="Arial"/>
          <w:color w:val="000000"/>
          <w:lang w:val="en-US"/>
        </w:rPr>
        <w:t>Steven</w:t>
      </w:r>
      <w:r w:rsidRPr="004639C6">
        <w:rPr>
          <w:rFonts w:eastAsia="Times New Roman" w:cs="Arial"/>
          <w:color w:val="000000"/>
          <w:lang w:val="ru-RU"/>
        </w:rPr>
        <w:t>-</w:t>
      </w:r>
      <w:r w:rsidRPr="004639C6">
        <w:rPr>
          <w:rFonts w:eastAsia="Times New Roman" w:cs="Arial"/>
          <w:color w:val="000000"/>
          <w:lang w:val="en-US"/>
        </w:rPr>
        <w:t>Johnson</w:t>
      </w:r>
      <w:r w:rsidRPr="004639C6">
        <w:rPr>
          <w:rFonts w:eastAsia="Times New Roman" w:cs="Arial"/>
          <w:color w:val="000000"/>
          <w:lang w:val="ru-RU"/>
        </w:rPr>
        <w:t xml:space="preserve"> </w:t>
      </w:r>
      <w:r w:rsidRPr="004639C6">
        <w:rPr>
          <w:rFonts w:eastAsia="Times New Roman" w:cs="Arial"/>
          <w:color w:val="000000"/>
          <w:lang w:eastAsia="bg-BG"/>
        </w:rPr>
        <w:t>и системен лупус еритематозус.</w:t>
      </w:r>
    </w:p>
    <w:p w14:paraId="5AAC7039" w14:textId="77777777" w:rsidR="004639C6" w:rsidRPr="004639C6" w:rsidRDefault="004639C6" w:rsidP="004639C6">
      <w:pPr>
        <w:spacing w:line="240" w:lineRule="auto"/>
        <w:rPr>
          <w:rFonts w:eastAsia="Times New Roman" w:cs="Arial"/>
          <w:i/>
          <w:iCs/>
          <w:color w:val="000000"/>
          <w:lang w:eastAsia="bg-BG"/>
        </w:rPr>
      </w:pPr>
    </w:p>
    <w:p w14:paraId="2DA9935D" w14:textId="17B3756C"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Нарушения на метаболизма и храненето</w:t>
      </w:r>
    </w:p>
    <w:p w14:paraId="5D871307"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Нечести: При прилагане на високи дози - намаление на апетита и загуба на тегло.</w:t>
      </w:r>
    </w:p>
    <w:p w14:paraId="420D6A4A" w14:textId="77777777" w:rsidR="004639C6" w:rsidRPr="004639C6" w:rsidRDefault="004639C6" w:rsidP="004639C6">
      <w:pPr>
        <w:spacing w:line="240" w:lineRule="auto"/>
        <w:rPr>
          <w:rFonts w:eastAsia="Times New Roman" w:cs="Arial"/>
          <w:i/>
          <w:iCs/>
          <w:color w:val="000000"/>
          <w:lang w:eastAsia="bg-BG"/>
        </w:rPr>
      </w:pPr>
    </w:p>
    <w:p w14:paraId="21F1CEE2" w14:textId="7911FC6A"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Психични нарушения</w:t>
      </w:r>
    </w:p>
    <w:p w14:paraId="549A77B0" w14:textId="2808EA51" w:rsidR="004639C6" w:rsidRPr="004639C6" w:rsidRDefault="004639C6" w:rsidP="004639C6">
      <w:pPr>
        <w:spacing w:line="240" w:lineRule="auto"/>
        <w:rPr>
          <w:rFonts w:eastAsia="Times New Roman" w:cs="Arial"/>
        </w:rPr>
      </w:pPr>
      <w:r w:rsidRPr="004639C6">
        <w:rPr>
          <w:rFonts w:eastAsia="Times New Roman" w:cs="Arial"/>
          <w:color w:val="000000"/>
          <w:lang w:eastAsia="bg-BG"/>
        </w:rPr>
        <w:t>С неизвестна честота: Особено при пациенти с анамнестични данни за психични промени, раздразнителност, ажитация, състояния на тревожност или безпокойство, агресия, нарушена концентрация или други психични промени (вж. точка 4.4).</w:t>
      </w:r>
    </w:p>
    <w:p w14:paraId="44EE6EA2"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Много редки: В отделни случаи са отбелязани повишаване на либидото, параноидни психози и повишаване на депресията с потенциални суицидни тенденции.</w:t>
      </w:r>
    </w:p>
    <w:p w14:paraId="2F854884" w14:textId="77777777" w:rsidR="004639C6" w:rsidRPr="004639C6" w:rsidRDefault="004639C6" w:rsidP="004639C6">
      <w:pPr>
        <w:spacing w:line="240" w:lineRule="auto"/>
        <w:rPr>
          <w:rFonts w:eastAsia="Times New Roman" w:cs="Arial"/>
          <w:i/>
          <w:iCs/>
          <w:color w:val="000000"/>
          <w:lang w:eastAsia="bg-BG"/>
        </w:rPr>
      </w:pPr>
    </w:p>
    <w:p w14:paraId="0A171293" w14:textId="245A1932"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Нарушения на нервната система</w:t>
      </w:r>
    </w:p>
    <w:p w14:paraId="32303D16"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Нечести: Нервносензорни симптоми, като сънливост, главоболие, световъртеж, хиперактивност, еуфория, раздразнителност, нарушения на походката/атаксия и сънливост или нарушения на съня.</w:t>
      </w:r>
    </w:p>
    <w:p w14:paraId="7FA44ADB"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Много редки: В отделни случаи, дискинезия се появява в първите 12 часа на лечението. Тази реакция обикновено е обратима след преустановяване приема на етосуксимид или прилагане на дифенхидрамин.</w:t>
      </w:r>
    </w:p>
    <w:p w14:paraId="5CD8B9E7"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С неизвестна честота: Паркинсоноподобни симптоми, фотофобия.</w:t>
      </w:r>
    </w:p>
    <w:p w14:paraId="37DC6EE8" w14:textId="77777777" w:rsidR="004639C6" w:rsidRPr="004639C6" w:rsidRDefault="004639C6" w:rsidP="004639C6">
      <w:pPr>
        <w:spacing w:line="240" w:lineRule="auto"/>
        <w:rPr>
          <w:rFonts w:eastAsia="Times New Roman" w:cs="Arial"/>
          <w:i/>
          <w:iCs/>
          <w:color w:val="000000"/>
          <w:lang w:eastAsia="bg-BG"/>
        </w:rPr>
      </w:pPr>
    </w:p>
    <w:p w14:paraId="0160C6FC" w14:textId="693309E2"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Нарушения на очите</w:t>
      </w:r>
    </w:p>
    <w:p w14:paraId="78BE72E2" w14:textId="77777777"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С</w:t>
      </w:r>
      <w:r w:rsidRPr="004639C6">
        <w:rPr>
          <w:rFonts w:eastAsia="Times New Roman" w:cs="Arial"/>
          <w:color w:val="000000"/>
          <w:lang w:eastAsia="bg-BG"/>
        </w:rPr>
        <w:t xml:space="preserve"> неизвестна честота: Миопия.</w:t>
      </w:r>
    </w:p>
    <w:p w14:paraId="6A941DFE" w14:textId="77777777" w:rsidR="004639C6" w:rsidRPr="004639C6" w:rsidRDefault="004639C6" w:rsidP="004639C6">
      <w:pPr>
        <w:spacing w:line="240" w:lineRule="auto"/>
        <w:rPr>
          <w:rFonts w:eastAsia="Times New Roman" w:cs="Arial"/>
          <w:i/>
          <w:iCs/>
          <w:color w:val="000000"/>
          <w:lang w:eastAsia="bg-BG"/>
        </w:rPr>
      </w:pPr>
    </w:p>
    <w:p w14:paraId="3D4A30EE" w14:textId="660F0DDF"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Стомашно-чревни нарушения</w:t>
      </w:r>
    </w:p>
    <w:p w14:paraId="6243DDF8"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Нечести: При употреба на високи дози или при пациенти с чувствителен стомах: стомашно- чревни оплаквания, като диспепсия, гадене, повръщане, хълцане, спазми, епигастрална и коремна болка, и диария. Съобщава се за оток на езика и небцето. Обикновено тези ефекти са преходни, рядко тежки и почти никога не изискват преустановяване на лечението.</w:t>
      </w:r>
    </w:p>
    <w:p w14:paraId="3A164222" w14:textId="77777777" w:rsidR="004639C6" w:rsidRPr="004639C6" w:rsidRDefault="004639C6" w:rsidP="004639C6">
      <w:pPr>
        <w:spacing w:line="240" w:lineRule="auto"/>
        <w:rPr>
          <w:rFonts w:eastAsia="Times New Roman" w:cs="Arial"/>
          <w:i/>
          <w:iCs/>
          <w:color w:val="000000"/>
          <w:lang w:eastAsia="bg-BG"/>
        </w:rPr>
      </w:pPr>
    </w:p>
    <w:p w14:paraId="60A7662F" w14:textId="4F4F8E63"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Хепатобилиарни нарушения</w:t>
      </w:r>
    </w:p>
    <w:p w14:paraId="1107F2EB"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С неизвестна честота: Няма съобщения за директни хепатотоксични ефекти на етосуксимид, но се съобщава за промени в показателите на чернодробната функция. Остра порфирия.</w:t>
      </w:r>
    </w:p>
    <w:p w14:paraId="62122CF9" w14:textId="77777777" w:rsidR="004639C6" w:rsidRPr="004639C6" w:rsidRDefault="004639C6" w:rsidP="004639C6">
      <w:pPr>
        <w:spacing w:line="240" w:lineRule="auto"/>
        <w:rPr>
          <w:rFonts w:eastAsia="Times New Roman" w:cs="Arial"/>
          <w:i/>
          <w:iCs/>
          <w:color w:val="000000"/>
          <w:lang w:eastAsia="bg-BG"/>
        </w:rPr>
      </w:pPr>
    </w:p>
    <w:p w14:paraId="78FECCAD" w14:textId="02F3E7D9"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Нарушения на кожата и подкожната тъкан</w:t>
      </w:r>
    </w:p>
    <w:p w14:paraId="61FF0899"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С неизвестна честота: Склеродермия, хирзутизъм.</w:t>
      </w:r>
    </w:p>
    <w:p w14:paraId="2E900BCD" w14:textId="77777777" w:rsidR="004639C6" w:rsidRPr="004639C6" w:rsidRDefault="004639C6" w:rsidP="004639C6">
      <w:pPr>
        <w:spacing w:line="240" w:lineRule="auto"/>
        <w:rPr>
          <w:rFonts w:eastAsia="Times New Roman" w:cs="Arial"/>
          <w:i/>
          <w:iCs/>
          <w:color w:val="000000"/>
          <w:lang w:eastAsia="bg-BG"/>
        </w:rPr>
      </w:pPr>
    </w:p>
    <w:p w14:paraId="0FF9CA40" w14:textId="6E542EB0"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Нарушения на бъбреците и пикочните пътища</w:t>
      </w:r>
    </w:p>
    <w:p w14:paraId="7CD0A59B"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С неизвестна честота: Няма съобщения за директни нефротоксични ефекти на етосуксимид, но се съобщава за промени в показателите на бъбречната функция.</w:t>
      </w:r>
    </w:p>
    <w:p w14:paraId="0C384E1A" w14:textId="77777777" w:rsidR="004639C6" w:rsidRPr="004639C6" w:rsidRDefault="004639C6" w:rsidP="004639C6">
      <w:pPr>
        <w:spacing w:line="240" w:lineRule="auto"/>
        <w:rPr>
          <w:rFonts w:eastAsia="Times New Roman" w:cs="Arial"/>
          <w:i/>
          <w:iCs/>
          <w:color w:val="000000"/>
          <w:lang w:eastAsia="bg-BG"/>
        </w:rPr>
      </w:pPr>
    </w:p>
    <w:p w14:paraId="6B6E1987" w14:textId="672186AB"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Нарушения на възпроизводителната система и гърдата</w:t>
      </w:r>
    </w:p>
    <w:p w14:paraId="79D6315F"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С неизвестна честота: Вагинално кървене.</w:t>
      </w:r>
    </w:p>
    <w:p w14:paraId="43F7155F" w14:textId="77777777" w:rsidR="004639C6" w:rsidRPr="004639C6" w:rsidRDefault="004639C6" w:rsidP="004639C6">
      <w:pPr>
        <w:spacing w:line="240" w:lineRule="auto"/>
        <w:rPr>
          <w:rFonts w:eastAsia="Times New Roman" w:cs="Arial"/>
          <w:i/>
          <w:iCs/>
          <w:color w:val="000000"/>
          <w:lang w:eastAsia="bg-BG"/>
        </w:rPr>
      </w:pPr>
    </w:p>
    <w:p w14:paraId="293107EB" w14:textId="6718F836" w:rsidR="004639C6" w:rsidRPr="004639C6" w:rsidRDefault="004639C6" w:rsidP="004639C6">
      <w:pPr>
        <w:spacing w:line="240" w:lineRule="auto"/>
        <w:rPr>
          <w:rFonts w:eastAsia="Times New Roman" w:cs="Arial"/>
        </w:rPr>
      </w:pPr>
      <w:r w:rsidRPr="004639C6">
        <w:rPr>
          <w:rFonts w:eastAsia="Times New Roman" w:cs="Arial"/>
          <w:i/>
          <w:iCs/>
          <w:color w:val="000000"/>
          <w:lang w:eastAsia="bg-BG"/>
        </w:rPr>
        <w:t>Изследвания</w:t>
      </w:r>
    </w:p>
    <w:p w14:paraId="59098654" w14:textId="77777777" w:rsidR="004639C6" w:rsidRPr="004639C6" w:rsidRDefault="004639C6" w:rsidP="004639C6">
      <w:pPr>
        <w:spacing w:line="240" w:lineRule="auto"/>
        <w:rPr>
          <w:rFonts w:eastAsia="Times New Roman" w:cs="Arial"/>
        </w:rPr>
      </w:pPr>
      <w:r w:rsidRPr="004639C6">
        <w:rPr>
          <w:rFonts w:eastAsia="Times New Roman" w:cs="Arial"/>
          <w:color w:val="000000"/>
          <w:lang w:eastAsia="bg-BG"/>
        </w:rPr>
        <w:t xml:space="preserve">С неизвестна честота:Албуминурия, повишаване на </w:t>
      </w:r>
      <w:r w:rsidRPr="004639C6">
        <w:rPr>
          <w:rFonts w:eastAsia="Times New Roman" w:cs="Arial"/>
          <w:color w:val="000000"/>
          <w:lang w:val="en-US"/>
        </w:rPr>
        <w:t>GOT</w:t>
      </w:r>
      <w:r w:rsidRPr="004639C6">
        <w:rPr>
          <w:rFonts w:eastAsia="Times New Roman" w:cs="Arial"/>
          <w:color w:val="000000"/>
          <w:lang w:val="ru-RU"/>
        </w:rPr>
        <w:t xml:space="preserve"> </w:t>
      </w:r>
      <w:r w:rsidRPr="004639C6">
        <w:rPr>
          <w:rFonts w:eastAsia="Times New Roman" w:cs="Arial"/>
          <w:color w:val="000000"/>
          <w:lang w:eastAsia="bg-BG"/>
        </w:rPr>
        <w:t>и уробилиногена.</w:t>
      </w:r>
    </w:p>
    <w:p w14:paraId="69CD1F5A" w14:textId="77777777" w:rsidR="004639C6" w:rsidRPr="004639C6" w:rsidRDefault="004639C6" w:rsidP="004639C6">
      <w:pPr>
        <w:spacing w:line="240" w:lineRule="auto"/>
        <w:rPr>
          <w:rFonts w:eastAsia="Times New Roman" w:cs="Arial"/>
          <w:color w:val="000000"/>
          <w:u w:val="single"/>
          <w:lang w:eastAsia="bg-BG"/>
        </w:rPr>
      </w:pPr>
    </w:p>
    <w:p w14:paraId="5D733B0D" w14:textId="78FBAA9C" w:rsidR="004639C6" w:rsidRPr="004639C6" w:rsidRDefault="004639C6" w:rsidP="004639C6">
      <w:pPr>
        <w:spacing w:line="240" w:lineRule="auto"/>
        <w:rPr>
          <w:rFonts w:eastAsia="Times New Roman" w:cs="Arial"/>
        </w:rPr>
      </w:pPr>
      <w:r w:rsidRPr="004639C6">
        <w:rPr>
          <w:rFonts w:eastAsia="Times New Roman" w:cs="Arial"/>
          <w:color w:val="000000"/>
          <w:u w:val="single"/>
          <w:lang w:eastAsia="bg-BG"/>
        </w:rPr>
        <w:t>Съобщаване на подозирани нежелани реакции</w:t>
      </w:r>
    </w:p>
    <w:p w14:paraId="57EF24DB" w14:textId="7D38A31F" w:rsidR="004639C6" w:rsidRPr="004639C6" w:rsidRDefault="004639C6" w:rsidP="004639C6">
      <w:pPr>
        <w:rPr>
          <w:rFonts w:eastAsia="Times New Roman" w:cs="Arial"/>
          <w:color w:val="000000"/>
          <w:u w:val="single"/>
          <w:lang w:val="ru-RU"/>
        </w:rPr>
      </w:pPr>
      <w:r w:rsidRPr="004639C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 1303 София, тел.: +359 2 8903417, уебсайт: </w:t>
      </w:r>
      <w:r w:rsidRPr="004639C6">
        <w:rPr>
          <w:rFonts w:eastAsia="Times New Roman" w:cs="Arial"/>
        </w:rPr>
        <w:fldChar w:fldCharType="begin"/>
      </w:r>
      <w:r w:rsidRPr="004639C6">
        <w:rPr>
          <w:rFonts w:eastAsia="Times New Roman" w:cs="Arial"/>
        </w:rPr>
        <w:instrText xml:space="preserve"> HYPERLINK "http://www.bda.bg" </w:instrText>
      </w:r>
      <w:r w:rsidRPr="004639C6">
        <w:rPr>
          <w:rFonts w:eastAsia="Times New Roman" w:cs="Arial"/>
        </w:rPr>
      </w:r>
      <w:r w:rsidRPr="004639C6">
        <w:rPr>
          <w:rFonts w:eastAsia="Times New Roman" w:cs="Arial"/>
        </w:rPr>
        <w:fldChar w:fldCharType="separate"/>
      </w:r>
      <w:r w:rsidRPr="004639C6">
        <w:rPr>
          <w:rFonts w:eastAsia="Times New Roman" w:cs="Arial"/>
          <w:color w:val="000000"/>
          <w:u w:val="single"/>
          <w:lang w:val="en-US"/>
        </w:rPr>
        <w:t>www</w:t>
      </w:r>
      <w:r w:rsidRPr="004639C6">
        <w:rPr>
          <w:rFonts w:eastAsia="Times New Roman" w:cs="Arial"/>
          <w:color w:val="000000"/>
          <w:u w:val="single"/>
          <w:lang w:val="ru-RU"/>
        </w:rPr>
        <w:t>.</w:t>
      </w:r>
      <w:proofErr w:type="spellStart"/>
      <w:r w:rsidRPr="004639C6">
        <w:rPr>
          <w:rFonts w:eastAsia="Times New Roman" w:cs="Arial"/>
          <w:color w:val="000000"/>
          <w:u w:val="single"/>
          <w:lang w:val="en-US"/>
        </w:rPr>
        <w:t>bda</w:t>
      </w:r>
      <w:proofErr w:type="spellEnd"/>
      <w:r w:rsidRPr="004639C6">
        <w:rPr>
          <w:rFonts w:eastAsia="Times New Roman" w:cs="Arial"/>
          <w:color w:val="000000"/>
          <w:u w:val="single"/>
          <w:lang w:val="ru-RU"/>
        </w:rPr>
        <w:t>.</w:t>
      </w:r>
      <w:proofErr w:type="spellStart"/>
      <w:r w:rsidRPr="004639C6">
        <w:rPr>
          <w:rFonts w:eastAsia="Times New Roman" w:cs="Arial"/>
          <w:color w:val="000000"/>
          <w:u w:val="single"/>
          <w:lang w:val="en-US"/>
        </w:rPr>
        <w:t>bg</w:t>
      </w:r>
      <w:proofErr w:type="spellEnd"/>
      <w:r w:rsidRPr="004639C6">
        <w:rPr>
          <w:rFonts w:eastAsia="Times New Roman" w:cs="Arial"/>
        </w:rPr>
        <w:fldChar w:fldCharType="end"/>
      </w:r>
      <w:r w:rsidRPr="004639C6">
        <w:rPr>
          <w:rFonts w:eastAsia="Times New Roman" w:cs="Arial"/>
          <w:color w:val="000000"/>
          <w:u w:val="single"/>
          <w:lang w:val="ru-RU"/>
        </w:rPr>
        <w:t>.</w:t>
      </w:r>
    </w:p>
    <w:p w14:paraId="00D6DDE4" w14:textId="77777777" w:rsidR="004639C6" w:rsidRPr="004639C6" w:rsidRDefault="004639C6" w:rsidP="004639C6">
      <w:pPr>
        <w:rPr>
          <w:lang w:val="ru-RU"/>
        </w:rPr>
      </w:pPr>
    </w:p>
    <w:p w14:paraId="5A87DBA3" w14:textId="52FD6267" w:rsidR="007122AD" w:rsidRDefault="002C50EE" w:rsidP="00936AD0">
      <w:pPr>
        <w:pStyle w:val="Heading2"/>
      </w:pPr>
      <w:r>
        <w:t>4.9. Предозиране</w:t>
      </w:r>
    </w:p>
    <w:p w14:paraId="5DB4F7A3" w14:textId="028D097A" w:rsidR="004639C6" w:rsidRDefault="004639C6" w:rsidP="004639C6"/>
    <w:p w14:paraId="066C151C"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Когато се оценяват случаи на интоксикация трябва да се има предвид възможността за прием на няколко лекарства (напр. при намерение за самоубийство).</w:t>
      </w:r>
    </w:p>
    <w:p w14:paraId="7B728153"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Симптомите на предозиране се потенцират от едновременен прием на алкохол и други депресанти на ЦНС.</w:t>
      </w:r>
    </w:p>
    <w:p w14:paraId="4D339DF6" w14:textId="77777777" w:rsidR="004639C6" w:rsidRPr="004639C6" w:rsidRDefault="004639C6" w:rsidP="004639C6">
      <w:pPr>
        <w:spacing w:line="240" w:lineRule="auto"/>
        <w:rPr>
          <w:rFonts w:eastAsia="Times New Roman" w:cs="Arial"/>
          <w:i/>
          <w:iCs/>
          <w:color w:val="000000"/>
          <w:szCs w:val="20"/>
          <w:lang w:eastAsia="bg-BG"/>
        </w:rPr>
      </w:pPr>
    </w:p>
    <w:p w14:paraId="72D84928" w14:textId="24BBA19C" w:rsidR="004639C6" w:rsidRPr="004639C6" w:rsidRDefault="004639C6" w:rsidP="004639C6">
      <w:pPr>
        <w:pStyle w:val="Heading3"/>
        <w:rPr>
          <w:rFonts w:eastAsia="Times New Roman"/>
          <w:i/>
          <w:sz w:val="28"/>
        </w:rPr>
      </w:pPr>
      <w:r w:rsidRPr="004639C6">
        <w:rPr>
          <w:rFonts w:eastAsia="Times New Roman"/>
          <w:i/>
          <w:lang w:eastAsia="bg-BG"/>
        </w:rPr>
        <w:t>Симптоми на предозиране</w:t>
      </w:r>
    </w:p>
    <w:p w14:paraId="6E7B750C"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В случай на предозиране е възможна поява на умора, летаргия, състояния на депресия или ажитация, а понякога и раздразнителност, в по-изразена степен. Освен това, може да възникнат гадене, повръщане и потискане на ЦНС, включително кома и потискане на дишането.</w:t>
      </w:r>
    </w:p>
    <w:p w14:paraId="11462E65"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Не е установена връзка между токсичността и плазмените концентрации на етосуксимид. Терапевтичните граници са между 40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и 100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въпреки че се съобщава за нива до </w:t>
      </w:r>
      <w:r w:rsidRPr="004639C6">
        <w:rPr>
          <w:rFonts w:eastAsia="Times New Roman" w:cs="Arial"/>
          <w:color w:val="000000"/>
          <w:szCs w:val="20"/>
          <w:lang w:val="ru-RU"/>
        </w:rPr>
        <w:t>150</w:t>
      </w:r>
      <w:r w:rsidRPr="004639C6">
        <w:rPr>
          <w:rFonts w:eastAsia="Times New Roman" w:cs="Arial"/>
          <w:color w:val="000000"/>
          <w:szCs w:val="20"/>
          <w:lang w:eastAsia="bg-BG"/>
        </w:rPr>
        <w:t xml:space="preserve">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без никакви токсични прояви. По принцип симптоми и признаци на предозиране може да се очакват само при плазмени концентрации над 150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w:t>
      </w:r>
    </w:p>
    <w:p w14:paraId="4C6E94DC"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В случаи на интоксикация трябва да се има предвид дългият полуживот на етосуксимид (до 60 часа при възрастни, около 30 часа при деца).</w:t>
      </w:r>
    </w:p>
    <w:p w14:paraId="37DD4D04" w14:textId="77777777" w:rsidR="004639C6" w:rsidRPr="004639C6" w:rsidRDefault="004639C6" w:rsidP="004639C6">
      <w:pPr>
        <w:spacing w:line="240" w:lineRule="auto"/>
        <w:rPr>
          <w:rFonts w:eastAsia="Times New Roman" w:cs="Arial"/>
          <w:i/>
          <w:iCs/>
          <w:color w:val="000000"/>
          <w:szCs w:val="20"/>
          <w:lang w:eastAsia="bg-BG"/>
        </w:rPr>
      </w:pPr>
    </w:p>
    <w:p w14:paraId="4951904A" w14:textId="503FBA5C" w:rsidR="004639C6" w:rsidRPr="004639C6" w:rsidRDefault="004639C6" w:rsidP="004639C6">
      <w:pPr>
        <w:pStyle w:val="Heading3"/>
        <w:rPr>
          <w:rFonts w:eastAsia="Times New Roman"/>
          <w:i/>
          <w:sz w:val="28"/>
        </w:rPr>
      </w:pPr>
      <w:r w:rsidRPr="004639C6">
        <w:rPr>
          <w:rFonts w:eastAsia="Times New Roman"/>
          <w:i/>
          <w:lang w:eastAsia="bg-BG"/>
        </w:rPr>
        <w:t>Лечение на предозиране</w:t>
      </w:r>
    </w:p>
    <w:p w14:paraId="591954F4"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Не е известен специфичен антидот. Предизвиква се повръщане (освен при болни с риск от загуба на съзнание, в кома или получаващи пристъпи) или стомашна промивка, прилагане на активен въглен, инфузионно заместване на течности и симптоматично лечение. Необходимо е мониториране на циркулаторната и респираторната функция в интензивно отделение.</w:t>
      </w:r>
    </w:p>
    <w:p w14:paraId="3BDCE7F6"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Тъй като етосуксимид не се свързва с плазмените протеини, може да е от полза провеждането на хемодиализа или перитонеална диализа. Форсираната диуреза и обменните трансфузии не са ефективни.</w:t>
      </w:r>
    </w:p>
    <w:p w14:paraId="77B137F4" w14:textId="77777777" w:rsidR="004639C6" w:rsidRPr="004639C6" w:rsidRDefault="004639C6" w:rsidP="004639C6"/>
    <w:p w14:paraId="02081B24" w14:textId="36FE76F4" w:rsidR="00395555" w:rsidRPr="00395555" w:rsidRDefault="002C50EE" w:rsidP="008A6AF2">
      <w:pPr>
        <w:pStyle w:val="Heading1"/>
      </w:pPr>
      <w:r>
        <w:lastRenderedPageBreak/>
        <w:t>5. ФАРМАКОЛОГИЧНИ СВОЙСТВА</w:t>
      </w:r>
    </w:p>
    <w:p w14:paraId="6339E404" w14:textId="656E515F" w:rsidR="00875EEC" w:rsidRDefault="002C50EE" w:rsidP="005726E3">
      <w:pPr>
        <w:pStyle w:val="Heading2"/>
      </w:pPr>
      <w:r>
        <w:t>5.1. Фармакодинамични свойства</w:t>
      </w:r>
    </w:p>
    <w:p w14:paraId="54349CC0" w14:textId="016E5988" w:rsidR="004639C6" w:rsidRDefault="004639C6" w:rsidP="004639C6"/>
    <w:p w14:paraId="268E689F"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Фармакотерапевтична група: антиепилептици, производни на суксинимид.</w:t>
      </w:r>
    </w:p>
    <w:p w14:paraId="405053CF"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АТС код: </w:t>
      </w:r>
      <w:r w:rsidRPr="004639C6">
        <w:rPr>
          <w:rFonts w:eastAsia="Times New Roman" w:cs="Arial"/>
          <w:color w:val="000000"/>
          <w:szCs w:val="20"/>
          <w:lang w:val="en-US"/>
        </w:rPr>
        <w:t>N</w:t>
      </w:r>
      <w:r w:rsidRPr="004639C6">
        <w:rPr>
          <w:rFonts w:eastAsia="Times New Roman" w:cs="Arial"/>
          <w:color w:val="000000"/>
          <w:szCs w:val="20"/>
          <w:lang w:val="ru-RU"/>
        </w:rPr>
        <w:t>03</w:t>
      </w:r>
      <w:r w:rsidRPr="004639C6">
        <w:rPr>
          <w:rFonts w:eastAsia="Times New Roman" w:cs="Arial"/>
          <w:color w:val="000000"/>
          <w:szCs w:val="20"/>
          <w:lang w:val="en-US"/>
        </w:rPr>
        <w:t>AD</w:t>
      </w:r>
      <w:r w:rsidRPr="004639C6">
        <w:rPr>
          <w:rFonts w:eastAsia="Times New Roman" w:cs="Arial"/>
          <w:color w:val="000000"/>
          <w:szCs w:val="20"/>
          <w:lang w:val="ru-RU"/>
        </w:rPr>
        <w:t>01</w:t>
      </w:r>
    </w:p>
    <w:p w14:paraId="16ACCA3F" w14:textId="77777777" w:rsidR="004639C6" w:rsidRPr="004639C6" w:rsidRDefault="004639C6" w:rsidP="004639C6">
      <w:pPr>
        <w:spacing w:line="240" w:lineRule="auto"/>
        <w:rPr>
          <w:rFonts w:eastAsia="Times New Roman" w:cs="Arial"/>
          <w:color w:val="000000"/>
          <w:szCs w:val="20"/>
          <w:u w:val="single"/>
          <w:lang w:eastAsia="bg-BG"/>
        </w:rPr>
      </w:pPr>
    </w:p>
    <w:p w14:paraId="64AC00F1" w14:textId="60C59332"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u w:val="single"/>
          <w:lang w:eastAsia="bg-BG"/>
        </w:rPr>
        <w:t>Механизъм на действие</w:t>
      </w:r>
    </w:p>
    <w:p w14:paraId="35AD081A"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Антиконвулсивният ефект на етосуксимид вероятно се дължи на комбинация от директни и индиректни ефекти (потискане активността на Са++, </w:t>
      </w:r>
      <w:r w:rsidRPr="004639C6">
        <w:rPr>
          <w:rFonts w:eastAsia="Times New Roman" w:cs="Arial"/>
          <w:color w:val="000000"/>
          <w:szCs w:val="20"/>
          <w:lang w:val="en-US"/>
        </w:rPr>
        <w:t>Na</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и К + каналчета в таламичната и корова област, повлияване на нивата на </w:t>
      </w:r>
      <w:r w:rsidRPr="004639C6">
        <w:rPr>
          <w:rFonts w:eastAsia="Times New Roman" w:cs="Arial"/>
          <w:color w:val="000000"/>
          <w:szCs w:val="20"/>
          <w:lang w:val="en-US"/>
        </w:rPr>
        <w:t>GABA</w:t>
      </w:r>
      <w:r w:rsidRPr="004639C6">
        <w:rPr>
          <w:rFonts w:eastAsia="Times New Roman" w:cs="Arial"/>
          <w:color w:val="000000"/>
          <w:szCs w:val="20"/>
          <w:lang w:val="ru-RU"/>
        </w:rPr>
        <w:t xml:space="preserve"> </w:t>
      </w:r>
      <w:r w:rsidRPr="004639C6">
        <w:rPr>
          <w:rFonts w:eastAsia="Times New Roman" w:cs="Arial"/>
          <w:color w:val="000000"/>
          <w:szCs w:val="20"/>
          <w:lang w:eastAsia="bg-BG"/>
        </w:rPr>
        <w:t>и глутамат), засягащи различни области на мозъка.</w:t>
      </w:r>
    </w:p>
    <w:p w14:paraId="4A1C8C29"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При ЕЕГ изследване се установява, че етосуксимид потиска пароксизмалната </w:t>
      </w:r>
      <w:r w:rsidRPr="004639C6">
        <w:rPr>
          <w:rFonts w:eastAsia="Times New Roman" w:cs="Arial"/>
          <w:color w:val="000000"/>
          <w:szCs w:val="20"/>
          <w:lang w:val="ru-RU"/>
        </w:rPr>
        <w:t>3-</w:t>
      </w:r>
      <w:r w:rsidRPr="004639C6">
        <w:rPr>
          <w:rFonts w:eastAsia="Times New Roman" w:cs="Arial"/>
          <w:color w:val="000000"/>
          <w:szCs w:val="20"/>
          <w:lang w:val="en-US"/>
        </w:rPr>
        <w:t>Hz</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островълнова активност, която обикновено се свързва със загуба на съзнание и типични малки припадъци </w:t>
      </w:r>
      <w:r w:rsidRPr="004639C6">
        <w:rPr>
          <w:rFonts w:eastAsia="Times New Roman" w:cs="Arial"/>
          <w:color w:val="000000"/>
          <w:szCs w:val="20"/>
          <w:lang w:val="ru-RU"/>
        </w:rPr>
        <w:t>(</w:t>
      </w:r>
      <w:r w:rsidRPr="004639C6">
        <w:rPr>
          <w:rFonts w:eastAsia="Times New Roman" w:cs="Arial"/>
          <w:color w:val="000000"/>
          <w:szCs w:val="20"/>
          <w:lang w:val="en-US"/>
        </w:rPr>
        <w:t>Petit</w:t>
      </w:r>
      <w:r w:rsidRPr="004639C6">
        <w:rPr>
          <w:rFonts w:eastAsia="Times New Roman" w:cs="Arial"/>
          <w:color w:val="000000"/>
          <w:szCs w:val="20"/>
          <w:lang w:val="ru-RU"/>
        </w:rPr>
        <w:t xml:space="preserve"> </w:t>
      </w:r>
      <w:r w:rsidRPr="004639C6">
        <w:rPr>
          <w:rFonts w:eastAsia="Times New Roman" w:cs="Arial"/>
          <w:color w:val="000000"/>
          <w:szCs w:val="20"/>
          <w:lang w:val="en-US"/>
        </w:rPr>
        <w:t>mal</w:t>
      </w:r>
      <w:r w:rsidRPr="004639C6">
        <w:rPr>
          <w:rFonts w:eastAsia="Times New Roman" w:cs="Arial"/>
          <w:color w:val="000000"/>
          <w:szCs w:val="20"/>
          <w:lang w:val="ru-RU"/>
        </w:rPr>
        <w:t>).</w:t>
      </w:r>
    </w:p>
    <w:p w14:paraId="4439DC02"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Очевидно, етосуксимид действа избирателно върху моторната област на мозъчната кора чрез повишаване на прага на реакция от страна на ЦНС към конвулсивни стимули. Това води до намалено предразположение към припадъци и намаляване на тяхната честота.</w:t>
      </w:r>
    </w:p>
    <w:p w14:paraId="507B4D42" w14:textId="77777777" w:rsidR="004639C6" w:rsidRPr="004639C6" w:rsidRDefault="004639C6" w:rsidP="004639C6">
      <w:pPr>
        <w:spacing w:line="240" w:lineRule="auto"/>
        <w:rPr>
          <w:rFonts w:eastAsia="Times New Roman" w:cs="Arial"/>
          <w:color w:val="000000"/>
          <w:szCs w:val="20"/>
          <w:u w:val="single"/>
          <w:lang w:eastAsia="bg-BG"/>
        </w:rPr>
      </w:pPr>
    </w:p>
    <w:p w14:paraId="7ABA0DC4" w14:textId="7DD787A2"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u w:val="single"/>
          <w:lang w:eastAsia="bg-BG"/>
        </w:rPr>
        <w:t>Педиатрична популация</w:t>
      </w:r>
    </w:p>
    <w:p w14:paraId="6CA93B54" w14:textId="77777777" w:rsidR="004639C6" w:rsidRPr="004639C6" w:rsidRDefault="004639C6" w:rsidP="004639C6">
      <w:pPr>
        <w:rPr>
          <w:rFonts w:eastAsia="Times New Roman" w:cs="Arial"/>
          <w:sz w:val="28"/>
          <w:szCs w:val="24"/>
        </w:rPr>
      </w:pPr>
      <w:r w:rsidRPr="004639C6">
        <w:rPr>
          <w:rFonts w:eastAsia="Times New Roman" w:cs="Arial"/>
          <w:color w:val="000000"/>
          <w:szCs w:val="20"/>
          <w:lang w:eastAsia="bg-BG"/>
        </w:rPr>
        <w:t xml:space="preserve">В едно двойно-сляпо, рандомизирано проучване с продължителност от 20 седмици, при 453 деца с новооткрита детска епилепсия с абсанси, на възраст между 2,5 и 13 години, са изследвани ефикасността, толератнтността и невропсихологичните ефекти на етосуксимид, валпроева киселина и ламотрижин, използвани като монотерапия при детска епилепсия с абсанси. Процентите на свободни от пристъпи периоди при пациентите, лекувани с етосуксимид или валпроева киселина били по-високи (53% </w:t>
      </w:r>
      <w:r w:rsidRPr="004639C6">
        <w:rPr>
          <w:rFonts w:eastAsia="Times New Roman" w:cs="Arial"/>
          <w:color w:val="000000"/>
          <w:szCs w:val="20"/>
          <w:lang w:val="en-US"/>
        </w:rPr>
        <w:t>and</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съответно 58%) от тези при третираните с ламотрижин (29% съотношение на разликата с етосуксимид спрямо ламотрижин, 2.66; 95% интервал на достоверност </w:t>
      </w:r>
      <w:r w:rsidRPr="004639C6">
        <w:rPr>
          <w:rFonts w:eastAsia="Times New Roman" w:cs="Arial"/>
          <w:color w:val="000000"/>
          <w:szCs w:val="20"/>
          <w:lang w:val="ru-RU"/>
        </w:rPr>
        <w:t>[</w:t>
      </w:r>
      <w:r w:rsidRPr="004639C6">
        <w:rPr>
          <w:rFonts w:eastAsia="Times New Roman" w:cs="Arial"/>
          <w:color w:val="000000"/>
          <w:szCs w:val="20"/>
          <w:lang w:val="en-US"/>
        </w:rPr>
        <w:t>CI</w:t>
      </w:r>
      <w:r w:rsidRPr="004639C6">
        <w:rPr>
          <w:rFonts w:eastAsia="Times New Roman" w:cs="Arial"/>
          <w:color w:val="000000"/>
          <w:szCs w:val="20"/>
          <w:lang w:val="ru-RU"/>
        </w:rPr>
        <w:t xml:space="preserve">], </w:t>
      </w:r>
      <w:r w:rsidRPr="004639C6">
        <w:rPr>
          <w:rFonts w:eastAsia="Times New Roman" w:cs="Arial"/>
          <w:color w:val="000000"/>
          <w:szCs w:val="20"/>
          <w:lang w:eastAsia="bg-BG"/>
        </w:rPr>
        <w:t>1.65 до 4.28 съотношение на раликата на лекувани с</w:t>
      </w:r>
      <w:r w:rsidRPr="004639C6">
        <w:rPr>
          <w:rFonts w:eastAsia="Times New Roman" w:cs="Arial"/>
          <w:sz w:val="28"/>
          <w:szCs w:val="24"/>
        </w:rPr>
        <w:t xml:space="preserve"> </w:t>
      </w:r>
      <w:r w:rsidRPr="004639C6">
        <w:rPr>
          <w:rFonts w:eastAsia="Times New Roman" w:cs="Arial"/>
          <w:color w:val="000000"/>
          <w:szCs w:val="20"/>
          <w:lang w:eastAsia="bg-BG"/>
        </w:rPr>
        <w:t xml:space="preserve">валпроева киселина спрямо ламотрижин; 3.34; 95% </w:t>
      </w:r>
      <w:r w:rsidRPr="004639C6">
        <w:rPr>
          <w:rFonts w:eastAsia="Times New Roman" w:cs="Arial"/>
          <w:color w:val="000000"/>
          <w:szCs w:val="20"/>
          <w:lang w:val="en-US"/>
        </w:rPr>
        <w:t>CI</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2.06 до 5.48, </w:t>
      </w:r>
      <w:r w:rsidRPr="004639C6">
        <w:rPr>
          <w:rFonts w:eastAsia="Times New Roman" w:cs="Arial"/>
          <w:color w:val="000000"/>
          <w:szCs w:val="20"/>
          <w:lang w:val="en-US"/>
        </w:rPr>
        <w:t>P</w:t>
      </w:r>
      <w:r w:rsidRPr="004639C6">
        <w:rPr>
          <w:rFonts w:eastAsia="Times New Roman" w:cs="Arial"/>
          <w:color w:val="000000"/>
          <w:szCs w:val="20"/>
          <w:lang w:val="ru-RU"/>
        </w:rPr>
        <w:t xml:space="preserve">&lt;0.001 </w:t>
      </w:r>
      <w:r w:rsidRPr="004639C6">
        <w:rPr>
          <w:rFonts w:eastAsia="Times New Roman" w:cs="Arial"/>
          <w:color w:val="000000"/>
          <w:szCs w:val="20"/>
          <w:lang w:eastAsia="bg-BG"/>
        </w:rPr>
        <w:t xml:space="preserve">за двата сравнителни резултата). И в предварителния, и в последващите анлизи, при етосуксимид са отбелязани по-малко изискващи вниманиие ефекти в сравнение с валпроевата киселина (на 16- та и 20-та седмица процентът на лицата с индекс на достоверност от 0,60 или по-висок при </w:t>
      </w:r>
      <w:proofErr w:type="spellStart"/>
      <w:r w:rsidRPr="004639C6">
        <w:rPr>
          <w:rFonts w:eastAsia="Times New Roman" w:cs="Arial"/>
          <w:color w:val="000000"/>
          <w:szCs w:val="20"/>
          <w:lang w:val="en-US"/>
        </w:rPr>
        <w:t>Conners</w:t>
      </w:r>
      <w:proofErr w:type="spellEnd"/>
      <w:r w:rsidRPr="004639C6">
        <w:rPr>
          <w:rFonts w:eastAsia="Times New Roman" w:cs="Arial"/>
          <w:color w:val="000000"/>
          <w:szCs w:val="20"/>
          <w:lang w:val="ru-RU"/>
        </w:rPr>
        <w:t xml:space="preserve">' </w:t>
      </w:r>
      <w:r w:rsidRPr="004639C6">
        <w:rPr>
          <w:rFonts w:eastAsia="Times New Roman" w:cs="Arial"/>
          <w:color w:val="000000"/>
          <w:szCs w:val="20"/>
          <w:lang w:val="en-US"/>
        </w:rPr>
        <w:t>Continuous</w:t>
      </w:r>
      <w:r w:rsidRPr="004639C6">
        <w:rPr>
          <w:rFonts w:eastAsia="Times New Roman" w:cs="Arial"/>
          <w:color w:val="000000"/>
          <w:szCs w:val="20"/>
          <w:lang w:val="ru-RU"/>
        </w:rPr>
        <w:t xml:space="preserve"> </w:t>
      </w:r>
      <w:r w:rsidRPr="004639C6">
        <w:rPr>
          <w:rFonts w:eastAsia="Times New Roman" w:cs="Arial"/>
          <w:color w:val="000000"/>
          <w:szCs w:val="20"/>
          <w:lang w:val="en-US"/>
        </w:rPr>
        <w:t>Performance</w:t>
      </w:r>
      <w:r w:rsidRPr="004639C6">
        <w:rPr>
          <w:rFonts w:eastAsia="Times New Roman" w:cs="Arial"/>
          <w:color w:val="000000"/>
          <w:szCs w:val="20"/>
          <w:lang w:val="ru-RU"/>
        </w:rPr>
        <w:t xml:space="preserve"> </w:t>
      </w:r>
      <w:r w:rsidRPr="004639C6">
        <w:rPr>
          <w:rFonts w:eastAsia="Times New Roman" w:cs="Arial"/>
          <w:color w:val="000000"/>
          <w:szCs w:val="20"/>
          <w:lang w:val="en-US"/>
        </w:rPr>
        <w:t>Test</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бил по-висок при групата, третирана с валпроева киселина от групата приемала етосуксимид (49% спрямо 33% съотношение на разликата, 1.95; 95% </w:t>
      </w:r>
      <w:r w:rsidRPr="004639C6">
        <w:rPr>
          <w:rFonts w:eastAsia="Times New Roman" w:cs="Arial"/>
          <w:color w:val="000000"/>
          <w:szCs w:val="20"/>
          <w:lang w:val="en-US"/>
        </w:rPr>
        <w:t>CI</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1.12 до 3.41; Р=0.03) и групата с ламотрижин (49% спрямо 24% съотношение на разликата, 3.04; 95% </w:t>
      </w:r>
      <w:r w:rsidRPr="004639C6">
        <w:rPr>
          <w:rFonts w:eastAsia="Times New Roman" w:cs="Arial"/>
          <w:color w:val="000000"/>
          <w:szCs w:val="20"/>
          <w:lang w:val="en-US"/>
        </w:rPr>
        <w:t>CI</w:t>
      </w:r>
      <w:r w:rsidRPr="004639C6">
        <w:rPr>
          <w:rFonts w:eastAsia="Times New Roman" w:cs="Arial"/>
          <w:color w:val="000000"/>
          <w:szCs w:val="20"/>
          <w:lang w:val="ru-RU"/>
        </w:rPr>
        <w:t xml:space="preserve">, </w:t>
      </w:r>
      <w:r w:rsidRPr="004639C6">
        <w:rPr>
          <w:rFonts w:eastAsia="Times New Roman" w:cs="Arial"/>
          <w:color w:val="000000"/>
          <w:szCs w:val="20"/>
          <w:lang w:eastAsia="bg-BG"/>
        </w:rPr>
        <w:t>1.69 до 5.49;Р&lt;0.001).</w:t>
      </w:r>
    </w:p>
    <w:p w14:paraId="30603132" w14:textId="57127397" w:rsidR="004639C6" w:rsidRPr="004639C6" w:rsidRDefault="004639C6" w:rsidP="004639C6">
      <w:pPr>
        <w:spacing w:line="240" w:lineRule="auto"/>
        <w:rPr>
          <w:rFonts w:ascii="Times New Roman" w:eastAsia="Times New Roman" w:hAnsi="Times New Roman" w:cs="Times New Roman"/>
          <w:color w:val="000000"/>
          <w:sz w:val="20"/>
          <w:szCs w:val="20"/>
          <w:lang w:eastAsia="bg-BG"/>
        </w:rPr>
      </w:pPr>
    </w:p>
    <w:p w14:paraId="346B622B" w14:textId="1057AE9D" w:rsidR="00875EEC" w:rsidRDefault="002C50EE" w:rsidP="005726E3">
      <w:pPr>
        <w:pStyle w:val="Heading2"/>
      </w:pPr>
      <w:r>
        <w:t>5.2. Фармакокинетични свойства</w:t>
      </w:r>
    </w:p>
    <w:p w14:paraId="0ED266EC" w14:textId="38C333D1" w:rsidR="004639C6" w:rsidRDefault="004639C6" w:rsidP="004639C6"/>
    <w:p w14:paraId="23BB7294" w14:textId="77777777" w:rsidR="004639C6" w:rsidRPr="004639C6" w:rsidRDefault="004639C6" w:rsidP="004639C6">
      <w:pPr>
        <w:pStyle w:val="Heading3"/>
        <w:rPr>
          <w:rFonts w:eastAsia="Times New Roman"/>
          <w:sz w:val="28"/>
          <w:u w:val="single"/>
        </w:rPr>
      </w:pPr>
      <w:r w:rsidRPr="004639C6">
        <w:rPr>
          <w:rFonts w:eastAsia="Times New Roman"/>
          <w:u w:val="single"/>
          <w:lang w:eastAsia="bg-BG"/>
        </w:rPr>
        <w:t>Абсорбния</w:t>
      </w:r>
    </w:p>
    <w:p w14:paraId="6927526F"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Етосуксимид се абсорбира бързо и напълно. Неговата бионаличност е 95-100%.</w:t>
      </w:r>
    </w:p>
    <w:p w14:paraId="4FBCD6BF" w14:textId="77777777" w:rsidR="004639C6" w:rsidRPr="004639C6" w:rsidRDefault="004639C6" w:rsidP="004639C6">
      <w:pPr>
        <w:spacing w:line="240" w:lineRule="auto"/>
        <w:rPr>
          <w:rFonts w:eastAsia="Times New Roman" w:cs="Arial"/>
          <w:color w:val="000000"/>
          <w:szCs w:val="20"/>
          <w:u w:val="single"/>
          <w:lang w:eastAsia="bg-BG"/>
        </w:rPr>
      </w:pPr>
    </w:p>
    <w:p w14:paraId="24924EC8" w14:textId="55699D1A" w:rsidR="004639C6" w:rsidRPr="004639C6" w:rsidRDefault="004639C6" w:rsidP="004639C6">
      <w:pPr>
        <w:pStyle w:val="Heading3"/>
        <w:rPr>
          <w:rFonts w:eastAsia="Times New Roman"/>
          <w:sz w:val="28"/>
          <w:u w:val="single"/>
        </w:rPr>
      </w:pPr>
      <w:r w:rsidRPr="004639C6">
        <w:rPr>
          <w:rFonts w:eastAsia="Times New Roman"/>
          <w:u w:val="single"/>
          <w:lang w:eastAsia="bg-BG"/>
        </w:rPr>
        <w:t>Разпределение</w:t>
      </w:r>
    </w:p>
    <w:p w14:paraId="1BE51C0F"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След прием на 1 </w:t>
      </w:r>
      <w:r w:rsidRPr="004639C6">
        <w:rPr>
          <w:rFonts w:eastAsia="Times New Roman" w:cs="Arial"/>
          <w:color w:val="000000"/>
          <w:szCs w:val="20"/>
          <w:lang w:val="en-US"/>
        </w:rPr>
        <w:t>g</w:t>
      </w:r>
      <w:r w:rsidRPr="004639C6">
        <w:rPr>
          <w:rFonts w:eastAsia="Times New Roman" w:cs="Arial"/>
          <w:color w:val="000000"/>
          <w:szCs w:val="20"/>
          <w:lang w:val="ru-RU"/>
        </w:rPr>
        <w:t xml:space="preserve"> </w:t>
      </w:r>
      <w:r w:rsidRPr="004639C6">
        <w:rPr>
          <w:rFonts w:eastAsia="Times New Roman" w:cs="Arial"/>
          <w:color w:val="000000"/>
          <w:szCs w:val="20"/>
          <w:lang w:eastAsia="bg-BG"/>
        </w:rPr>
        <w:t>етосуксимид, максимални плазмени концентрации (18-24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се достигат след един до четири часа. При деца (на възраст 7 до 8,5 години или с телесно тегло от 12,9 до 24,4 </w:t>
      </w:r>
      <w:r w:rsidRPr="004639C6">
        <w:rPr>
          <w:rFonts w:eastAsia="Times New Roman" w:cs="Arial"/>
          <w:color w:val="000000"/>
          <w:szCs w:val="20"/>
          <w:lang w:val="en-US"/>
        </w:rPr>
        <w:t>kg</w:t>
      </w:r>
      <w:r w:rsidRPr="004639C6">
        <w:rPr>
          <w:rFonts w:eastAsia="Times New Roman" w:cs="Arial"/>
          <w:color w:val="000000"/>
          <w:szCs w:val="20"/>
          <w:lang w:val="ru-RU"/>
        </w:rPr>
        <w:t xml:space="preserve">), </w:t>
      </w:r>
      <w:r w:rsidRPr="004639C6">
        <w:rPr>
          <w:rFonts w:eastAsia="Times New Roman" w:cs="Arial"/>
          <w:color w:val="000000"/>
          <w:szCs w:val="20"/>
          <w:lang w:eastAsia="bg-BG"/>
        </w:rPr>
        <w:t>максимални плазмени концентрации от 28,0 до 50,9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се достигат 3 до 7 часа след еднократно приложение на 500 </w:t>
      </w:r>
      <w:r w:rsidRPr="004639C6">
        <w:rPr>
          <w:rFonts w:eastAsia="Times New Roman" w:cs="Arial"/>
          <w:color w:val="000000"/>
          <w:szCs w:val="20"/>
          <w:lang w:val="en-US"/>
        </w:rPr>
        <w:t>mg</w:t>
      </w:r>
      <w:r w:rsidRPr="004639C6">
        <w:rPr>
          <w:rFonts w:eastAsia="Times New Roman" w:cs="Arial"/>
          <w:color w:val="000000"/>
          <w:szCs w:val="20"/>
          <w:lang w:val="ru-RU"/>
        </w:rPr>
        <w:t xml:space="preserve"> </w:t>
      </w:r>
      <w:r w:rsidRPr="004639C6">
        <w:rPr>
          <w:rFonts w:eastAsia="Times New Roman" w:cs="Arial"/>
          <w:color w:val="000000"/>
          <w:szCs w:val="20"/>
          <w:lang w:eastAsia="bg-BG"/>
        </w:rPr>
        <w:t>етосуксимид.</w:t>
      </w:r>
    </w:p>
    <w:p w14:paraId="3F723747"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lastRenderedPageBreak/>
        <w:t xml:space="preserve">При многократно прилагане на 20 </w:t>
      </w:r>
      <w:r w:rsidRPr="004639C6">
        <w:rPr>
          <w:rFonts w:eastAsia="Times New Roman" w:cs="Arial"/>
          <w:color w:val="000000"/>
          <w:szCs w:val="20"/>
          <w:lang w:val="en-US"/>
        </w:rPr>
        <w:t>mg</w:t>
      </w:r>
      <w:r w:rsidRPr="004639C6">
        <w:rPr>
          <w:rFonts w:eastAsia="Times New Roman" w:cs="Arial"/>
          <w:color w:val="000000"/>
          <w:szCs w:val="20"/>
          <w:lang w:val="ru-RU"/>
        </w:rPr>
        <w:t>/</w:t>
      </w:r>
      <w:r w:rsidRPr="004639C6">
        <w:rPr>
          <w:rFonts w:eastAsia="Times New Roman" w:cs="Arial"/>
          <w:color w:val="000000"/>
          <w:szCs w:val="20"/>
          <w:lang w:val="en-US"/>
        </w:rPr>
        <w:t>kg</w:t>
      </w:r>
      <w:r w:rsidRPr="004639C6">
        <w:rPr>
          <w:rFonts w:eastAsia="Times New Roman" w:cs="Arial"/>
          <w:color w:val="000000"/>
          <w:szCs w:val="20"/>
          <w:lang w:val="ru-RU"/>
        </w:rPr>
        <w:t xml:space="preserve"> </w:t>
      </w:r>
      <w:r w:rsidRPr="004639C6">
        <w:rPr>
          <w:rFonts w:eastAsia="Times New Roman" w:cs="Arial"/>
          <w:color w:val="000000"/>
          <w:szCs w:val="20"/>
          <w:lang w:eastAsia="bg-BG"/>
        </w:rPr>
        <w:t>телесно тегло при деца се достигат плазмени концентрации от около 50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При възрастни подобни концентрации се достигат при доза от 15 </w:t>
      </w:r>
      <w:r w:rsidRPr="004639C6">
        <w:rPr>
          <w:rFonts w:eastAsia="Times New Roman" w:cs="Arial"/>
          <w:color w:val="000000"/>
          <w:szCs w:val="20"/>
          <w:lang w:val="en-US"/>
        </w:rPr>
        <w:t>mg</w:t>
      </w:r>
      <w:r w:rsidRPr="004639C6">
        <w:rPr>
          <w:rFonts w:eastAsia="Times New Roman" w:cs="Arial"/>
          <w:color w:val="000000"/>
          <w:szCs w:val="20"/>
          <w:lang w:val="ru-RU"/>
        </w:rPr>
        <w:t>/</w:t>
      </w:r>
      <w:r w:rsidRPr="004639C6">
        <w:rPr>
          <w:rFonts w:eastAsia="Times New Roman" w:cs="Arial"/>
          <w:color w:val="000000"/>
          <w:szCs w:val="20"/>
          <w:lang w:val="en-US"/>
        </w:rPr>
        <w:t>kg</w:t>
      </w:r>
      <w:r w:rsidRPr="004639C6">
        <w:rPr>
          <w:rFonts w:eastAsia="Times New Roman" w:cs="Arial"/>
          <w:color w:val="000000"/>
          <w:szCs w:val="20"/>
          <w:lang w:val="ru-RU"/>
        </w:rPr>
        <w:t xml:space="preserve"> </w:t>
      </w:r>
      <w:r w:rsidRPr="004639C6">
        <w:rPr>
          <w:rFonts w:eastAsia="Times New Roman" w:cs="Arial"/>
          <w:color w:val="000000"/>
          <w:szCs w:val="20"/>
          <w:lang w:eastAsia="bg-BG"/>
        </w:rPr>
        <w:t>телесно тегло.</w:t>
      </w:r>
    </w:p>
    <w:p w14:paraId="1BBF71BE"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Обемът на разпределение на етосуксимид, независимо от възрастта, е 0,7</w:t>
      </w:r>
      <w:r w:rsidRPr="004639C6">
        <w:rPr>
          <w:rFonts w:eastAsia="Times New Roman" w:cs="Arial"/>
          <w:color w:val="000000"/>
          <w:szCs w:val="20"/>
          <w:lang w:val="ru-RU"/>
        </w:rPr>
        <w:t>1/</w:t>
      </w:r>
      <w:r w:rsidRPr="004639C6">
        <w:rPr>
          <w:rFonts w:eastAsia="Times New Roman" w:cs="Arial"/>
          <w:color w:val="000000"/>
          <w:szCs w:val="20"/>
          <w:lang w:val="en-US"/>
        </w:rPr>
        <w:t>kg</w:t>
      </w:r>
      <w:r w:rsidRPr="004639C6">
        <w:rPr>
          <w:rFonts w:eastAsia="Times New Roman" w:cs="Arial"/>
          <w:color w:val="000000"/>
          <w:szCs w:val="20"/>
          <w:lang w:val="ru-RU"/>
        </w:rPr>
        <w:t xml:space="preserve">. </w:t>
      </w:r>
      <w:r w:rsidRPr="004639C6">
        <w:rPr>
          <w:rFonts w:eastAsia="Times New Roman" w:cs="Arial"/>
          <w:color w:val="000000"/>
          <w:szCs w:val="20"/>
          <w:lang w:eastAsia="bg-BG"/>
        </w:rPr>
        <w:t>Свързването с плазмените протеини е по-малко от 10%; концентрациите в цереброспиналната течност и слюнката съответстват на тези в серума.</w:t>
      </w:r>
    </w:p>
    <w:p w14:paraId="1A7B3C6D"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Етосуксимид преминава през плацентарната бариера и се излъчва в майчиното мляко. Концентрациите на етосуксимид в плода и в новороденото са сходни с тези на майката, съотношението мляко/серум при майката е около 0,9.</w:t>
      </w:r>
    </w:p>
    <w:p w14:paraId="04C9D022"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Терапевтичните плазмени концентрации са между 40 и 100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в отделни случаи са необходими концентрации до 150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за постигане на адекватен терапевтичен ефект. Плазмени нива над 150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може да предизвикат токсични ефекти.</w:t>
      </w:r>
    </w:p>
    <w:p w14:paraId="4F788816" w14:textId="77777777" w:rsidR="004639C6" w:rsidRPr="004639C6" w:rsidRDefault="004639C6" w:rsidP="004639C6">
      <w:pPr>
        <w:spacing w:line="240" w:lineRule="auto"/>
        <w:rPr>
          <w:rFonts w:eastAsia="Times New Roman" w:cs="Arial"/>
          <w:color w:val="000000"/>
          <w:szCs w:val="20"/>
          <w:u w:val="single"/>
          <w:lang w:eastAsia="bg-BG"/>
        </w:rPr>
      </w:pPr>
    </w:p>
    <w:p w14:paraId="4D42541C" w14:textId="1A87313C" w:rsidR="004639C6" w:rsidRPr="004639C6" w:rsidRDefault="004639C6" w:rsidP="004639C6">
      <w:pPr>
        <w:pStyle w:val="Heading3"/>
        <w:rPr>
          <w:rFonts w:eastAsia="Times New Roman"/>
          <w:sz w:val="28"/>
          <w:u w:val="single"/>
        </w:rPr>
      </w:pPr>
      <w:r w:rsidRPr="004639C6">
        <w:rPr>
          <w:rFonts w:eastAsia="Times New Roman"/>
          <w:u w:val="single"/>
          <w:lang w:eastAsia="bg-BG"/>
        </w:rPr>
        <w:t>Биотрансформация</w:t>
      </w:r>
    </w:p>
    <w:p w14:paraId="04A19303"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 xml:space="preserve">Етосуксимид се метаболизира в значителна степен, предимно посредством цитохром Р450 изоензим </w:t>
      </w:r>
      <w:r w:rsidRPr="004639C6">
        <w:rPr>
          <w:rFonts w:eastAsia="Times New Roman" w:cs="Arial"/>
          <w:color w:val="000000"/>
          <w:szCs w:val="20"/>
          <w:lang w:val="en-US"/>
        </w:rPr>
        <w:t>CYP</w:t>
      </w:r>
      <w:r w:rsidRPr="004639C6">
        <w:rPr>
          <w:rFonts w:eastAsia="Times New Roman" w:cs="Arial"/>
          <w:color w:val="000000"/>
          <w:szCs w:val="20"/>
          <w:lang w:val="ru-RU"/>
        </w:rPr>
        <w:t>3</w:t>
      </w:r>
      <w:r w:rsidRPr="004639C6">
        <w:rPr>
          <w:rFonts w:eastAsia="Times New Roman" w:cs="Arial"/>
          <w:color w:val="000000"/>
          <w:szCs w:val="20"/>
          <w:lang w:eastAsia="bg-BG"/>
        </w:rPr>
        <w:t xml:space="preserve">А и в по-малка степен посредством </w:t>
      </w:r>
      <w:r w:rsidRPr="004639C6">
        <w:rPr>
          <w:rFonts w:eastAsia="Times New Roman" w:cs="Arial"/>
          <w:color w:val="000000"/>
          <w:szCs w:val="20"/>
          <w:lang w:val="en-US"/>
        </w:rPr>
        <w:t>CYP</w:t>
      </w:r>
      <w:r w:rsidRPr="004639C6">
        <w:rPr>
          <w:rFonts w:eastAsia="Times New Roman" w:cs="Arial"/>
          <w:color w:val="000000"/>
          <w:szCs w:val="20"/>
          <w:lang w:val="ru-RU"/>
        </w:rPr>
        <w:t>2</w:t>
      </w:r>
      <w:r w:rsidRPr="004639C6">
        <w:rPr>
          <w:rFonts w:eastAsia="Times New Roman" w:cs="Arial"/>
          <w:color w:val="000000"/>
          <w:szCs w:val="20"/>
          <w:lang w:val="en-US"/>
        </w:rPr>
        <w:t>E</w:t>
      </w:r>
      <w:r w:rsidRPr="004639C6">
        <w:rPr>
          <w:rFonts w:eastAsia="Times New Roman" w:cs="Arial"/>
          <w:color w:val="000000"/>
          <w:szCs w:val="20"/>
          <w:lang w:val="ru-RU"/>
        </w:rPr>
        <w:t xml:space="preserve"> </w:t>
      </w:r>
      <w:r w:rsidRPr="004639C6">
        <w:rPr>
          <w:rFonts w:eastAsia="Times New Roman" w:cs="Arial"/>
          <w:color w:val="000000"/>
          <w:szCs w:val="20"/>
          <w:lang w:eastAsia="bg-BG"/>
        </w:rPr>
        <w:t xml:space="preserve">и </w:t>
      </w:r>
      <w:r w:rsidRPr="004639C6">
        <w:rPr>
          <w:rFonts w:eastAsia="Times New Roman" w:cs="Arial"/>
          <w:color w:val="000000"/>
          <w:szCs w:val="20"/>
          <w:lang w:val="en-US"/>
        </w:rPr>
        <w:t>CYP</w:t>
      </w:r>
      <w:r w:rsidRPr="004639C6">
        <w:rPr>
          <w:rFonts w:eastAsia="Times New Roman" w:cs="Arial"/>
          <w:color w:val="000000"/>
          <w:szCs w:val="20"/>
          <w:lang w:val="ru-RU"/>
        </w:rPr>
        <w:t>2</w:t>
      </w:r>
      <w:r w:rsidRPr="004639C6">
        <w:rPr>
          <w:rFonts w:eastAsia="Times New Roman" w:cs="Arial"/>
          <w:color w:val="000000"/>
          <w:szCs w:val="20"/>
          <w:lang w:val="en-US"/>
        </w:rPr>
        <w:t>C</w:t>
      </w:r>
      <w:r w:rsidRPr="004639C6">
        <w:rPr>
          <w:rFonts w:eastAsia="Times New Roman" w:cs="Arial"/>
          <w:color w:val="000000"/>
          <w:szCs w:val="20"/>
          <w:lang w:val="ru-RU"/>
        </w:rPr>
        <w:t>/</w:t>
      </w:r>
      <w:r w:rsidRPr="004639C6">
        <w:rPr>
          <w:rFonts w:eastAsia="Times New Roman" w:cs="Arial"/>
          <w:color w:val="000000"/>
          <w:szCs w:val="20"/>
          <w:lang w:val="en-US"/>
        </w:rPr>
        <w:t>B</w:t>
      </w:r>
      <w:r w:rsidRPr="004639C6">
        <w:rPr>
          <w:rFonts w:eastAsia="Times New Roman" w:cs="Arial"/>
          <w:color w:val="000000"/>
          <w:szCs w:val="20"/>
          <w:lang w:val="ru-RU"/>
        </w:rPr>
        <w:t xml:space="preserve">, </w:t>
      </w:r>
      <w:r w:rsidRPr="004639C6">
        <w:rPr>
          <w:rFonts w:eastAsia="Times New Roman" w:cs="Arial"/>
          <w:color w:val="000000"/>
          <w:szCs w:val="20"/>
          <w:lang w:eastAsia="bg-BG"/>
        </w:rPr>
        <w:t>чрез окисление в черния дроб. Получават се няколко (предимно фармакологично неактивни) метаболита, които се излъчват през бъбреците, отчасти под формата на глюкуронидни конюгати. Основните метаболити са два диастереомера на 2-(хидроксиетил)-2-метилсуксинимид и на 2-етил-2-метил- 3-хидроксисуксинимид.</w:t>
      </w:r>
    </w:p>
    <w:p w14:paraId="32EB8F83" w14:textId="77777777" w:rsidR="004639C6" w:rsidRPr="004639C6" w:rsidRDefault="004639C6" w:rsidP="004639C6">
      <w:pPr>
        <w:spacing w:line="240" w:lineRule="auto"/>
        <w:rPr>
          <w:rFonts w:eastAsia="Times New Roman" w:cs="Arial"/>
          <w:color w:val="000000"/>
          <w:szCs w:val="20"/>
          <w:u w:val="single"/>
          <w:lang w:eastAsia="bg-BG"/>
        </w:rPr>
      </w:pPr>
    </w:p>
    <w:p w14:paraId="45918F97" w14:textId="5E09A429" w:rsidR="004639C6" w:rsidRPr="004639C6" w:rsidRDefault="004639C6" w:rsidP="004639C6">
      <w:pPr>
        <w:pStyle w:val="Heading3"/>
        <w:rPr>
          <w:rFonts w:eastAsia="Times New Roman"/>
          <w:sz w:val="28"/>
          <w:u w:val="single"/>
        </w:rPr>
      </w:pPr>
      <w:r w:rsidRPr="004639C6">
        <w:rPr>
          <w:rFonts w:eastAsia="Times New Roman"/>
          <w:u w:val="single"/>
          <w:lang w:eastAsia="bg-BG"/>
        </w:rPr>
        <w:t>Елиминиране</w:t>
      </w:r>
    </w:p>
    <w:p w14:paraId="7C3E61DA"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Плазменият полуживот на етосуксимид е 40-60 часа при възрастни и около 30 часа при деца. Излъчването е през бъбреците, като около 20% от приетата доза се излъчва в непроменен вид, а метаболитите се елиминират под формата на глюкурониди или като несвързани.</w:t>
      </w:r>
    </w:p>
    <w:p w14:paraId="5C8FC52F" w14:textId="77777777" w:rsidR="004639C6" w:rsidRPr="004639C6" w:rsidRDefault="004639C6" w:rsidP="004639C6">
      <w:pPr>
        <w:spacing w:line="240" w:lineRule="auto"/>
        <w:rPr>
          <w:rFonts w:eastAsia="Times New Roman" w:cs="Arial"/>
          <w:color w:val="000000"/>
          <w:szCs w:val="20"/>
          <w:u w:val="single"/>
          <w:lang w:eastAsia="bg-BG"/>
        </w:rPr>
      </w:pPr>
    </w:p>
    <w:p w14:paraId="003CEBC6" w14:textId="11ED6D88" w:rsidR="004639C6" w:rsidRPr="004639C6" w:rsidRDefault="004639C6" w:rsidP="004639C6">
      <w:pPr>
        <w:pStyle w:val="Heading3"/>
        <w:rPr>
          <w:rFonts w:eastAsia="Times New Roman"/>
          <w:sz w:val="28"/>
          <w:u w:val="single"/>
        </w:rPr>
      </w:pPr>
      <w:r w:rsidRPr="004639C6">
        <w:rPr>
          <w:rFonts w:eastAsia="Times New Roman"/>
          <w:u w:val="single"/>
          <w:lang w:eastAsia="bg-BG"/>
        </w:rPr>
        <w:t>Линейност, стационарно състояние, педиатрична популация</w:t>
      </w:r>
    </w:p>
    <w:p w14:paraId="3C2DBCE8" w14:textId="77777777" w:rsidR="004639C6" w:rsidRPr="004639C6" w:rsidRDefault="004639C6" w:rsidP="004639C6">
      <w:pPr>
        <w:spacing w:line="240" w:lineRule="auto"/>
        <w:rPr>
          <w:rFonts w:eastAsia="Times New Roman" w:cs="Arial"/>
          <w:sz w:val="28"/>
          <w:szCs w:val="24"/>
        </w:rPr>
      </w:pPr>
      <w:r w:rsidRPr="004639C6">
        <w:rPr>
          <w:rFonts w:eastAsia="Times New Roman" w:cs="Arial"/>
          <w:color w:val="000000"/>
          <w:szCs w:val="20"/>
          <w:lang w:eastAsia="bg-BG"/>
        </w:rPr>
        <w:t>Етосуксимид има линейна кинетика.</w:t>
      </w:r>
    </w:p>
    <w:p w14:paraId="33A7A8BA" w14:textId="128C808E" w:rsidR="004639C6" w:rsidRPr="004639C6" w:rsidRDefault="004639C6" w:rsidP="004639C6">
      <w:pPr>
        <w:rPr>
          <w:rFonts w:eastAsia="Times New Roman" w:cs="Arial"/>
          <w:color w:val="000000"/>
          <w:szCs w:val="20"/>
          <w:lang w:eastAsia="bg-BG"/>
        </w:rPr>
      </w:pPr>
      <w:r w:rsidRPr="004639C6">
        <w:rPr>
          <w:rFonts w:eastAsia="Times New Roman" w:cs="Arial"/>
          <w:color w:val="000000"/>
          <w:szCs w:val="20"/>
          <w:lang w:eastAsia="bg-BG"/>
        </w:rPr>
        <w:t xml:space="preserve">Стационарни концентрации се достигат 8 до 10 дни след започване на лечението. При еднакви перорални дози са наблюдавани големи индивидуални разлики в плазмените концентрации. При повишаването на плазмените концентрации се наблюдава дозова линеарност; при дневна перорална доза от 1 </w:t>
      </w:r>
      <w:r w:rsidRPr="004639C6">
        <w:rPr>
          <w:rFonts w:eastAsia="Times New Roman" w:cs="Arial"/>
          <w:color w:val="000000"/>
          <w:szCs w:val="20"/>
          <w:lang w:val="en-US"/>
        </w:rPr>
        <w:t>mg</w:t>
      </w:r>
      <w:r w:rsidRPr="004639C6">
        <w:rPr>
          <w:rFonts w:eastAsia="Times New Roman" w:cs="Arial"/>
          <w:color w:val="000000"/>
          <w:szCs w:val="20"/>
          <w:lang w:val="ru-RU"/>
        </w:rPr>
        <w:t>/</w:t>
      </w:r>
      <w:r w:rsidRPr="004639C6">
        <w:rPr>
          <w:rFonts w:eastAsia="Times New Roman" w:cs="Arial"/>
          <w:color w:val="000000"/>
          <w:szCs w:val="20"/>
          <w:lang w:val="en-US"/>
        </w:rPr>
        <w:t>kg</w:t>
      </w:r>
      <w:r w:rsidRPr="004639C6">
        <w:rPr>
          <w:rFonts w:eastAsia="Times New Roman" w:cs="Arial"/>
          <w:color w:val="000000"/>
          <w:szCs w:val="20"/>
          <w:lang w:val="ru-RU"/>
        </w:rPr>
        <w:t xml:space="preserve"> </w:t>
      </w:r>
      <w:r w:rsidRPr="004639C6">
        <w:rPr>
          <w:rFonts w:eastAsia="Times New Roman" w:cs="Arial"/>
          <w:color w:val="000000"/>
          <w:szCs w:val="20"/>
          <w:lang w:eastAsia="bg-BG"/>
        </w:rPr>
        <w:t>телесно тегло може да се очаква повишаване на плазмената концентрация от 2-3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(1-2 μ</w:t>
      </w:r>
      <w:r w:rsidRPr="004639C6">
        <w:rPr>
          <w:rFonts w:eastAsia="Times New Roman" w:cs="Arial"/>
          <w:color w:val="000000"/>
          <w:szCs w:val="20"/>
          <w:lang w:val="en-US"/>
        </w:rPr>
        <w:t>g</w:t>
      </w:r>
      <w:r w:rsidRPr="004639C6">
        <w:rPr>
          <w:rFonts w:eastAsia="Times New Roman" w:cs="Arial"/>
          <w:color w:val="000000"/>
          <w:szCs w:val="20"/>
          <w:lang w:val="ru-RU"/>
        </w:rPr>
        <w:t>/</w:t>
      </w:r>
      <w:r w:rsidRPr="004639C6">
        <w:rPr>
          <w:rFonts w:eastAsia="Times New Roman" w:cs="Arial"/>
          <w:color w:val="000000"/>
          <w:szCs w:val="20"/>
          <w:lang w:val="en-US"/>
        </w:rPr>
        <w:t>ml</w:t>
      </w:r>
      <w:r w:rsidRPr="004639C6">
        <w:rPr>
          <w:rFonts w:eastAsia="Times New Roman" w:cs="Arial"/>
          <w:color w:val="000000"/>
          <w:szCs w:val="20"/>
          <w:lang w:val="ru-RU"/>
        </w:rPr>
        <w:t xml:space="preserve"> </w:t>
      </w:r>
      <w:r w:rsidRPr="004639C6">
        <w:rPr>
          <w:rFonts w:eastAsia="Times New Roman" w:cs="Arial"/>
          <w:color w:val="000000"/>
          <w:szCs w:val="20"/>
          <w:lang w:eastAsia="bg-BG"/>
        </w:rPr>
        <w:t>при деца). По тази причина, при по-малките деца се налага използване на по-високи дози, отколкото при по-големи.</w:t>
      </w:r>
    </w:p>
    <w:p w14:paraId="332C9151" w14:textId="77777777" w:rsidR="004639C6" w:rsidRPr="004639C6" w:rsidRDefault="004639C6" w:rsidP="004639C6"/>
    <w:p w14:paraId="4F31844C" w14:textId="17E92F23" w:rsidR="00875EEC" w:rsidRDefault="002C50EE" w:rsidP="005726E3">
      <w:pPr>
        <w:pStyle w:val="Heading2"/>
      </w:pPr>
      <w:r>
        <w:t>5.3. Предклинични данни за безопасност</w:t>
      </w:r>
    </w:p>
    <w:p w14:paraId="67C2136D" w14:textId="1B7021E7" w:rsidR="004639C6" w:rsidRDefault="004639C6" w:rsidP="004639C6"/>
    <w:p w14:paraId="6D11A05E" w14:textId="77777777" w:rsidR="004639C6" w:rsidRPr="004639C6" w:rsidRDefault="004639C6" w:rsidP="004639C6">
      <w:pPr>
        <w:rPr>
          <w:sz w:val="24"/>
          <w:szCs w:val="24"/>
        </w:rPr>
      </w:pPr>
      <w:r w:rsidRPr="004639C6">
        <w:rPr>
          <w:lang w:eastAsia="bg-BG"/>
        </w:rPr>
        <w:t>При неклинични проучвания за острата и хронична токсичност само при екопозиции, за</w:t>
      </w:r>
    </w:p>
    <w:p w14:paraId="58421D8C" w14:textId="77777777" w:rsidR="004639C6" w:rsidRPr="004639C6" w:rsidRDefault="004639C6" w:rsidP="004639C6">
      <w:pPr>
        <w:rPr>
          <w:sz w:val="24"/>
          <w:szCs w:val="24"/>
        </w:rPr>
      </w:pPr>
      <w:r w:rsidRPr="004639C6">
        <w:rPr>
          <w:lang w:eastAsia="bg-BG"/>
        </w:rPr>
        <w:t>които се счита, че са в достатъчна степен по-големи от максималната експозиция при хора, се наблюдават ефекти, които показват малко значение за клиничната употреба.</w:t>
      </w:r>
    </w:p>
    <w:p w14:paraId="37D16493" w14:textId="3E0CC1BB" w:rsidR="004639C6" w:rsidRDefault="004639C6" w:rsidP="004639C6">
      <w:pPr>
        <w:rPr>
          <w:lang w:eastAsia="bg-BG"/>
        </w:rPr>
      </w:pPr>
      <w:r w:rsidRPr="004639C6">
        <w:rPr>
          <w:lang w:eastAsia="bg-BG"/>
        </w:rPr>
        <w:t>Няма публикувани данни за мутагенност или канцерогенност на етосуксимид.</w:t>
      </w:r>
    </w:p>
    <w:p w14:paraId="0A70E865" w14:textId="28902CC8" w:rsidR="004639C6" w:rsidRDefault="004639C6" w:rsidP="004639C6">
      <w:pPr>
        <w:rPr>
          <w:lang w:eastAsia="bg-BG"/>
        </w:rPr>
      </w:pPr>
    </w:p>
    <w:p w14:paraId="73C08988" w14:textId="77777777" w:rsidR="004639C6" w:rsidRPr="004639C6" w:rsidRDefault="004639C6" w:rsidP="004639C6">
      <w:pPr>
        <w:rPr>
          <w:sz w:val="24"/>
          <w:szCs w:val="24"/>
        </w:rPr>
      </w:pPr>
      <w:r w:rsidRPr="004639C6">
        <w:rPr>
          <w:lang w:eastAsia="bg-BG"/>
        </w:rPr>
        <w:t xml:space="preserve">Етосуксимид е проучван за мутагенност </w:t>
      </w:r>
      <w:proofErr w:type="spellStart"/>
      <w:r w:rsidRPr="004639C6">
        <w:rPr>
          <w:lang w:val="en-US"/>
        </w:rPr>
        <w:t>invitro</w:t>
      </w:r>
      <w:proofErr w:type="spellEnd"/>
      <w:r w:rsidRPr="004639C6">
        <w:rPr>
          <w:lang w:val="ru-RU"/>
        </w:rPr>
        <w:t xml:space="preserve"> (</w:t>
      </w:r>
      <w:r w:rsidRPr="004639C6">
        <w:rPr>
          <w:lang w:val="en-US"/>
        </w:rPr>
        <w:t>Ames</w:t>
      </w:r>
      <w:r w:rsidRPr="004639C6">
        <w:rPr>
          <w:lang w:val="ru-RU"/>
        </w:rPr>
        <w:t xml:space="preserve"> </w:t>
      </w:r>
      <w:r w:rsidRPr="004639C6">
        <w:rPr>
          <w:lang w:eastAsia="bg-BG"/>
        </w:rPr>
        <w:t xml:space="preserve">тест, тест за хромозомна аберация) със или без метаболитно активиране. При нито една от използваните методики не са установени данни за мутагенен потенциал.Няма данни от изследвания при опитни </w:t>
      </w:r>
      <w:r w:rsidRPr="004639C6">
        <w:rPr>
          <w:lang w:eastAsia="bg-BG"/>
        </w:rPr>
        <w:lastRenderedPageBreak/>
        <w:t>животни с продължително прилагане на лекарствения продукт за туморогенен потенциал. Въпреки това, клиничният опит не показва мутагенен или канцерогенен потенциал.</w:t>
      </w:r>
    </w:p>
    <w:p w14:paraId="3C692137" w14:textId="77777777" w:rsidR="004639C6" w:rsidRPr="004639C6" w:rsidRDefault="004639C6" w:rsidP="004639C6">
      <w:pPr>
        <w:rPr>
          <w:sz w:val="24"/>
          <w:szCs w:val="24"/>
        </w:rPr>
      </w:pPr>
      <w:r w:rsidRPr="004639C6">
        <w:rPr>
          <w:lang w:eastAsia="bg-BG"/>
        </w:rPr>
        <w:t xml:space="preserve">При проучванията за </w:t>
      </w:r>
      <w:r w:rsidRPr="004639C6">
        <w:rPr>
          <w:i/>
          <w:iCs/>
          <w:lang w:eastAsia="bg-BG"/>
        </w:rPr>
        <w:t>тератогенност</w:t>
      </w:r>
      <w:r w:rsidRPr="004639C6">
        <w:rPr>
          <w:lang w:eastAsia="bg-BG"/>
        </w:rPr>
        <w:t xml:space="preserve"> при плъхове и мишки е установена повишена честота на малформации и поведенчески промени.</w:t>
      </w:r>
    </w:p>
    <w:p w14:paraId="3E12B013" w14:textId="77777777" w:rsidR="004639C6" w:rsidRPr="004639C6" w:rsidRDefault="004639C6" w:rsidP="004639C6"/>
    <w:p w14:paraId="1BA6531D" w14:textId="282C09BB" w:rsidR="00B6672E" w:rsidRDefault="002C50EE" w:rsidP="00936AD0">
      <w:pPr>
        <w:pStyle w:val="Heading1"/>
      </w:pPr>
      <w:r>
        <w:t>7. ПРИТЕЖАТЕЛ НА РАЗРЕШЕНИЕТО ЗА УПОТРЕБА</w:t>
      </w:r>
    </w:p>
    <w:p w14:paraId="3C7E211A" w14:textId="4DC8B7F0" w:rsidR="004639C6" w:rsidRDefault="004639C6" w:rsidP="004639C6"/>
    <w:p w14:paraId="284555B2" w14:textId="46DBC205" w:rsidR="004639C6" w:rsidRPr="004639C6" w:rsidRDefault="004639C6" w:rsidP="004639C6">
      <w:pPr>
        <w:rPr>
          <w:sz w:val="24"/>
          <w:szCs w:val="24"/>
        </w:rPr>
      </w:pPr>
      <w:r w:rsidRPr="004639C6">
        <w:rPr>
          <w:lang w:val="en-US"/>
        </w:rPr>
        <w:t xml:space="preserve">G.L. Pharma GmbH, </w:t>
      </w:r>
      <w:r w:rsidRPr="004639C6">
        <w:rPr>
          <w:lang w:eastAsia="bg-BG"/>
        </w:rPr>
        <w:t xml:space="preserve">8502 </w:t>
      </w:r>
      <w:proofErr w:type="spellStart"/>
      <w:r w:rsidRPr="004639C6">
        <w:rPr>
          <w:lang w:val="en-US"/>
        </w:rPr>
        <w:t>Lannach</w:t>
      </w:r>
      <w:proofErr w:type="spellEnd"/>
      <w:r w:rsidRPr="004639C6">
        <w:rPr>
          <w:lang w:val="en-US"/>
        </w:rPr>
        <w:t xml:space="preserve">, </w:t>
      </w:r>
      <w:r w:rsidRPr="004639C6">
        <w:rPr>
          <w:lang w:eastAsia="bg-BG"/>
        </w:rPr>
        <w:t>Австрия</w:t>
      </w:r>
    </w:p>
    <w:p w14:paraId="508F3A54" w14:textId="77AF269C" w:rsidR="00B6672E" w:rsidRDefault="00936AD0" w:rsidP="00936AD0">
      <w:pPr>
        <w:pStyle w:val="Heading1"/>
      </w:pPr>
      <w:r>
        <w:t>8.</w:t>
      </w:r>
      <w:r w:rsidR="002C50EE">
        <w:t>НОМЕР НА РАЗРЕШЕНИЕТО ЗА УПОТРЕБА</w:t>
      </w:r>
    </w:p>
    <w:p w14:paraId="156924FD" w14:textId="7DBCAA30" w:rsidR="004639C6" w:rsidRDefault="004639C6" w:rsidP="004639C6"/>
    <w:p w14:paraId="49DA010D" w14:textId="1B77A22B" w:rsidR="004639C6" w:rsidRPr="004639C6" w:rsidRDefault="004639C6" w:rsidP="004639C6">
      <w:r>
        <w:t>20130386</w:t>
      </w:r>
    </w:p>
    <w:p w14:paraId="3BC5EC53" w14:textId="57951247" w:rsidR="00875EEC" w:rsidRDefault="002C50EE" w:rsidP="005726E3">
      <w:pPr>
        <w:pStyle w:val="Heading1"/>
      </w:pPr>
      <w:r>
        <w:t>9. ДАТА НА ПЪРВО РАЗРЕШАВАНЕ/ПОДНОВЯВАНЕ НА РАЗРЕШЕНИЕТО ЗА УПОТРЕБА</w:t>
      </w:r>
    </w:p>
    <w:p w14:paraId="0CEB12A6" w14:textId="31373084" w:rsidR="004639C6" w:rsidRDefault="004639C6" w:rsidP="004639C6"/>
    <w:p w14:paraId="2D4CF300" w14:textId="64B9309D" w:rsidR="004639C6" w:rsidRPr="004639C6" w:rsidRDefault="004639C6" w:rsidP="004639C6">
      <w:r>
        <w:t>04.11.2013</w:t>
      </w:r>
    </w:p>
    <w:p w14:paraId="43FB38A2" w14:textId="2F8AD79E" w:rsidR="007C605B" w:rsidRDefault="002C50EE" w:rsidP="005726E3">
      <w:pPr>
        <w:pStyle w:val="Heading1"/>
      </w:pPr>
      <w:r>
        <w:t>10. ДАТА НА АКТУАЛИЗИРАНЕ НА ТЕКСТА</w:t>
      </w:r>
      <w:bookmarkEnd w:id="0"/>
    </w:p>
    <w:p w14:paraId="7C7EA767" w14:textId="3EEEF155" w:rsidR="004639C6" w:rsidRPr="004639C6" w:rsidRDefault="004639C6" w:rsidP="004639C6">
      <w:r>
        <w:t>Май/2019</w:t>
      </w:r>
      <w:bookmarkStart w:id="1" w:name="_GoBack"/>
      <w:bookmarkEnd w:id="1"/>
    </w:p>
    <w:sectPr w:rsidR="004639C6" w:rsidRPr="0046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639C6"/>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3731</Words>
  <Characters>21272</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2022-10-26T16:16:00Z</dcterms:created>
  <dcterms:modified xsi:type="dcterms:W3CDTF">2022-10-26T16:16:00Z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