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0E7E0C2B" w:rsidR="00AA23EC" w:rsidRDefault="00DD466D" w:rsidP="00DD466D">
      <w:pPr>
        <w:pStyle w:val="Heading1"/>
      </w:pPr>
      <w:r>
        <w:t>1.ИМЕ НА ЛЕКАРСТВЕНИЯ ПРОДУКТ</w:t>
      </w:r>
    </w:p>
    <w:p w14:paraId="76B2E34A" w14:textId="77777777" w:rsidR="00440533" w:rsidRDefault="00440533" w:rsidP="00440533">
      <w:pPr>
        <w:rPr>
          <w:lang w:eastAsia="bg-BG"/>
        </w:rPr>
      </w:pPr>
    </w:p>
    <w:p w14:paraId="3EBFEAFD" w14:textId="37EC1373" w:rsidR="00440533" w:rsidRPr="00440533" w:rsidRDefault="00440533" w:rsidP="00440533">
      <w:pPr>
        <w:rPr>
          <w:sz w:val="24"/>
          <w:szCs w:val="24"/>
        </w:rPr>
      </w:pPr>
      <w:proofErr w:type="spellStart"/>
      <w:r w:rsidRPr="00440533">
        <w:rPr>
          <w:lang w:eastAsia="bg-BG"/>
        </w:rPr>
        <w:t>Ремантадин</w:t>
      </w:r>
      <w:proofErr w:type="spellEnd"/>
      <w:r w:rsidRPr="00440533">
        <w:rPr>
          <w:lang w:eastAsia="bg-BG"/>
        </w:rPr>
        <w:t xml:space="preserve"> 50 </w:t>
      </w:r>
      <w:r w:rsidRPr="00440533">
        <w:rPr>
          <w:lang w:val="en-US"/>
        </w:rPr>
        <w:t xml:space="preserve">mg </w:t>
      </w:r>
      <w:r w:rsidRPr="00440533">
        <w:rPr>
          <w:lang w:eastAsia="bg-BG"/>
        </w:rPr>
        <w:t>таблетки</w:t>
      </w:r>
    </w:p>
    <w:p w14:paraId="14A597BA" w14:textId="63A6B81C" w:rsidR="00440533" w:rsidRPr="00440533" w:rsidRDefault="00440533" w:rsidP="00440533">
      <w:proofErr w:type="spellStart"/>
      <w:r w:rsidRPr="00440533">
        <w:rPr>
          <w:lang w:val="en-US"/>
        </w:rPr>
        <w:t>Remantadin</w:t>
      </w:r>
      <w:proofErr w:type="spellEnd"/>
      <w:r w:rsidRPr="00440533">
        <w:rPr>
          <w:lang w:val="en-US"/>
        </w:rPr>
        <w:t xml:space="preserve"> </w:t>
      </w:r>
      <w:r w:rsidRPr="00440533">
        <w:rPr>
          <w:lang w:eastAsia="bg-BG"/>
        </w:rPr>
        <w:t xml:space="preserve">50 </w:t>
      </w:r>
      <w:r w:rsidRPr="00440533">
        <w:rPr>
          <w:lang w:val="en-US"/>
        </w:rPr>
        <w:t>mg tablets</w:t>
      </w:r>
    </w:p>
    <w:p w14:paraId="4D88B710" w14:textId="47C676C8" w:rsidR="00D86297" w:rsidRDefault="00DD466D" w:rsidP="00AA23EC">
      <w:pPr>
        <w:pStyle w:val="Heading1"/>
      </w:pPr>
      <w:r>
        <w:t>2. КАЧЕСТВЕН И КОЛИЧЕСТВЕН СЪСТАВ</w:t>
      </w:r>
    </w:p>
    <w:p w14:paraId="69F8D69E" w14:textId="77777777" w:rsidR="00440533" w:rsidRDefault="00440533" w:rsidP="004405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ECF7D68" w14:textId="05C176D7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 xml:space="preserve">Всяка таблетка съдържа 50 </w:t>
      </w:r>
      <w:r w:rsidRPr="00440533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(</w:t>
      </w:r>
      <w:r w:rsidRPr="00440533">
        <w:rPr>
          <w:rFonts w:eastAsia="Times New Roman" w:cs="Arial"/>
          <w:i/>
          <w:iCs/>
          <w:color w:val="000000"/>
          <w:lang w:val="en-US"/>
        </w:rPr>
        <w:t>rimantadine hydrochloride)</w:t>
      </w:r>
      <w:r w:rsidRPr="00440533">
        <w:rPr>
          <w:rFonts w:eastAsia="Times New Roman" w:cs="Arial"/>
          <w:color w:val="000000"/>
          <w:lang w:val="en-US"/>
        </w:rPr>
        <w:t xml:space="preserve"> </w:t>
      </w:r>
      <w:r w:rsidRPr="00440533">
        <w:rPr>
          <w:rFonts w:eastAsia="Times New Roman" w:cs="Arial"/>
          <w:color w:val="000000"/>
          <w:lang w:eastAsia="bg-BG"/>
        </w:rPr>
        <w:t>като активно вещество.</w:t>
      </w:r>
    </w:p>
    <w:p w14:paraId="066F7A35" w14:textId="77777777" w:rsidR="00440533" w:rsidRPr="00440533" w:rsidRDefault="00440533" w:rsidP="004405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3C7BBE3" w14:textId="12DEBB3B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 xml:space="preserve">Помощно вещество с известно действие: лактоза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монохидрат</w:t>
      </w:r>
      <w:proofErr w:type="spellEnd"/>
      <w:r w:rsidRPr="00440533">
        <w:rPr>
          <w:rFonts w:eastAsia="Times New Roman" w:cs="Arial"/>
          <w:color w:val="000000"/>
          <w:lang w:eastAsia="bg-BG"/>
        </w:rPr>
        <w:t>.</w:t>
      </w:r>
    </w:p>
    <w:p w14:paraId="5E332777" w14:textId="0A4E544D" w:rsidR="005A66D9" w:rsidRDefault="00DD466D" w:rsidP="00CA1B57">
      <w:pPr>
        <w:pStyle w:val="Heading1"/>
      </w:pPr>
      <w:r>
        <w:t>3. ЛЕКАРСТВЕНА ФОРМА</w:t>
      </w:r>
    </w:p>
    <w:p w14:paraId="4646BEB4" w14:textId="77777777" w:rsidR="00440533" w:rsidRPr="00440533" w:rsidRDefault="00440533" w:rsidP="00440533">
      <w:pPr>
        <w:rPr>
          <w:sz w:val="24"/>
          <w:szCs w:val="24"/>
        </w:rPr>
      </w:pPr>
      <w:r w:rsidRPr="00440533">
        <w:rPr>
          <w:lang w:eastAsia="bg-BG"/>
        </w:rPr>
        <w:t>Таблетка</w:t>
      </w:r>
    </w:p>
    <w:p w14:paraId="7A04CCD6" w14:textId="230EC800" w:rsidR="00440533" w:rsidRPr="00440533" w:rsidRDefault="00440533" w:rsidP="00440533">
      <w:r w:rsidRPr="00440533">
        <w:rPr>
          <w:lang w:eastAsia="bg-BG"/>
        </w:rPr>
        <w:t>Описание на външния вид: бели или почти бели, кръгли, плоски таблетки със скосен ръб.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512A286" w14:textId="2888A462" w:rsidR="00FD69E8" w:rsidRDefault="002C50EE" w:rsidP="00AA23EC">
      <w:pPr>
        <w:pStyle w:val="Heading2"/>
      </w:pPr>
      <w:r>
        <w:t>4.1. Терапевтични показания</w:t>
      </w:r>
    </w:p>
    <w:p w14:paraId="1746D99B" w14:textId="77777777" w:rsidR="00440533" w:rsidRDefault="00440533" w:rsidP="00440533">
      <w:pPr>
        <w:rPr>
          <w:lang w:eastAsia="bg-BG"/>
        </w:rPr>
      </w:pPr>
    </w:p>
    <w:p w14:paraId="38B27962" w14:textId="31E77381" w:rsidR="00440533" w:rsidRPr="00440533" w:rsidRDefault="00440533" w:rsidP="00440533">
      <w:pPr>
        <w:rPr>
          <w:sz w:val="24"/>
          <w:szCs w:val="24"/>
        </w:rPr>
      </w:pPr>
      <w:proofErr w:type="spellStart"/>
      <w:r w:rsidRPr="00440533">
        <w:rPr>
          <w:lang w:eastAsia="bg-BG"/>
        </w:rPr>
        <w:t>Ремантадин</w:t>
      </w:r>
      <w:proofErr w:type="spellEnd"/>
      <w:r w:rsidRPr="00440533">
        <w:rPr>
          <w:lang w:eastAsia="bg-BG"/>
        </w:rPr>
        <w:t xml:space="preserve"> се прилага при възрастни и деца в училищна възраст при ранното лечение на грип тип А и профилактично при възрастни, в период на епидемии.</w:t>
      </w:r>
    </w:p>
    <w:p w14:paraId="1D171A12" w14:textId="77777777" w:rsidR="003765DC" w:rsidRPr="003765DC" w:rsidRDefault="003765DC" w:rsidP="003765DC"/>
    <w:p w14:paraId="66024DB0" w14:textId="1416DC90" w:rsidR="003765DC" w:rsidRDefault="002C50EE" w:rsidP="002B3C38">
      <w:pPr>
        <w:pStyle w:val="Heading2"/>
      </w:pPr>
      <w:r>
        <w:t>4.2. Дозировка и начин на приложение</w:t>
      </w:r>
    </w:p>
    <w:p w14:paraId="04C3176E" w14:textId="77777777" w:rsidR="00440533" w:rsidRDefault="00440533" w:rsidP="00440533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40021EAF" w14:textId="05075135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440533">
        <w:rPr>
          <w:rFonts w:eastAsia="Times New Roman" w:cs="Arial"/>
          <w:color w:val="000000"/>
          <w:lang w:eastAsia="bg-BG"/>
        </w:rPr>
        <w:t>Ремантадин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се приема перорално с достатъчно количество течност след хранене. Приемът трябва да започне при първите симптоми на заболяването. Ефектът на лекарствения продукт е по-силен, ако приемът му започне в течение на първите 48 часа от заболяването.</w:t>
      </w:r>
    </w:p>
    <w:p w14:paraId="6597BF3E" w14:textId="77777777" w:rsidR="00440533" w:rsidRPr="00440533" w:rsidRDefault="00440533" w:rsidP="00440533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C600002" w14:textId="0D6E9005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i/>
          <w:iCs/>
          <w:color w:val="000000"/>
          <w:lang w:eastAsia="bg-BG"/>
        </w:rPr>
        <w:t>Лечение при грип</w:t>
      </w:r>
    </w:p>
    <w:p w14:paraId="79ED1DCC" w14:textId="77777777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 xml:space="preserve">При възрастни: през първия ден - по 100 </w:t>
      </w:r>
      <w:r w:rsidRPr="00440533">
        <w:rPr>
          <w:rFonts w:eastAsia="Times New Roman" w:cs="Arial"/>
          <w:color w:val="000000"/>
          <w:lang w:val="en-US"/>
        </w:rPr>
        <w:t xml:space="preserve">mg </w:t>
      </w:r>
      <w:r w:rsidRPr="00440533">
        <w:rPr>
          <w:rFonts w:eastAsia="Times New Roman" w:cs="Arial"/>
          <w:color w:val="000000"/>
          <w:lang w:eastAsia="bg-BG"/>
        </w:rPr>
        <w:t xml:space="preserve">(2 таблетки) три пъти дневно, през втория и третия ден - по 100 </w:t>
      </w:r>
      <w:r w:rsidRPr="00440533">
        <w:rPr>
          <w:rFonts w:eastAsia="Times New Roman" w:cs="Arial"/>
          <w:color w:val="000000"/>
          <w:lang w:val="en-US"/>
        </w:rPr>
        <w:t xml:space="preserve">mg </w:t>
      </w:r>
      <w:r w:rsidRPr="00440533">
        <w:rPr>
          <w:rFonts w:eastAsia="Times New Roman" w:cs="Arial"/>
          <w:color w:val="000000"/>
          <w:lang w:eastAsia="bg-BG"/>
        </w:rPr>
        <w:t xml:space="preserve">два пъти дневно, през четвъртия и петия ден - по 100 </w:t>
      </w:r>
      <w:r w:rsidRPr="00440533">
        <w:rPr>
          <w:rFonts w:eastAsia="Times New Roman" w:cs="Arial"/>
          <w:color w:val="000000"/>
          <w:lang w:val="en-US"/>
        </w:rPr>
        <w:t xml:space="preserve">mg </w:t>
      </w:r>
      <w:r w:rsidRPr="00440533">
        <w:rPr>
          <w:rFonts w:eastAsia="Times New Roman" w:cs="Arial"/>
          <w:color w:val="000000"/>
          <w:lang w:eastAsia="bg-BG"/>
        </w:rPr>
        <w:t xml:space="preserve">веднъж дневно. През първия ден от заболяването е възможен прием на 150 </w:t>
      </w:r>
      <w:r w:rsidRPr="00440533">
        <w:rPr>
          <w:rFonts w:eastAsia="Times New Roman" w:cs="Arial"/>
          <w:color w:val="000000"/>
          <w:lang w:val="en-US"/>
        </w:rPr>
        <w:t xml:space="preserve">mg </w:t>
      </w:r>
      <w:r w:rsidRPr="00440533">
        <w:rPr>
          <w:rFonts w:eastAsia="Times New Roman" w:cs="Arial"/>
          <w:color w:val="000000"/>
          <w:lang w:eastAsia="bg-BG"/>
        </w:rPr>
        <w:t xml:space="preserve">(3 таблетки) два пъти дневно или 300 </w:t>
      </w:r>
      <w:r w:rsidRPr="00440533">
        <w:rPr>
          <w:rFonts w:eastAsia="Times New Roman" w:cs="Arial"/>
          <w:color w:val="000000"/>
          <w:lang w:val="en-US"/>
        </w:rPr>
        <w:t xml:space="preserve">mg </w:t>
      </w:r>
      <w:r w:rsidRPr="00440533">
        <w:rPr>
          <w:rFonts w:eastAsia="Times New Roman" w:cs="Arial"/>
          <w:color w:val="000000"/>
          <w:lang w:eastAsia="bg-BG"/>
        </w:rPr>
        <w:t xml:space="preserve">(6 таблетки) на един прием. При пациенти в напреднала възраст над 65 години, препоръчителната дневна доза е 100 </w:t>
      </w:r>
      <w:r w:rsidRPr="00440533">
        <w:rPr>
          <w:rFonts w:eastAsia="Times New Roman" w:cs="Arial"/>
          <w:color w:val="000000"/>
          <w:lang w:val="en-US"/>
        </w:rPr>
        <w:t xml:space="preserve">mg </w:t>
      </w:r>
      <w:r w:rsidRPr="00440533">
        <w:rPr>
          <w:rFonts w:eastAsia="Times New Roman" w:cs="Arial"/>
          <w:color w:val="000000"/>
          <w:lang w:eastAsia="bg-BG"/>
        </w:rPr>
        <w:t>(2 таблетки) дневно.</w:t>
      </w:r>
    </w:p>
    <w:p w14:paraId="189D097B" w14:textId="77777777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>Продължителността на курса на лечение е 5 дни.</w:t>
      </w:r>
    </w:p>
    <w:p w14:paraId="1457F56A" w14:textId="77777777" w:rsidR="00440533" w:rsidRPr="00440533" w:rsidRDefault="00440533" w:rsidP="00440533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B817C96" w14:textId="2F9F7BAA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i/>
          <w:iCs/>
          <w:color w:val="000000"/>
          <w:lang w:eastAsia="bg-BG"/>
        </w:rPr>
        <w:t>Профилактика на грип</w:t>
      </w:r>
    </w:p>
    <w:p w14:paraId="11957C95" w14:textId="77777777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 xml:space="preserve">При възрастни: по 50 </w:t>
      </w:r>
      <w:r w:rsidRPr="00440533">
        <w:rPr>
          <w:rFonts w:eastAsia="Times New Roman" w:cs="Arial"/>
          <w:color w:val="000000"/>
          <w:lang w:val="en-US"/>
        </w:rPr>
        <w:t xml:space="preserve">mg </w:t>
      </w:r>
      <w:r w:rsidRPr="00440533">
        <w:rPr>
          <w:rFonts w:eastAsia="Times New Roman" w:cs="Arial"/>
          <w:color w:val="000000"/>
          <w:lang w:eastAsia="bg-BG"/>
        </w:rPr>
        <w:t>веднъж дневно до 30 дни.</w:t>
      </w:r>
    </w:p>
    <w:p w14:paraId="3580F764" w14:textId="77777777" w:rsidR="00440533" w:rsidRPr="00440533" w:rsidRDefault="00440533" w:rsidP="00440533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ED91DCC" w14:textId="4B667AC7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5A58E164" w14:textId="77777777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 xml:space="preserve">При деца на възраст от 7 до 10 години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Ремантадин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се приема по 50 </w:t>
      </w:r>
      <w:r w:rsidRPr="00440533">
        <w:rPr>
          <w:rFonts w:eastAsia="Times New Roman" w:cs="Arial"/>
          <w:color w:val="000000"/>
          <w:lang w:val="en-US"/>
        </w:rPr>
        <w:t xml:space="preserve">mg </w:t>
      </w:r>
      <w:r w:rsidRPr="00440533">
        <w:rPr>
          <w:rFonts w:eastAsia="Times New Roman" w:cs="Arial"/>
          <w:color w:val="000000"/>
          <w:lang w:eastAsia="bg-BG"/>
        </w:rPr>
        <w:t xml:space="preserve">(1 таблетка) два пъти дневно; от 11 до 14 години - по 50 </w:t>
      </w:r>
      <w:r w:rsidRPr="00440533">
        <w:rPr>
          <w:rFonts w:eastAsia="Times New Roman" w:cs="Arial"/>
          <w:color w:val="000000"/>
          <w:lang w:val="en-US"/>
        </w:rPr>
        <w:t xml:space="preserve">mg </w:t>
      </w:r>
      <w:r w:rsidRPr="00440533">
        <w:rPr>
          <w:rFonts w:eastAsia="Times New Roman" w:cs="Arial"/>
          <w:color w:val="000000"/>
          <w:lang w:eastAsia="bg-BG"/>
        </w:rPr>
        <w:t>(1 таблетка) три пъти дневно; след 14 години-</w:t>
      </w:r>
      <w:r w:rsidRPr="00440533">
        <w:rPr>
          <w:rFonts w:eastAsia="Times New Roman" w:cs="Arial"/>
          <w:color w:val="000000"/>
          <w:lang w:val="en-US"/>
        </w:rPr>
        <w:t xml:space="preserve"> </w:t>
      </w:r>
      <w:r w:rsidRPr="00440533">
        <w:rPr>
          <w:rFonts w:eastAsia="Times New Roman" w:cs="Arial"/>
          <w:color w:val="000000"/>
          <w:lang w:eastAsia="bg-BG"/>
        </w:rPr>
        <w:t>дозата е</w:t>
      </w:r>
      <w:r w:rsidRPr="00440533">
        <w:rPr>
          <w:rFonts w:eastAsia="Times New Roman" w:cs="Arial"/>
          <w:color w:val="000000"/>
          <w:vertAlign w:val="subscript"/>
          <w:lang w:eastAsia="bg-BG"/>
        </w:rPr>
        <w:t xml:space="preserve"> </w:t>
      </w:r>
      <w:r w:rsidRPr="00440533">
        <w:rPr>
          <w:rFonts w:eastAsia="Times New Roman" w:cs="Arial"/>
          <w:color w:val="000000"/>
          <w:lang w:eastAsia="bg-BG"/>
        </w:rPr>
        <w:t>като при възрастни.</w:t>
      </w:r>
    </w:p>
    <w:p w14:paraId="4C183E34" w14:textId="62F5CF44" w:rsidR="00440533" w:rsidRDefault="00440533" w:rsidP="00440533">
      <w:pPr>
        <w:rPr>
          <w:rFonts w:eastAsia="Times New Roman" w:cs="Arial"/>
          <w:color w:val="000000"/>
          <w:lang w:eastAsia="bg-BG"/>
        </w:rPr>
      </w:pPr>
      <w:r w:rsidRPr="00440533">
        <w:rPr>
          <w:rFonts w:eastAsia="Times New Roman" w:cs="Arial"/>
          <w:color w:val="000000"/>
          <w:lang w:eastAsia="bg-BG"/>
        </w:rPr>
        <w:lastRenderedPageBreak/>
        <w:t>Продължителността на курса на лечение е 5 дни.</w:t>
      </w:r>
    </w:p>
    <w:p w14:paraId="0B1D4710" w14:textId="77777777" w:rsidR="00440533" w:rsidRPr="00440533" w:rsidRDefault="00440533" w:rsidP="00440533">
      <w:pPr>
        <w:rPr>
          <w:rFonts w:eastAsia="Times New Roman" w:cs="Arial"/>
          <w:color w:val="000000"/>
          <w:lang w:eastAsia="bg-BG"/>
        </w:rPr>
      </w:pPr>
    </w:p>
    <w:p w14:paraId="1A261012" w14:textId="60AEB87D" w:rsidR="003765DC" w:rsidRDefault="002C50EE" w:rsidP="002B3C38">
      <w:pPr>
        <w:pStyle w:val="Heading2"/>
      </w:pPr>
      <w:r>
        <w:t>4.3. Противопоказания</w:t>
      </w:r>
    </w:p>
    <w:p w14:paraId="68449294" w14:textId="77777777" w:rsidR="00440533" w:rsidRDefault="00440533" w:rsidP="00440533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2C090696" w14:textId="714E69FA" w:rsidR="00440533" w:rsidRPr="00440533" w:rsidRDefault="00440533" w:rsidP="00440533">
      <w:pPr>
        <w:rPr>
          <w:sz w:val="24"/>
          <w:szCs w:val="24"/>
        </w:rPr>
      </w:pPr>
      <w:r w:rsidRPr="00440533">
        <w:rPr>
          <w:lang w:eastAsia="bg-BG"/>
        </w:rPr>
        <w:t xml:space="preserve">Свръхчувствителност към активни вещества от групата на </w:t>
      </w:r>
      <w:proofErr w:type="spellStart"/>
      <w:r w:rsidRPr="00440533">
        <w:rPr>
          <w:lang w:eastAsia="bg-BG"/>
        </w:rPr>
        <w:t>адамантина</w:t>
      </w:r>
      <w:proofErr w:type="spellEnd"/>
      <w:r w:rsidRPr="00440533">
        <w:rPr>
          <w:lang w:eastAsia="bg-BG"/>
        </w:rPr>
        <w:t xml:space="preserve">, включително </w:t>
      </w:r>
      <w:proofErr w:type="spellStart"/>
      <w:r w:rsidRPr="00440533">
        <w:rPr>
          <w:lang w:eastAsia="bg-BG"/>
        </w:rPr>
        <w:t>римантадин</w:t>
      </w:r>
      <w:proofErr w:type="spellEnd"/>
      <w:r w:rsidRPr="00440533">
        <w:rPr>
          <w:lang w:eastAsia="bg-BG"/>
        </w:rPr>
        <w:t xml:space="preserve"> хидрохлорид и </w:t>
      </w:r>
      <w:proofErr w:type="spellStart"/>
      <w:r w:rsidRPr="00440533">
        <w:rPr>
          <w:lang w:eastAsia="bg-BG"/>
        </w:rPr>
        <w:t>амантадин</w:t>
      </w:r>
      <w:proofErr w:type="spellEnd"/>
      <w:r w:rsidRPr="00440533">
        <w:rPr>
          <w:lang w:eastAsia="bg-BG"/>
        </w:rPr>
        <w:t xml:space="preserve">, или към някое от помощните вещества, изброени в точка 6.1. </w:t>
      </w:r>
      <w:proofErr w:type="spellStart"/>
      <w:r w:rsidRPr="00440533">
        <w:rPr>
          <w:lang w:eastAsia="bg-BG"/>
        </w:rPr>
        <w:t>Римантадин</w:t>
      </w:r>
      <w:proofErr w:type="spellEnd"/>
      <w:r w:rsidRPr="00440533">
        <w:rPr>
          <w:lang w:eastAsia="bg-BG"/>
        </w:rPr>
        <w:t xml:space="preserve"> хидрохлорид не трябва да се употребява при остри чернодробни заболявания, остри и хронични бъбречни заболявания, </w:t>
      </w:r>
      <w:proofErr w:type="spellStart"/>
      <w:r w:rsidRPr="00440533">
        <w:rPr>
          <w:lang w:eastAsia="bg-BG"/>
        </w:rPr>
        <w:t>тиреотоксикоза</w:t>
      </w:r>
      <w:proofErr w:type="spellEnd"/>
      <w:r w:rsidRPr="00440533">
        <w:rPr>
          <w:lang w:eastAsia="bg-BG"/>
        </w:rPr>
        <w:t>, при бременност и кърмене, при деца под 7 години.</w:t>
      </w:r>
    </w:p>
    <w:p w14:paraId="29E8823B" w14:textId="77777777" w:rsidR="00440533" w:rsidRPr="00440533" w:rsidRDefault="00440533" w:rsidP="00440533"/>
    <w:p w14:paraId="5EF6E7D6" w14:textId="29B83439" w:rsidR="003765DC" w:rsidRDefault="002C50EE" w:rsidP="002B3C38">
      <w:pPr>
        <w:pStyle w:val="Heading2"/>
      </w:pPr>
      <w:r>
        <w:t>4.4. Специални предупреждения и предпазни мерки при употреба</w:t>
      </w:r>
    </w:p>
    <w:p w14:paraId="7E0C9D68" w14:textId="77777777" w:rsidR="00440533" w:rsidRDefault="00440533" w:rsidP="00440533">
      <w:pPr>
        <w:rPr>
          <w:lang w:eastAsia="bg-BG"/>
        </w:rPr>
      </w:pPr>
    </w:p>
    <w:p w14:paraId="34C44404" w14:textId="68722544" w:rsidR="00440533" w:rsidRPr="00440533" w:rsidRDefault="00440533" w:rsidP="00440533">
      <w:pPr>
        <w:rPr>
          <w:sz w:val="24"/>
          <w:szCs w:val="24"/>
        </w:rPr>
      </w:pPr>
      <w:proofErr w:type="spellStart"/>
      <w:r w:rsidRPr="00440533">
        <w:rPr>
          <w:lang w:eastAsia="bg-BG"/>
        </w:rPr>
        <w:t>Римантадин</w:t>
      </w:r>
      <w:proofErr w:type="spellEnd"/>
      <w:r w:rsidRPr="00440533">
        <w:rPr>
          <w:lang w:eastAsia="bg-BG"/>
        </w:rPr>
        <w:t xml:space="preserve"> хидрохлорид трябва да се прилага внимателно при пациенти с нарушена функция на стомашно-чревния тракт, чернодробни заболявания, нарушена бъбречна функция, тежки заболявания на сърдечно-съдовата система, нарушения на сърдечния ритъм и при пациенти в напреднала възраст. При тези случаи се препоръчва намаляване на терапевтичната доза. При указания в анамнезата за епилепсия и провеждана </w:t>
      </w:r>
      <w:proofErr w:type="spellStart"/>
      <w:r w:rsidRPr="00440533">
        <w:rPr>
          <w:lang w:eastAsia="bg-BG"/>
        </w:rPr>
        <w:t>противогърчова</w:t>
      </w:r>
      <w:proofErr w:type="spellEnd"/>
      <w:r w:rsidRPr="00440533">
        <w:rPr>
          <w:lang w:eastAsia="bg-BG"/>
        </w:rPr>
        <w:t xml:space="preserve"> терапия, при приемане на </w:t>
      </w:r>
      <w:proofErr w:type="spellStart"/>
      <w:r w:rsidRPr="00440533">
        <w:rPr>
          <w:lang w:eastAsia="bg-BG"/>
        </w:rPr>
        <w:t>римантадин</w:t>
      </w:r>
      <w:proofErr w:type="spellEnd"/>
      <w:r w:rsidRPr="00440533">
        <w:rPr>
          <w:lang w:eastAsia="bg-BG"/>
        </w:rPr>
        <w:t xml:space="preserve"> хидрохлорид се повишава рискът от развитие на епилептични припадъци. В тези случаи се препоръчва намаляване на дозировката на </w:t>
      </w:r>
      <w:proofErr w:type="spellStart"/>
      <w:r w:rsidRPr="00440533">
        <w:rPr>
          <w:lang w:eastAsia="bg-BG"/>
        </w:rPr>
        <w:t>римантадин</w:t>
      </w:r>
      <w:proofErr w:type="spellEnd"/>
      <w:r w:rsidRPr="00440533">
        <w:rPr>
          <w:lang w:eastAsia="bg-BG"/>
        </w:rPr>
        <w:t xml:space="preserve"> хидрохлорид до 100 </w:t>
      </w:r>
      <w:r w:rsidRPr="00440533">
        <w:rPr>
          <w:lang w:val="en-US"/>
        </w:rPr>
        <w:t xml:space="preserve">mg </w:t>
      </w:r>
      <w:r w:rsidRPr="00440533">
        <w:rPr>
          <w:lang w:eastAsia="bg-BG"/>
        </w:rPr>
        <w:t xml:space="preserve">дневно със съпътстваща </w:t>
      </w:r>
      <w:proofErr w:type="spellStart"/>
      <w:r w:rsidRPr="00440533">
        <w:rPr>
          <w:lang w:eastAsia="bg-BG"/>
        </w:rPr>
        <w:t>противогърчова</w:t>
      </w:r>
      <w:proofErr w:type="spellEnd"/>
      <w:r w:rsidRPr="00440533">
        <w:rPr>
          <w:lang w:eastAsia="bg-BG"/>
        </w:rPr>
        <w:t xml:space="preserve"> терапия. При появата на пристъпи, приемът на </w:t>
      </w:r>
      <w:proofErr w:type="spellStart"/>
      <w:r w:rsidRPr="00440533">
        <w:rPr>
          <w:lang w:eastAsia="bg-BG"/>
        </w:rPr>
        <w:t>римантадин</w:t>
      </w:r>
      <w:proofErr w:type="spellEnd"/>
      <w:r w:rsidRPr="00440533">
        <w:rPr>
          <w:lang w:eastAsia="bg-BG"/>
        </w:rPr>
        <w:t xml:space="preserve"> хидрохлорид следва да се преустанови.</w:t>
      </w:r>
    </w:p>
    <w:p w14:paraId="1AB83D3C" w14:textId="77777777" w:rsidR="00440533" w:rsidRPr="00440533" w:rsidRDefault="00440533" w:rsidP="00440533"/>
    <w:p w14:paraId="297352C8" w14:textId="44FF9AB6" w:rsidR="003765DC" w:rsidRDefault="002C50EE" w:rsidP="002B3C38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42042BA7" w14:textId="77777777" w:rsidR="00440533" w:rsidRDefault="00440533" w:rsidP="00440533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0B4AF206" w14:textId="337F9F04" w:rsidR="00440533" w:rsidRPr="00440533" w:rsidRDefault="00440533" w:rsidP="00440533">
      <w:pPr>
        <w:rPr>
          <w:sz w:val="24"/>
          <w:szCs w:val="24"/>
        </w:rPr>
      </w:pPr>
      <w:proofErr w:type="spellStart"/>
      <w:r w:rsidRPr="00440533">
        <w:rPr>
          <w:lang w:eastAsia="bg-BG"/>
        </w:rPr>
        <w:t>Парацетамолът</w:t>
      </w:r>
      <w:proofErr w:type="spellEnd"/>
      <w:r w:rsidRPr="00440533">
        <w:rPr>
          <w:lang w:eastAsia="bg-BG"/>
        </w:rPr>
        <w:t xml:space="preserve"> (</w:t>
      </w:r>
      <w:proofErr w:type="spellStart"/>
      <w:r w:rsidRPr="00440533">
        <w:rPr>
          <w:lang w:eastAsia="bg-BG"/>
        </w:rPr>
        <w:t>ацетаминофенът</w:t>
      </w:r>
      <w:proofErr w:type="spellEnd"/>
      <w:r w:rsidRPr="00440533">
        <w:rPr>
          <w:lang w:eastAsia="bg-BG"/>
        </w:rPr>
        <w:t xml:space="preserve">) и ацетилсалициловата киселина понижават ефективността на </w:t>
      </w:r>
      <w:proofErr w:type="spellStart"/>
      <w:r w:rsidRPr="00440533">
        <w:rPr>
          <w:lang w:eastAsia="bg-BG"/>
        </w:rPr>
        <w:t>римантадин</w:t>
      </w:r>
      <w:proofErr w:type="spellEnd"/>
      <w:r w:rsidRPr="00440533">
        <w:rPr>
          <w:lang w:eastAsia="bg-BG"/>
        </w:rPr>
        <w:t xml:space="preserve"> хидрохлорид. Пациентите, приемащи </w:t>
      </w:r>
      <w:proofErr w:type="spellStart"/>
      <w:r w:rsidRPr="00440533">
        <w:rPr>
          <w:lang w:eastAsia="bg-BG"/>
        </w:rPr>
        <w:t>римантадин</w:t>
      </w:r>
      <w:proofErr w:type="spellEnd"/>
      <w:r w:rsidRPr="00440533">
        <w:rPr>
          <w:lang w:eastAsia="bg-BG"/>
        </w:rPr>
        <w:t xml:space="preserve"> хидрохлорид, трябва да избягват употребата на алкохол, поради опасност от непредвидени реакции на централната нервна система.</w:t>
      </w:r>
    </w:p>
    <w:p w14:paraId="55337E42" w14:textId="77777777" w:rsidR="00440533" w:rsidRPr="00440533" w:rsidRDefault="00440533" w:rsidP="00440533">
      <w:pPr>
        <w:rPr>
          <w:sz w:val="24"/>
          <w:szCs w:val="24"/>
        </w:rPr>
      </w:pPr>
      <w:r w:rsidRPr="00440533">
        <w:rPr>
          <w:lang w:eastAsia="bg-BG"/>
        </w:rPr>
        <w:t xml:space="preserve">Този лекарствен продукт съдържа лактоза </w:t>
      </w:r>
      <w:proofErr w:type="spellStart"/>
      <w:r w:rsidRPr="00440533">
        <w:rPr>
          <w:lang w:eastAsia="bg-BG"/>
        </w:rPr>
        <w:t>монохидрат</w:t>
      </w:r>
      <w:proofErr w:type="spellEnd"/>
      <w:r w:rsidRPr="00440533">
        <w:rPr>
          <w:lang w:eastAsia="bg-BG"/>
        </w:rPr>
        <w:t xml:space="preserve">. Пациенти с редки наследствени проблеми на </w:t>
      </w:r>
      <w:proofErr w:type="spellStart"/>
      <w:r w:rsidRPr="00440533">
        <w:rPr>
          <w:lang w:eastAsia="bg-BG"/>
        </w:rPr>
        <w:t>галактозна</w:t>
      </w:r>
      <w:proofErr w:type="spellEnd"/>
      <w:r w:rsidRPr="00440533">
        <w:rPr>
          <w:lang w:eastAsia="bg-BG"/>
        </w:rPr>
        <w:t xml:space="preserve"> непоносимост, </w:t>
      </w:r>
      <w:r w:rsidRPr="00440533">
        <w:rPr>
          <w:lang w:val="en-US"/>
        </w:rPr>
        <w:t xml:space="preserve">Lapp </w:t>
      </w:r>
      <w:proofErr w:type="spellStart"/>
      <w:r w:rsidRPr="00440533">
        <w:rPr>
          <w:lang w:eastAsia="bg-BG"/>
        </w:rPr>
        <w:t>лактазен</w:t>
      </w:r>
      <w:proofErr w:type="spellEnd"/>
      <w:r w:rsidRPr="00440533">
        <w:rPr>
          <w:lang w:eastAsia="bg-BG"/>
        </w:rPr>
        <w:t xml:space="preserve"> дефицит или </w:t>
      </w:r>
      <w:proofErr w:type="spellStart"/>
      <w:r w:rsidRPr="00440533">
        <w:rPr>
          <w:lang w:eastAsia="bg-BG"/>
        </w:rPr>
        <w:t>глюкозо-галактозна</w:t>
      </w:r>
      <w:proofErr w:type="spellEnd"/>
      <w:r w:rsidRPr="00440533">
        <w:rPr>
          <w:lang w:eastAsia="bg-BG"/>
        </w:rPr>
        <w:t xml:space="preserve"> малабсорбция не трябва да приемат това лекарство.</w:t>
      </w:r>
    </w:p>
    <w:p w14:paraId="1CDF22BE" w14:textId="77777777" w:rsidR="00440533" w:rsidRPr="00440533" w:rsidRDefault="00440533" w:rsidP="00440533"/>
    <w:p w14:paraId="20B09708" w14:textId="350B7F48" w:rsidR="003765DC" w:rsidRDefault="002C50EE" w:rsidP="002B3C38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6EA29766" w14:textId="77777777" w:rsidR="00440533" w:rsidRDefault="00440533" w:rsidP="00440533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20318423" w14:textId="26A6F8C6" w:rsidR="00440533" w:rsidRPr="00440533" w:rsidRDefault="00440533" w:rsidP="00440533">
      <w:pPr>
        <w:rPr>
          <w:sz w:val="24"/>
          <w:szCs w:val="24"/>
        </w:rPr>
      </w:pPr>
      <w:r w:rsidRPr="00440533">
        <w:rPr>
          <w:lang w:eastAsia="bg-BG"/>
        </w:rPr>
        <w:t xml:space="preserve">Приемът на </w:t>
      </w:r>
      <w:proofErr w:type="spellStart"/>
      <w:r w:rsidRPr="00440533">
        <w:rPr>
          <w:lang w:eastAsia="bg-BG"/>
        </w:rPr>
        <w:t>римантадин</w:t>
      </w:r>
      <w:proofErr w:type="spellEnd"/>
      <w:r w:rsidRPr="00440533">
        <w:rPr>
          <w:lang w:eastAsia="bg-BG"/>
        </w:rPr>
        <w:t xml:space="preserve"> хидрохлорид е противопоказан при бременност и кърмене. При проучвания при опитни животни е установено, че </w:t>
      </w:r>
      <w:proofErr w:type="spellStart"/>
      <w:r w:rsidRPr="00440533">
        <w:rPr>
          <w:lang w:eastAsia="bg-BG"/>
        </w:rPr>
        <w:t>римантадин</w:t>
      </w:r>
      <w:proofErr w:type="spellEnd"/>
      <w:r w:rsidRPr="00440533">
        <w:rPr>
          <w:lang w:eastAsia="bg-BG"/>
        </w:rPr>
        <w:t xml:space="preserve"> хидрохлорид преминава през плацентата и се отделя в кърмата, като концентрацията му в майчиното мляко 2-3 часа след администриране на единична доза от препарата, превишава плазмената му концентрацията. Няма достатъчни клинични проучвания за прилагане по време на бременност и кърмене, поради това е противопоказно продуктът да се приема в този период.</w:t>
      </w:r>
    </w:p>
    <w:p w14:paraId="151ED04A" w14:textId="77777777" w:rsidR="00440533" w:rsidRPr="00440533" w:rsidRDefault="00440533" w:rsidP="00440533"/>
    <w:p w14:paraId="13465597" w14:textId="6E970B3A" w:rsidR="003765DC" w:rsidRDefault="002C50EE" w:rsidP="002B3C38">
      <w:pPr>
        <w:pStyle w:val="Heading2"/>
      </w:pPr>
      <w:r>
        <w:t>4.7. Ефекти върху способността за шофиране и работа с машини</w:t>
      </w:r>
    </w:p>
    <w:p w14:paraId="408231F8" w14:textId="77777777" w:rsidR="00440533" w:rsidRDefault="00440533" w:rsidP="00440533">
      <w:pPr>
        <w:rPr>
          <w:lang w:eastAsia="bg-BG"/>
        </w:rPr>
      </w:pPr>
    </w:p>
    <w:p w14:paraId="3E428335" w14:textId="18B05A3A" w:rsidR="00440533" w:rsidRPr="00440533" w:rsidRDefault="00440533" w:rsidP="00440533">
      <w:pPr>
        <w:rPr>
          <w:sz w:val="24"/>
          <w:szCs w:val="24"/>
        </w:rPr>
      </w:pPr>
      <w:r w:rsidRPr="00440533">
        <w:rPr>
          <w:lang w:eastAsia="bg-BG"/>
        </w:rPr>
        <w:lastRenderedPageBreak/>
        <w:t xml:space="preserve">Трябва да се внимава, ако при прием на </w:t>
      </w:r>
      <w:proofErr w:type="spellStart"/>
      <w:r w:rsidRPr="00440533">
        <w:rPr>
          <w:lang w:eastAsia="bg-BG"/>
        </w:rPr>
        <w:t>римантадин</w:t>
      </w:r>
      <w:proofErr w:type="spellEnd"/>
      <w:r w:rsidRPr="00440533">
        <w:rPr>
          <w:lang w:eastAsia="bg-BG"/>
        </w:rPr>
        <w:t xml:space="preserve"> хидрохлорид, се наблюдава световъртеж, главоболие или други нарушения на функциите на ЦНС (вж. Нежелани лекарствени реакции).</w:t>
      </w:r>
    </w:p>
    <w:p w14:paraId="3396B4EB" w14:textId="77777777" w:rsidR="00440533" w:rsidRPr="00440533" w:rsidRDefault="00440533" w:rsidP="00440533"/>
    <w:p w14:paraId="5D66F04B" w14:textId="5DC3DB32" w:rsidR="003765DC" w:rsidRDefault="002C50EE" w:rsidP="002B3C38">
      <w:pPr>
        <w:pStyle w:val="Heading2"/>
      </w:pPr>
      <w:r>
        <w:t>4.8. Нежелани лекарствени реакции</w:t>
      </w:r>
    </w:p>
    <w:p w14:paraId="65CDFEDE" w14:textId="77777777" w:rsidR="00440533" w:rsidRDefault="00440533" w:rsidP="00440533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6641ADAB" w14:textId="2EB16074" w:rsidR="00440533" w:rsidRPr="00440533" w:rsidRDefault="00440533" w:rsidP="00440533">
      <w:pPr>
        <w:rPr>
          <w:sz w:val="24"/>
          <w:szCs w:val="24"/>
        </w:rPr>
      </w:pPr>
      <w:proofErr w:type="spellStart"/>
      <w:r w:rsidRPr="00440533">
        <w:rPr>
          <w:lang w:eastAsia="bg-BG"/>
        </w:rPr>
        <w:t>Римантадин</w:t>
      </w:r>
      <w:proofErr w:type="spellEnd"/>
      <w:r w:rsidRPr="00440533">
        <w:rPr>
          <w:lang w:eastAsia="bg-BG"/>
        </w:rPr>
        <w:t xml:space="preserve"> хидрохлорид обикновено се понася добре.</w:t>
      </w:r>
    </w:p>
    <w:p w14:paraId="00B056DC" w14:textId="77777777" w:rsidR="00440533" w:rsidRPr="00440533" w:rsidRDefault="00440533" w:rsidP="00440533">
      <w:pPr>
        <w:rPr>
          <w:sz w:val="24"/>
          <w:szCs w:val="24"/>
        </w:rPr>
      </w:pPr>
      <w:r w:rsidRPr="00440533">
        <w:rPr>
          <w:lang w:eastAsia="bg-BG"/>
        </w:rPr>
        <w:t>Много рядко се наблюдават тежест, повръщане, намаляване на апетита, сухота в устата, болки в коремната област, безсъние, световъртеж, главоболие, раздразнителност и отпадналост. Рядко се наблюдават: нарушения на концентрацията, сънливост, повишена възбудимост, депресия, еуфория, нарушения в координацията на движенията (</w:t>
      </w:r>
      <w:proofErr w:type="spellStart"/>
      <w:r w:rsidRPr="00440533">
        <w:rPr>
          <w:lang w:eastAsia="bg-BG"/>
        </w:rPr>
        <w:t>атаксия</w:t>
      </w:r>
      <w:proofErr w:type="spellEnd"/>
      <w:r w:rsidRPr="00440533">
        <w:rPr>
          <w:lang w:eastAsia="bg-BG"/>
        </w:rPr>
        <w:t xml:space="preserve">), затруднения в дишането, кашлица, диария, повишено артериално налягане, сърцебиене, припадъци, промени в обонянието, обриви, шум в ушите. В отделни случаи се наблюдава - сълзене и болки в очите, често уриниране, тремор, запек, повишено </w:t>
      </w:r>
      <w:proofErr w:type="spellStart"/>
      <w:r w:rsidRPr="00440533">
        <w:rPr>
          <w:lang w:eastAsia="bg-BG"/>
        </w:rPr>
        <w:t>потоотделяне</w:t>
      </w:r>
      <w:proofErr w:type="spellEnd"/>
      <w:r w:rsidRPr="00440533">
        <w:rPr>
          <w:lang w:eastAsia="bg-BG"/>
        </w:rPr>
        <w:t xml:space="preserve">, стоматит и </w:t>
      </w:r>
      <w:proofErr w:type="spellStart"/>
      <w:r w:rsidRPr="00440533">
        <w:rPr>
          <w:lang w:eastAsia="bg-BG"/>
        </w:rPr>
        <w:t>хипестезия</w:t>
      </w:r>
      <w:proofErr w:type="spellEnd"/>
      <w:r w:rsidRPr="00440533">
        <w:rPr>
          <w:lang w:eastAsia="bg-BG"/>
        </w:rPr>
        <w:t xml:space="preserve"> (намалена сетивност).</w:t>
      </w:r>
      <w:bookmarkStart w:id="1" w:name="bookmark0"/>
      <w:bookmarkEnd w:id="1"/>
    </w:p>
    <w:p w14:paraId="0800F251" w14:textId="77777777" w:rsidR="00440533" w:rsidRPr="00440533" w:rsidRDefault="00440533" w:rsidP="00440533">
      <w:pPr>
        <w:rPr>
          <w:sz w:val="24"/>
          <w:szCs w:val="24"/>
        </w:rPr>
      </w:pPr>
    </w:p>
    <w:p w14:paraId="7B7EB8DC" w14:textId="19F98CA7" w:rsidR="00440533" w:rsidRDefault="00440533" w:rsidP="00440533">
      <w:pPr>
        <w:rPr>
          <w:lang w:eastAsia="bg-BG"/>
        </w:rPr>
      </w:pPr>
      <w:r w:rsidRPr="00440533">
        <w:rPr>
          <w:lang w:eastAsia="bg-BG"/>
        </w:rPr>
        <w:t xml:space="preserve">При клинично проучване с участието на 1027 болни, които са приемали препоръчителна дневна доза от 200 </w:t>
      </w:r>
      <w:r w:rsidRPr="00440533">
        <w:rPr>
          <w:lang w:val="en-US"/>
        </w:rPr>
        <w:t xml:space="preserve">mg </w:t>
      </w:r>
      <w:proofErr w:type="spellStart"/>
      <w:r w:rsidRPr="00440533">
        <w:rPr>
          <w:lang w:eastAsia="bg-BG"/>
        </w:rPr>
        <w:t>римантадин</w:t>
      </w:r>
      <w:proofErr w:type="spellEnd"/>
      <w:r w:rsidRPr="00440533">
        <w:rPr>
          <w:lang w:eastAsia="bg-BG"/>
        </w:rPr>
        <w:t xml:space="preserve"> хидрохлорид, най-чести са били оплаквания от нарушени функции</w:t>
      </w:r>
      <w:r>
        <w:rPr>
          <w:lang w:eastAsia="bg-BG"/>
        </w:rPr>
        <w:t xml:space="preserve"> </w:t>
      </w:r>
      <w:r w:rsidRPr="00440533">
        <w:rPr>
          <w:lang w:eastAsia="bg-BG"/>
        </w:rPr>
        <w:t xml:space="preserve">на стомашно-чревния тракт и нервната система. Най-често срещаните нежелани </w:t>
      </w:r>
      <w:proofErr w:type="spellStart"/>
      <w:r w:rsidRPr="00440533">
        <w:rPr>
          <w:lang w:eastAsia="bg-BG"/>
        </w:rPr>
        <w:t>лекартствени</w:t>
      </w:r>
      <w:proofErr w:type="spellEnd"/>
      <w:r w:rsidRPr="00440533">
        <w:rPr>
          <w:lang w:eastAsia="bg-BG"/>
        </w:rPr>
        <w:t xml:space="preserve"> реакции (1-3 %), наблюдавани при клиничното проучване са отразени в Таблица 1:</w:t>
      </w:r>
    </w:p>
    <w:p w14:paraId="1595A774" w14:textId="2945DD3E" w:rsidR="00440533" w:rsidRDefault="00440533" w:rsidP="00440533">
      <w:pPr>
        <w:rPr>
          <w:lang w:eastAsia="bg-BG"/>
        </w:rPr>
      </w:pPr>
    </w:p>
    <w:p w14:paraId="78454DAA" w14:textId="7C83C62C" w:rsidR="00440533" w:rsidRDefault="00440533" w:rsidP="00440533">
      <w:pPr>
        <w:rPr>
          <w:b/>
          <w:bCs/>
        </w:rPr>
      </w:pPr>
      <w:r>
        <w:rPr>
          <w:b/>
          <w:bCs/>
        </w:rPr>
        <w:t>Таблица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40533" w14:paraId="68179F37" w14:textId="77777777" w:rsidTr="00440533">
        <w:tc>
          <w:tcPr>
            <w:tcW w:w="3192" w:type="dxa"/>
          </w:tcPr>
          <w:p w14:paraId="141144EE" w14:textId="613335EA" w:rsidR="00440533" w:rsidRDefault="00440533" w:rsidP="00440533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Нежелани лекарствени реакции</w:t>
            </w:r>
          </w:p>
        </w:tc>
        <w:tc>
          <w:tcPr>
            <w:tcW w:w="3192" w:type="dxa"/>
          </w:tcPr>
          <w:p w14:paraId="758E1F1F" w14:textId="04A84B19" w:rsidR="00440533" w:rsidRDefault="00440533" w:rsidP="0044053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Римантадин</w:t>
            </w:r>
            <w:proofErr w:type="spellEnd"/>
            <w:r>
              <w:rPr>
                <w:b/>
                <w:bCs/>
              </w:rPr>
              <w:t xml:space="preserve"> хидрохлорид (</w:t>
            </w:r>
            <w:r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</w:rPr>
              <w:t>=1027)</w:t>
            </w:r>
          </w:p>
        </w:tc>
        <w:tc>
          <w:tcPr>
            <w:tcW w:w="3192" w:type="dxa"/>
          </w:tcPr>
          <w:p w14:paraId="684CDF19" w14:textId="47559F93" w:rsidR="00440533" w:rsidRDefault="00440533" w:rsidP="00440533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Контрола (</w:t>
            </w:r>
            <w:r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</w:rPr>
              <w:t>=986)</w:t>
            </w:r>
          </w:p>
        </w:tc>
      </w:tr>
      <w:tr w:rsidR="00440533" w14:paraId="527E727A" w14:textId="77777777" w:rsidTr="00E20250">
        <w:tc>
          <w:tcPr>
            <w:tcW w:w="9576" w:type="dxa"/>
            <w:gridSpan w:val="3"/>
          </w:tcPr>
          <w:p w14:paraId="75157034" w14:textId="6A48D395" w:rsidR="00440533" w:rsidRPr="00440533" w:rsidRDefault="00440533" w:rsidP="00440533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440533">
              <w:rPr>
                <w:rFonts w:eastAsia="Times New Roman" w:cs="Arial"/>
                <w:b/>
                <w:bCs/>
                <w:color w:val="000000"/>
                <w:lang w:eastAsia="bg-BG"/>
              </w:rPr>
              <w:t>Нарушения на нервната система</w:t>
            </w:r>
          </w:p>
        </w:tc>
      </w:tr>
      <w:tr w:rsidR="00440533" w14:paraId="11DCB5DC" w14:textId="77777777" w:rsidTr="00440533">
        <w:tc>
          <w:tcPr>
            <w:tcW w:w="3192" w:type="dxa"/>
          </w:tcPr>
          <w:p w14:paraId="57FA8843" w14:textId="49ACF03C" w:rsidR="00440533" w:rsidRDefault="00440533" w:rsidP="00440533">
            <w:pPr>
              <w:rPr>
                <w:sz w:val="24"/>
                <w:szCs w:val="24"/>
              </w:rPr>
            </w:pPr>
            <w:r>
              <w:t>Безсъние</w:t>
            </w:r>
          </w:p>
        </w:tc>
        <w:tc>
          <w:tcPr>
            <w:tcW w:w="3192" w:type="dxa"/>
          </w:tcPr>
          <w:p w14:paraId="414A594B" w14:textId="0A88F788" w:rsidR="00440533" w:rsidRDefault="00440533" w:rsidP="00440533">
            <w:pPr>
              <w:rPr>
                <w:sz w:val="24"/>
                <w:szCs w:val="24"/>
              </w:rPr>
            </w:pPr>
            <w:r>
              <w:t>2,1 %</w:t>
            </w:r>
          </w:p>
        </w:tc>
        <w:tc>
          <w:tcPr>
            <w:tcW w:w="3192" w:type="dxa"/>
          </w:tcPr>
          <w:p w14:paraId="5C505BC0" w14:textId="438CC5B1" w:rsidR="00440533" w:rsidRDefault="00440533" w:rsidP="00440533">
            <w:pPr>
              <w:rPr>
                <w:sz w:val="24"/>
                <w:szCs w:val="24"/>
              </w:rPr>
            </w:pPr>
            <w:r>
              <w:t>0,9 %</w:t>
            </w:r>
          </w:p>
        </w:tc>
      </w:tr>
      <w:tr w:rsidR="00440533" w14:paraId="490F33C4" w14:textId="77777777" w:rsidTr="00440533">
        <w:tc>
          <w:tcPr>
            <w:tcW w:w="3192" w:type="dxa"/>
          </w:tcPr>
          <w:p w14:paraId="5B397BFB" w14:textId="0A88F45E" w:rsidR="00440533" w:rsidRDefault="00440533" w:rsidP="00440533">
            <w:pPr>
              <w:rPr>
                <w:sz w:val="24"/>
                <w:szCs w:val="24"/>
              </w:rPr>
            </w:pPr>
            <w:r>
              <w:t>Световъртеж</w:t>
            </w:r>
          </w:p>
        </w:tc>
        <w:tc>
          <w:tcPr>
            <w:tcW w:w="3192" w:type="dxa"/>
          </w:tcPr>
          <w:p w14:paraId="47563BD4" w14:textId="43135E30" w:rsidR="00440533" w:rsidRDefault="00440533" w:rsidP="00440533">
            <w:pPr>
              <w:rPr>
                <w:sz w:val="24"/>
                <w:szCs w:val="24"/>
              </w:rPr>
            </w:pPr>
            <w:r>
              <w:t>1,9%</w:t>
            </w:r>
          </w:p>
        </w:tc>
        <w:tc>
          <w:tcPr>
            <w:tcW w:w="3192" w:type="dxa"/>
          </w:tcPr>
          <w:p w14:paraId="52420038" w14:textId="59113F70" w:rsidR="00440533" w:rsidRDefault="00440533" w:rsidP="00440533">
            <w:pPr>
              <w:rPr>
                <w:sz w:val="24"/>
                <w:szCs w:val="24"/>
              </w:rPr>
            </w:pPr>
            <w:r>
              <w:t>1,1 %</w:t>
            </w:r>
          </w:p>
        </w:tc>
      </w:tr>
      <w:tr w:rsidR="00440533" w14:paraId="13D60BC8" w14:textId="77777777" w:rsidTr="00440533">
        <w:tc>
          <w:tcPr>
            <w:tcW w:w="3192" w:type="dxa"/>
          </w:tcPr>
          <w:p w14:paraId="6741D4B8" w14:textId="05BB8A07" w:rsidR="00440533" w:rsidRDefault="00440533" w:rsidP="00440533">
            <w:pPr>
              <w:rPr>
                <w:sz w:val="24"/>
                <w:szCs w:val="24"/>
              </w:rPr>
            </w:pPr>
            <w:r>
              <w:t>Главоболие</w:t>
            </w:r>
          </w:p>
        </w:tc>
        <w:tc>
          <w:tcPr>
            <w:tcW w:w="3192" w:type="dxa"/>
          </w:tcPr>
          <w:p w14:paraId="638A93F9" w14:textId="06AAD5F6" w:rsidR="00440533" w:rsidRDefault="00440533" w:rsidP="00440533">
            <w:pPr>
              <w:rPr>
                <w:sz w:val="24"/>
                <w:szCs w:val="24"/>
              </w:rPr>
            </w:pPr>
            <w:r>
              <w:t>1,4%</w:t>
            </w:r>
          </w:p>
        </w:tc>
        <w:tc>
          <w:tcPr>
            <w:tcW w:w="3192" w:type="dxa"/>
          </w:tcPr>
          <w:p w14:paraId="565B9E55" w14:textId="62DEE04F" w:rsidR="00440533" w:rsidRDefault="00440533" w:rsidP="00440533">
            <w:pPr>
              <w:rPr>
                <w:sz w:val="24"/>
                <w:szCs w:val="24"/>
              </w:rPr>
            </w:pPr>
            <w:r>
              <w:t>1,3%</w:t>
            </w:r>
          </w:p>
        </w:tc>
      </w:tr>
      <w:tr w:rsidR="00440533" w14:paraId="51FEC215" w14:textId="77777777" w:rsidTr="00440533">
        <w:tc>
          <w:tcPr>
            <w:tcW w:w="3192" w:type="dxa"/>
          </w:tcPr>
          <w:p w14:paraId="158EB686" w14:textId="1B501B68" w:rsidR="00440533" w:rsidRDefault="00440533" w:rsidP="00440533">
            <w:pPr>
              <w:rPr>
                <w:sz w:val="24"/>
                <w:szCs w:val="24"/>
              </w:rPr>
            </w:pPr>
            <w:r>
              <w:t>Повишена раздразнителност</w:t>
            </w:r>
          </w:p>
        </w:tc>
        <w:tc>
          <w:tcPr>
            <w:tcW w:w="3192" w:type="dxa"/>
          </w:tcPr>
          <w:p w14:paraId="1EFCF55E" w14:textId="6B381D0D" w:rsidR="00440533" w:rsidRDefault="00440533" w:rsidP="00440533">
            <w:pPr>
              <w:rPr>
                <w:sz w:val="24"/>
                <w:szCs w:val="24"/>
              </w:rPr>
            </w:pPr>
            <w:r>
              <w:t>1,3%</w:t>
            </w:r>
          </w:p>
        </w:tc>
        <w:tc>
          <w:tcPr>
            <w:tcW w:w="3192" w:type="dxa"/>
          </w:tcPr>
          <w:p w14:paraId="695DE3F3" w14:textId="62BF655F" w:rsidR="00440533" w:rsidRDefault="00440533" w:rsidP="00440533">
            <w:pPr>
              <w:rPr>
                <w:sz w:val="24"/>
                <w:szCs w:val="24"/>
              </w:rPr>
            </w:pPr>
            <w:r>
              <w:t>0,6 %</w:t>
            </w:r>
          </w:p>
        </w:tc>
      </w:tr>
      <w:tr w:rsidR="00440533" w14:paraId="39C26182" w14:textId="77777777" w:rsidTr="00440533">
        <w:tc>
          <w:tcPr>
            <w:tcW w:w="3192" w:type="dxa"/>
          </w:tcPr>
          <w:p w14:paraId="3568938B" w14:textId="63A0CBD8" w:rsidR="00440533" w:rsidRDefault="00440533" w:rsidP="00440533">
            <w:pPr>
              <w:rPr>
                <w:sz w:val="24"/>
                <w:szCs w:val="24"/>
              </w:rPr>
            </w:pPr>
            <w:r>
              <w:t>Умора</w:t>
            </w:r>
          </w:p>
        </w:tc>
        <w:tc>
          <w:tcPr>
            <w:tcW w:w="3192" w:type="dxa"/>
          </w:tcPr>
          <w:p w14:paraId="07F11544" w14:textId="2AB9119C" w:rsidR="00440533" w:rsidRDefault="00440533" w:rsidP="00440533">
            <w:pPr>
              <w:rPr>
                <w:sz w:val="24"/>
                <w:szCs w:val="24"/>
              </w:rPr>
            </w:pPr>
            <w:r>
              <w:t>1,0%</w:t>
            </w:r>
          </w:p>
        </w:tc>
        <w:tc>
          <w:tcPr>
            <w:tcW w:w="3192" w:type="dxa"/>
          </w:tcPr>
          <w:p w14:paraId="46C9760B" w14:textId="18E555FB" w:rsidR="00440533" w:rsidRDefault="00440533" w:rsidP="00440533">
            <w:pPr>
              <w:rPr>
                <w:sz w:val="24"/>
                <w:szCs w:val="24"/>
              </w:rPr>
            </w:pPr>
            <w:r>
              <w:t>0,9 %</w:t>
            </w:r>
          </w:p>
        </w:tc>
      </w:tr>
      <w:tr w:rsidR="00440533" w14:paraId="7652FD4E" w14:textId="77777777" w:rsidTr="00BD2B1E">
        <w:tc>
          <w:tcPr>
            <w:tcW w:w="9576" w:type="dxa"/>
            <w:gridSpan w:val="3"/>
          </w:tcPr>
          <w:p w14:paraId="51459ADD" w14:textId="1D5770A3" w:rsidR="00440533" w:rsidRDefault="00440533" w:rsidP="00440533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Стомашно-чревни нарушения</w:t>
            </w:r>
          </w:p>
        </w:tc>
      </w:tr>
      <w:tr w:rsidR="00440533" w14:paraId="679C8511" w14:textId="77777777" w:rsidTr="00440533">
        <w:tc>
          <w:tcPr>
            <w:tcW w:w="3192" w:type="dxa"/>
          </w:tcPr>
          <w:p w14:paraId="68CC7E30" w14:textId="69B60C39" w:rsidR="00440533" w:rsidRDefault="00440533" w:rsidP="00440533">
            <w:pPr>
              <w:rPr>
                <w:sz w:val="24"/>
                <w:szCs w:val="24"/>
              </w:rPr>
            </w:pPr>
            <w:r>
              <w:t>Гадене</w:t>
            </w:r>
          </w:p>
        </w:tc>
        <w:tc>
          <w:tcPr>
            <w:tcW w:w="3192" w:type="dxa"/>
          </w:tcPr>
          <w:p w14:paraId="0811E42A" w14:textId="07FFE963" w:rsidR="00440533" w:rsidRDefault="00440533" w:rsidP="00440533">
            <w:pPr>
              <w:rPr>
                <w:sz w:val="24"/>
                <w:szCs w:val="24"/>
              </w:rPr>
            </w:pPr>
            <w:r>
              <w:t>2,8 %</w:t>
            </w:r>
          </w:p>
        </w:tc>
        <w:tc>
          <w:tcPr>
            <w:tcW w:w="3192" w:type="dxa"/>
          </w:tcPr>
          <w:p w14:paraId="316AC1E0" w14:textId="7FA9260C" w:rsidR="00440533" w:rsidRDefault="00440533" w:rsidP="00440533">
            <w:pPr>
              <w:rPr>
                <w:sz w:val="24"/>
                <w:szCs w:val="24"/>
              </w:rPr>
            </w:pPr>
            <w:r>
              <w:t>1,6%</w:t>
            </w:r>
          </w:p>
        </w:tc>
      </w:tr>
      <w:tr w:rsidR="00440533" w14:paraId="65ED2EF9" w14:textId="77777777" w:rsidTr="00440533">
        <w:tc>
          <w:tcPr>
            <w:tcW w:w="3192" w:type="dxa"/>
          </w:tcPr>
          <w:p w14:paraId="7AA9BD15" w14:textId="17258536" w:rsidR="00440533" w:rsidRDefault="00440533" w:rsidP="00440533">
            <w:pPr>
              <w:rPr>
                <w:sz w:val="24"/>
                <w:szCs w:val="24"/>
              </w:rPr>
            </w:pPr>
            <w:r>
              <w:t>Повръщане</w:t>
            </w:r>
          </w:p>
        </w:tc>
        <w:tc>
          <w:tcPr>
            <w:tcW w:w="3192" w:type="dxa"/>
          </w:tcPr>
          <w:p w14:paraId="5CC7BBA6" w14:textId="15741CFF" w:rsidR="00440533" w:rsidRDefault="00440533" w:rsidP="00440533">
            <w:pPr>
              <w:rPr>
                <w:sz w:val="24"/>
                <w:szCs w:val="24"/>
              </w:rPr>
            </w:pPr>
            <w:r>
              <w:t>1,7%</w:t>
            </w:r>
          </w:p>
        </w:tc>
        <w:tc>
          <w:tcPr>
            <w:tcW w:w="3192" w:type="dxa"/>
          </w:tcPr>
          <w:p w14:paraId="7576B43B" w14:textId="228914D7" w:rsidR="00440533" w:rsidRDefault="00440533" w:rsidP="00440533">
            <w:pPr>
              <w:rPr>
                <w:sz w:val="24"/>
                <w:szCs w:val="24"/>
              </w:rPr>
            </w:pPr>
            <w:r>
              <w:t>0,6 %</w:t>
            </w:r>
          </w:p>
        </w:tc>
      </w:tr>
      <w:tr w:rsidR="00440533" w14:paraId="7E4B06D0" w14:textId="77777777" w:rsidTr="00440533">
        <w:tc>
          <w:tcPr>
            <w:tcW w:w="3192" w:type="dxa"/>
          </w:tcPr>
          <w:p w14:paraId="572FE3E4" w14:textId="7FF14A67" w:rsidR="00440533" w:rsidRDefault="00440533" w:rsidP="00440533">
            <w:pPr>
              <w:rPr>
                <w:sz w:val="24"/>
                <w:szCs w:val="24"/>
              </w:rPr>
            </w:pPr>
            <w:r>
              <w:t>Липса на апетит</w:t>
            </w:r>
          </w:p>
        </w:tc>
        <w:tc>
          <w:tcPr>
            <w:tcW w:w="3192" w:type="dxa"/>
          </w:tcPr>
          <w:p w14:paraId="63468F12" w14:textId="66C04A80" w:rsidR="00440533" w:rsidRDefault="00440533" w:rsidP="00440533">
            <w:pPr>
              <w:rPr>
                <w:sz w:val="24"/>
                <w:szCs w:val="24"/>
              </w:rPr>
            </w:pPr>
            <w:r>
              <w:t>1,6%</w:t>
            </w:r>
          </w:p>
        </w:tc>
        <w:tc>
          <w:tcPr>
            <w:tcW w:w="3192" w:type="dxa"/>
          </w:tcPr>
          <w:p w14:paraId="24EB9F4D" w14:textId="79F6FEB7" w:rsidR="00440533" w:rsidRDefault="00440533" w:rsidP="00440533">
            <w:pPr>
              <w:rPr>
                <w:sz w:val="24"/>
                <w:szCs w:val="24"/>
              </w:rPr>
            </w:pPr>
            <w:r>
              <w:t>0,8 %</w:t>
            </w:r>
          </w:p>
        </w:tc>
      </w:tr>
      <w:tr w:rsidR="00440533" w14:paraId="1A4BDDD8" w14:textId="77777777" w:rsidTr="00440533">
        <w:tc>
          <w:tcPr>
            <w:tcW w:w="3192" w:type="dxa"/>
          </w:tcPr>
          <w:p w14:paraId="1F516275" w14:textId="1396BA1B" w:rsidR="00440533" w:rsidRDefault="00440533" w:rsidP="00440533">
            <w:pPr>
              <w:rPr>
                <w:sz w:val="24"/>
                <w:szCs w:val="24"/>
              </w:rPr>
            </w:pPr>
            <w:r>
              <w:t>Сухота в устата</w:t>
            </w:r>
          </w:p>
        </w:tc>
        <w:tc>
          <w:tcPr>
            <w:tcW w:w="3192" w:type="dxa"/>
          </w:tcPr>
          <w:p w14:paraId="103AF6F4" w14:textId="186E4898" w:rsidR="00440533" w:rsidRDefault="00440533" w:rsidP="00440533">
            <w:pPr>
              <w:rPr>
                <w:sz w:val="24"/>
                <w:szCs w:val="24"/>
              </w:rPr>
            </w:pPr>
            <w:r>
              <w:t>1,5%</w:t>
            </w:r>
          </w:p>
        </w:tc>
        <w:tc>
          <w:tcPr>
            <w:tcW w:w="3192" w:type="dxa"/>
          </w:tcPr>
          <w:p w14:paraId="412096F4" w14:textId="59E3BE31" w:rsidR="00440533" w:rsidRDefault="00440533" w:rsidP="00440533">
            <w:pPr>
              <w:rPr>
                <w:sz w:val="24"/>
                <w:szCs w:val="24"/>
              </w:rPr>
            </w:pPr>
            <w:r>
              <w:t>0,6 %</w:t>
            </w:r>
          </w:p>
        </w:tc>
      </w:tr>
      <w:tr w:rsidR="00440533" w14:paraId="4A820197" w14:textId="77777777" w:rsidTr="00440533">
        <w:tc>
          <w:tcPr>
            <w:tcW w:w="3192" w:type="dxa"/>
          </w:tcPr>
          <w:p w14:paraId="6B8A5AB8" w14:textId="110448E0" w:rsidR="00440533" w:rsidRDefault="00440533" w:rsidP="00440533">
            <w:pPr>
              <w:rPr>
                <w:sz w:val="24"/>
                <w:szCs w:val="24"/>
              </w:rPr>
            </w:pPr>
            <w:r>
              <w:t>Болки в корема</w:t>
            </w:r>
          </w:p>
        </w:tc>
        <w:tc>
          <w:tcPr>
            <w:tcW w:w="3192" w:type="dxa"/>
          </w:tcPr>
          <w:p w14:paraId="35C727FA" w14:textId="6C6C8281" w:rsidR="00440533" w:rsidRDefault="00440533" w:rsidP="00440533">
            <w:pPr>
              <w:rPr>
                <w:sz w:val="24"/>
                <w:szCs w:val="24"/>
              </w:rPr>
            </w:pPr>
            <w:r>
              <w:t>1,4%</w:t>
            </w:r>
          </w:p>
        </w:tc>
        <w:tc>
          <w:tcPr>
            <w:tcW w:w="3192" w:type="dxa"/>
          </w:tcPr>
          <w:p w14:paraId="34556149" w14:textId="19D7737F" w:rsidR="00440533" w:rsidRDefault="00440533" w:rsidP="00440533">
            <w:pPr>
              <w:rPr>
                <w:sz w:val="24"/>
                <w:szCs w:val="24"/>
              </w:rPr>
            </w:pPr>
            <w:r>
              <w:t>0,8 %</w:t>
            </w:r>
          </w:p>
        </w:tc>
      </w:tr>
      <w:tr w:rsidR="00440533" w14:paraId="00918D79" w14:textId="77777777" w:rsidTr="00BE729B">
        <w:tc>
          <w:tcPr>
            <w:tcW w:w="9576" w:type="dxa"/>
            <w:gridSpan w:val="3"/>
          </w:tcPr>
          <w:p w14:paraId="435720C9" w14:textId="0198298F" w:rsidR="00440533" w:rsidRDefault="00440533" w:rsidP="00440533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Обши нарушения</w:t>
            </w:r>
          </w:p>
        </w:tc>
      </w:tr>
      <w:tr w:rsidR="00440533" w14:paraId="67704A2C" w14:textId="77777777" w:rsidTr="00440533">
        <w:tc>
          <w:tcPr>
            <w:tcW w:w="3192" w:type="dxa"/>
          </w:tcPr>
          <w:p w14:paraId="6AED1540" w14:textId="41A7E0B8" w:rsidR="00440533" w:rsidRDefault="00440533" w:rsidP="00440533">
            <w:pPr>
              <w:rPr>
                <w:sz w:val="24"/>
                <w:szCs w:val="24"/>
              </w:rPr>
            </w:pPr>
            <w:proofErr w:type="spellStart"/>
            <w:r>
              <w:t>Астения</w:t>
            </w:r>
            <w:proofErr w:type="spellEnd"/>
          </w:p>
        </w:tc>
        <w:tc>
          <w:tcPr>
            <w:tcW w:w="3192" w:type="dxa"/>
          </w:tcPr>
          <w:p w14:paraId="24551E3B" w14:textId="6064D838" w:rsidR="00440533" w:rsidRDefault="00440533" w:rsidP="00440533">
            <w:pPr>
              <w:rPr>
                <w:sz w:val="24"/>
                <w:szCs w:val="24"/>
              </w:rPr>
            </w:pPr>
            <w:r>
              <w:t>1,4%</w:t>
            </w:r>
          </w:p>
        </w:tc>
        <w:tc>
          <w:tcPr>
            <w:tcW w:w="3192" w:type="dxa"/>
          </w:tcPr>
          <w:p w14:paraId="707584B0" w14:textId="17C7D355" w:rsidR="00440533" w:rsidRDefault="00440533" w:rsidP="00440533">
            <w:pPr>
              <w:rPr>
                <w:sz w:val="24"/>
                <w:szCs w:val="24"/>
              </w:rPr>
            </w:pPr>
            <w:r>
              <w:t>0,5%</w:t>
            </w:r>
          </w:p>
        </w:tc>
      </w:tr>
    </w:tbl>
    <w:p w14:paraId="6C30138C" w14:textId="77777777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 xml:space="preserve">Рядко (при 0,3-1%) наблюдавани нежелани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лекартствени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реакции при клиничното проучване, след прием на препоръчителната доза са:</w:t>
      </w:r>
    </w:p>
    <w:p w14:paraId="443074F1" w14:textId="77777777" w:rsidR="00440533" w:rsidRPr="00440533" w:rsidRDefault="00440533" w:rsidP="004405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B6AC704" w14:textId="70CB595F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>Стомашно-чревни нарушения: диспепсия, диария;</w:t>
      </w:r>
    </w:p>
    <w:p w14:paraId="1A61A053" w14:textId="77777777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 xml:space="preserve">Нарушения на нервната система: нарушена концентрация,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атаксия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, сънливост,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ажитация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, депресия, еуфория,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хиперкинезия</w:t>
      </w:r>
      <w:proofErr w:type="spellEnd"/>
      <w:r w:rsidRPr="00440533">
        <w:rPr>
          <w:rFonts w:eastAsia="Times New Roman" w:cs="Arial"/>
          <w:color w:val="000000"/>
          <w:lang w:eastAsia="bg-BG"/>
        </w:rPr>
        <w:t>;</w:t>
      </w:r>
    </w:p>
    <w:p w14:paraId="2E5048A6" w14:textId="77777777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>Нарушения на кожата и подкожната тъкан: обриви;</w:t>
      </w:r>
    </w:p>
    <w:p w14:paraId="58FFE07E" w14:textId="77777777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lastRenderedPageBreak/>
        <w:t>Нарушения на ухото и вестибуларния апарат: шум в ушите;</w:t>
      </w:r>
    </w:p>
    <w:p w14:paraId="6B5439F5" w14:textId="77777777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>Респираторни нарушения: хрипове.</w:t>
      </w:r>
    </w:p>
    <w:p w14:paraId="19405355" w14:textId="77777777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>Други нежелани лекарствени реакции (по-малко от 0,3% от случаите), наблюдавани при клиничното проучване, след приема на препоръчителната доза са:</w:t>
      </w:r>
    </w:p>
    <w:p w14:paraId="53C9A9F0" w14:textId="77777777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 xml:space="preserve">Нарушения на нервната система: нарушена походка, еуфория,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хиперкинеза</w:t>
      </w:r>
      <w:proofErr w:type="spellEnd"/>
      <w:r w:rsidRPr="00440533">
        <w:rPr>
          <w:rFonts w:eastAsia="Times New Roman" w:cs="Arial"/>
          <w:color w:val="000000"/>
          <w:lang w:eastAsia="bg-BG"/>
        </w:rPr>
        <w:t>, тремор, халюцинации, обърканост, конвулсии;</w:t>
      </w:r>
    </w:p>
    <w:p w14:paraId="7A892FA8" w14:textId="77777777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 xml:space="preserve">Респираторни нарушения: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бронхоспазми</w:t>
      </w:r>
      <w:proofErr w:type="spellEnd"/>
      <w:r w:rsidRPr="00440533">
        <w:rPr>
          <w:rFonts w:eastAsia="Times New Roman" w:cs="Arial"/>
          <w:color w:val="000000"/>
          <w:lang w:eastAsia="bg-BG"/>
        </w:rPr>
        <w:t>, кашлица;</w:t>
      </w:r>
    </w:p>
    <w:p w14:paraId="7BF62734" w14:textId="77777777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 xml:space="preserve">Нарушения на сърдечно-съдова система: сърцебиене,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хипертензия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цереброваскуларни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разстройства, сърдечна недостатъчност, сърдечен блок, тахикардия, припадъци;</w:t>
      </w:r>
    </w:p>
    <w:p w14:paraId="2D4AFABD" w14:textId="77777777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>Нарушения на репродуктивната система и гърдата: лактация извън периода на кърмене; Сетива: загуба или промяна на вкуса, аномалии в обонянието.</w:t>
      </w:r>
    </w:p>
    <w:p w14:paraId="1C781A6A" w14:textId="77777777" w:rsidR="00440533" w:rsidRPr="00440533" w:rsidRDefault="00440533" w:rsidP="004405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0820073" w14:textId="12031CE4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 xml:space="preserve">При клиничните изпитвания честотата на нежеланите реакции,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особенно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тези на стомашно-чревния тракт и нервната система, се повишава при приемането на дози над препоръчаните. В болшинството от случаите нежеланата симптоматика изчезва със спирането на приема на лекарствения продукт. Освен горепосочените, в отделни случаи са наблюдавани и следните нежелани лекарствени реакции: сълзене и болки в очите, често уриниране, тремор, запек, повишено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потоотделяне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, стоматит и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хипестезия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(намалена сетивност).</w:t>
      </w:r>
    </w:p>
    <w:p w14:paraId="2305289C" w14:textId="77777777" w:rsidR="00440533" w:rsidRPr="00440533" w:rsidRDefault="00440533" w:rsidP="0044053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065802D0" w14:textId="469A2834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b/>
          <w:bCs/>
          <w:color w:val="000000"/>
          <w:lang w:eastAsia="bg-BG"/>
        </w:rPr>
        <w:t xml:space="preserve">Нежелани лекарствени реакции при клинични проучвания с </w:t>
      </w:r>
      <w:proofErr w:type="spellStart"/>
      <w:r w:rsidRPr="00440533">
        <w:rPr>
          <w:rFonts w:eastAsia="Times New Roman" w:cs="Arial"/>
          <w:b/>
          <w:bCs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b/>
          <w:bCs/>
          <w:color w:val="000000"/>
          <w:lang w:eastAsia="bg-BG"/>
        </w:rPr>
        <w:t xml:space="preserve"> хидрохлорид и </w:t>
      </w:r>
      <w:proofErr w:type="spellStart"/>
      <w:r w:rsidRPr="00440533">
        <w:rPr>
          <w:rFonts w:eastAsia="Times New Roman" w:cs="Arial"/>
          <w:b/>
          <w:bCs/>
          <w:color w:val="000000"/>
          <w:lang w:eastAsia="bg-BG"/>
        </w:rPr>
        <w:t>амантадин</w:t>
      </w:r>
      <w:proofErr w:type="spellEnd"/>
      <w:r w:rsidRPr="00440533">
        <w:rPr>
          <w:rFonts w:eastAsia="Times New Roman" w:cs="Arial"/>
          <w:b/>
          <w:bCs/>
          <w:color w:val="000000"/>
          <w:lang w:eastAsia="bg-BG"/>
        </w:rPr>
        <w:t>:</w:t>
      </w:r>
    </w:p>
    <w:p w14:paraId="66567DF1" w14:textId="47F428E2" w:rsidR="00440533" w:rsidRPr="00440533" w:rsidRDefault="00440533" w:rsidP="00440533">
      <w:pPr>
        <w:rPr>
          <w:rFonts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 xml:space="preserve">При шестседмично профилактично клинично проучване с участието на 436 здрави възрастни, при което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се сравнява с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амантадин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и плац</w:t>
      </w:r>
      <w:r w:rsidRPr="00440533">
        <w:rPr>
          <w:rFonts w:cs="Arial"/>
        </w:rPr>
        <w:t>ебо, са наблюдавани</w:t>
      </w:r>
      <w:r>
        <w:rPr>
          <w:rFonts w:cs="Arial"/>
        </w:rPr>
        <w:t xml:space="preserve"> </w:t>
      </w:r>
      <w:r w:rsidRPr="00440533">
        <w:rPr>
          <w:rFonts w:cs="Arial"/>
        </w:rPr>
        <w:t>следните нежелани лекарствени реакции (вижте Таблица 2)</w:t>
      </w:r>
      <w:r>
        <w:rPr>
          <w:rFonts w:cs="Arial"/>
        </w:rPr>
        <w:t>.</w:t>
      </w:r>
    </w:p>
    <w:p w14:paraId="275CD057" w14:textId="7CD1440F" w:rsidR="00440533" w:rsidRDefault="00440533" w:rsidP="004405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2CEB1D" w14:textId="68FE29E7" w:rsidR="00440533" w:rsidRPr="00440533" w:rsidRDefault="00440533" w:rsidP="0044053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40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806"/>
        <w:gridCol w:w="1165"/>
        <w:gridCol w:w="2244"/>
      </w:tblGrid>
      <w:tr w:rsidR="00440533" w14:paraId="2E691FE2" w14:textId="77777777" w:rsidTr="00440533">
        <w:tc>
          <w:tcPr>
            <w:tcW w:w="4361" w:type="dxa"/>
            <w:vAlign w:val="center"/>
          </w:tcPr>
          <w:p w14:paraId="1CFB6756" w14:textId="23EA040E" w:rsidR="00440533" w:rsidRPr="00440533" w:rsidRDefault="00440533" w:rsidP="00440533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440533">
              <w:rPr>
                <w:rFonts w:cs="Arial"/>
                <w:b/>
                <w:bCs/>
              </w:rPr>
              <w:t>Нежелани лекарствени реакции</w:t>
            </w:r>
          </w:p>
        </w:tc>
        <w:tc>
          <w:tcPr>
            <w:tcW w:w="1806" w:type="dxa"/>
            <w:vAlign w:val="bottom"/>
          </w:tcPr>
          <w:p w14:paraId="120C0EE1" w14:textId="77777777" w:rsidR="00440533" w:rsidRPr="00440533" w:rsidRDefault="00440533" w:rsidP="00440533">
            <w:pPr>
              <w:spacing w:line="240" w:lineRule="auto"/>
              <w:rPr>
                <w:rFonts w:cs="Arial"/>
                <w:b/>
                <w:bCs/>
              </w:rPr>
            </w:pPr>
            <w:proofErr w:type="spellStart"/>
            <w:r w:rsidRPr="00440533">
              <w:rPr>
                <w:rFonts w:cs="Arial"/>
                <w:b/>
                <w:bCs/>
              </w:rPr>
              <w:t>Римантадин</w:t>
            </w:r>
            <w:proofErr w:type="spellEnd"/>
            <w:r w:rsidRPr="00440533">
              <w:rPr>
                <w:rFonts w:cs="Arial"/>
                <w:b/>
                <w:bCs/>
              </w:rPr>
              <w:t xml:space="preserve"> хидрохлорид</w:t>
            </w:r>
          </w:p>
          <w:p w14:paraId="73B817BE" w14:textId="48667919" w:rsidR="00440533" w:rsidRPr="00440533" w:rsidRDefault="00440533" w:rsidP="00440533">
            <w:pPr>
              <w:spacing w:line="240" w:lineRule="auto"/>
              <w:rPr>
                <w:rFonts w:cs="Arial"/>
                <w:b/>
                <w:bCs/>
              </w:rPr>
            </w:pPr>
            <w:r w:rsidRPr="00440533">
              <w:rPr>
                <w:rFonts w:cs="Arial"/>
                <w:b/>
                <w:bCs/>
              </w:rPr>
              <w:t>2</w:t>
            </w:r>
            <w:r w:rsidRPr="00440533">
              <w:rPr>
                <w:rFonts w:cs="Arial"/>
                <w:b/>
                <w:bCs/>
              </w:rPr>
              <w:t xml:space="preserve">00 </w:t>
            </w:r>
            <w:r w:rsidRPr="00440533">
              <w:rPr>
                <w:rFonts w:cs="Arial"/>
                <w:b/>
                <w:bCs/>
                <w:lang w:val="en-US"/>
              </w:rPr>
              <w:t>mg</w:t>
            </w:r>
            <w:r w:rsidRPr="00440533">
              <w:rPr>
                <w:rFonts w:cs="Arial"/>
                <w:b/>
                <w:bCs/>
              </w:rPr>
              <w:t>/ден (</w:t>
            </w:r>
            <w:r w:rsidRPr="00440533">
              <w:rPr>
                <w:rFonts w:cs="Arial"/>
                <w:b/>
                <w:bCs/>
                <w:lang w:val="en-US"/>
              </w:rPr>
              <w:t>n</w:t>
            </w:r>
            <w:r w:rsidRPr="00440533">
              <w:rPr>
                <w:rFonts w:cs="Arial"/>
                <w:b/>
                <w:bCs/>
              </w:rPr>
              <w:t>=145)</w:t>
            </w:r>
          </w:p>
        </w:tc>
        <w:tc>
          <w:tcPr>
            <w:tcW w:w="1165" w:type="dxa"/>
            <w:vAlign w:val="bottom"/>
          </w:tcPr>
          <w:p w14:paraId="1A3B8F48" w14:textId="77777777" w:rsidR="00440533" w:rsidRPr="00440533" w:rsidRDefault="00440533" w:rsidP="00440533">
            <w:pPr>
              <w:rPr>
                <w:rFonts w:cs="Arial"/>
              </w:rPr>
            </w:pPr>
            <w:r w:rsidRPr="00440533">
              <w:rPr>
                <w:rFonts w:cs="Arial"/>
                <w:b/>
                <w:bCs/>
              </w:rPr>
              <w:t>Плацебо</w:t>
            </w:r>
          </w:p>
          <w:p w14:paraId="7873DB7E" w14:textId="2E38F18F" w:rsidR="00440533" w:rsidRPr="00440533" w:rsidRDefault="00440533" w:rsidP="00440533">
            <w:pPr>
              <w:spacing w:line="240" w:lineRule="auto"/>
              <w:rPr>
                <w:rFonts w:cs="Arial"/>
                <w:b/>
                <w:bCs/>
              </w:rPr>
            </w:pPr>
            <w:r w:rsidRPr="00440533">
              <w:rPr>
                <w:rFonts w:cs="Arial"/>
                <w:b/>
                <w:bCs/>
              </w:rPr>
              <w:t xml:space="preserve">200 </w:t>
            </w:r>
            <w:r w:rsidRPr="00440533">
              <w:rPr>
                <w:rFonts w:cs="Arial"/>
                <w:b/>
                <w:bCs/>
                <w:lang w:val="en-US"/>
              </w:rPr>
              <w:t>mg</w:t>
            </w:r>
            <w:r w:rsidRPr="00440533">
              <w:rPr>
                <w:rFonts w:cs="Arial"/>
                <w:b/>
                <w:bCs/>
              </w:rPr>
              <w:t xml:space="preserve">/ден </w:t>
            </w:r>
            <w:r w:rsidRPr="00440533">
              <w:rPr>
                <w:rFonts w:eastAsia="Times New Roman" w:cs="Arial"/>
                <w:b/>
                <w:bCs/>
                <w:color w:val="000000"/>
                <w:lang w:eastAsia="bg-BG"/>
              </w:rPr>
              <w:t>(</w:t>
            </w:r>
            <w:r w:rsidRPr="00440533">
              <w:rPr>
                <w:rFonts w:eastAsia="Times New Roman" w:cs="Arial"/>
                <w:b/>
                <w:bCs/>
                <w:color w:val="000000"/>
                <w:lang w:val="en-US" w:eastAsia="bg-BG"/>
              </w:rPr>
              <w:t>n</w:t>
            </w:r>
            <w:r w:rsidRPr="00440533">
              <w:rPr>
                <w:rFonts w:eastAsia="Times New Roman" w:cs="Arial"/>
                <w:b/>
                <w:bCs/>
                <w:color w:val="000000"/>
                <w:lang w:eastAsia="bg-BG"/>
              </w:rPr>
              <w:t>=143)</w:t>
            </w:r>
          </w:p>
        </w:tc>
        <w:tc>
          <w:tcPr>
            <w:tcW w:w="2244" w:type="dxa"/>
          </w:tcPr>
          <w:p w14:paraId="34B9842F" w14:textId="77777777" w:rsidR="00440533" w:rsidRPr="00440533" w:rsidRDefault="00440533" w:rsidP="00440533">
            <w:pPr>
              <w:rPr>
                <w:rFonts w:cs="Arial"/>
              </w:rPr>
            </w:pPr>
            <w:proofErr w:type="spellStart"/>
            <w:r w:rsidRPr="00440533">
              <w:rPr>
                <w:rFonts w:cs="Arial"/>
                <w:b/>
                <w:bCs/>
              </w:rPr>
              <w:t>Амантадин</w:t>
            </w:r>
            <w:proofErr w:type="spellEnd"/>
          </w:p>
          <w:p w14:paraId="302182B0" w14:textId="77777777" w:rsidR="00440533" w:rsidRPr="00440533" w:rsidRDefault="00440533" w:rsidP="00440533">
            <w:pPr>
              <w:spacing w:line="240" w:lineRule="auto"/>
              <w:rPr>
                <w:rFonts w:cs="Arial"/>
                <w:b/>
                <w:bCs/>
              </w:rPr>
            </w:pPr>
            <w:r w:rsidRPr="00440533">
              <w:rPr>
                <w:rFonts w:cs="Arial"/>
                <w:b/>
                <w:bCs/>
              </w:rPr>
              <w:t>200</w:t>
            </w:r>
            <w:r w:rsidRPr="00440533">
              <w:rPr>
                <w:rFonts w:cs="Arial"/>
                <w:b/>
                <w:bCs/>
                <w:lang w:val="en-US"/>
              </w:rPr>
              <w:t>mg/</w:t>
            </w:r>
            <w:r w:rsidRPr="00440533">
              <w:rPr>
                <w:rFonts w:cs="Arial"/>
                <w:b/>
                <w:bCs/>
              </w:rPr>
              <w:t>ден</w:t>
            </w:r>
          </w:p>
          <w:p w14:paraId="0FB85A33" w14:textId="409B1706" w:rsidR="00440533" w:rsidRPr="00440533" w:rsidRDefault="00440533" w:rsidP="00440533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440533">
              <w:rPr>
                <w:rFonts w:cs="Arial"/>
                <w:b/>
                <w:bCs/>
              </w:rPr>
              <w:t>(</w:t>
            </w:r>
            <w:r w:rsidRPr="00440533">
              <w:rPr>
                <w:rFonts w:cs="Arial"/>
                <w:b/>
                <w:bCs/>
                <w:lang w:val="en-US"/>
              </w:rPr>
              <w:t>n</w:t>
            </w:r>
            <w:r w:rsidRPr="00440533">
              <w:rPr>
                <w:rFonts w:cs="Arial"/>
                <w:b/>
                <w:bCs/>
              </w:rPr>
              <w:t>=148)</w:t>
            </w:r>
          </w:p>
        </w:tc>
      </w:tr>
      <w:tr w:rsidR="00440533" w14:paraId="1A45449D" w14:textId="77777777" w:rsidTr="00747500">
        <w:tc>
          <w:tcPr>
            <w:tcW w:w="9576" w:type="dxa"/>
            <w:gridSpan w:val="4"/>
          </w:tcPr>
          <w:p w14:paraId="2F318843" w14:textId="070BFD1F" w:rsidR="00440533" w:rsidRPr="00440533" w:rsidRDefault="00440533" w:rsidP="00440533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440533">
              <w:rPr>
                <w:rFonts w:eastAsia="Times New Roman" w:cs="Arial"/>
                <w:b/>
                <w:bCs/>
                <w:color w:val="000000"/>
                <w:lang w:eastAsia="bg-BG"/>
              </w:rPr>
              <w:t>Нарушения на нервната система</w:t>
            </w:r>
          </w:p>
        </w:tc>
      </w:tr>
      <w:tr w:rsidR="00440533" w14:paraId="7860DE09" w14:textId="77777777" w:rsidTr="00440533">
        <w:tc>
          <w:tcPr>
            <w:tcW w:w="4361" w:type="dxa"/>
          </w:tcPr>
          <w:p w14:paraId="6E65FF71" w14:textId="4FA7E1EF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Безсъние</w:t>
            </w:r>
          </w:p>
        </w:tc>
        <w:tc>
          <w:tcPr>
            <w:tcW w:w="1806" w:type="dxa"/>
          </w:tcPr>
          <w:p w14:paraId="5A058C08" w14:textId="76936AF5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3,4 %</w:t>
            </w:r>
          </w:p>
        </w:tc>
        <w:tc>
          <w:tcPr>
            <w:tcW w:w="1165" w:type="dxa"/>
          </w:tcPr>
          <w:p w14:paraId="21DA0405" w14:textId="107B30BE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0,7 %</w:t>
            </w:r>
          </w:p>
        </w:tc>
        <w:tc>
          <w:tcPr>
            <w:tcW w:w="2244" w:type="dxa"/>
          </w:tcPr>
          <w:p w14:paraId="43D909FC" w14:textId="6109A6B0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7,0 %</w:t>
            </w:r>
          </w:p>
        </w:tc>
      </w:tr>
      <w:tr w:rsidR="00440533" w14:paraId="106D1616" w14:textId="77777777" w:rsidTr="00440533">
        <w:tc>
          <w:tcPr>
            <w:tcW w:w="4361" w:type="dxa"/>
          </w:tcPr>
          <w:p w14:paraId="37330923" w14:textId="4A4C9A95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Повишена раздразнителност</w:t>
            </w:r>
          </w:p>
        </w:tc>
        <w:tc>
          <w:tcPr>
            <w:tcW w:w="1806" w:type="dxa"/>
          </w:tcPr>
          <w:p w14:paraId="3BF265F2" w14:textId="77D32E80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2,1 %</w:t>
            </w:r>
          </w:p>
        </w:tc>
        <w:tc>
          <w:tcPr>
            <w:tcW w:w="1165" w:type="dxa"/>
          </w:tcPr>
          <w:p w14:paraId="5D3DD3C6" w14:textId="7BABE5AC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0,7 %</w:t>
            </w:r>
          </w:p>
        </w:tc>
        <w:tc>
          <w:tcPr>
            <w:tcW w:w="2244" w:type="dxa"/>
          </w:tcPr>
          <w:p w14:paraId="27F22B1F" w14:textId="0C96FD62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2,8 %</w:t>
            </w:r>
          </w:p>
        </w:tc>
      </w:tr>
      <w:tr w:rsidR="00440533" w14:paraId="0169F417" w14:textId="77777777" w:rsidTr="00440533">
        <w:tc>
          <w:tcPr>
            <w:tcW w:w="4361" w:type="dxa"/>
          </w:tcPr>
          <w:p w14:paraId="43F50AF5" w14:textId="178362DC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Нарушена концентрация</w:t>
            </w:r>
          </w:p>
        </w:tc>
        <w:tc>
          <w:tcPr>
            <w:tcW w:w="1806" w:type="dxa"/>
          </w:tcPr>
          <w:p w14:paraId="2AB21EFD" w14:textId="267445A0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2,1 %</w:t>
            </w:r>
          </w:p>
        </w:tc>
        <w:tc>
          <w:tcPr>
            <w:tcW w:w="1165" w:type="dxa"/>
          </w:tcPr>
          <w:p w14:paraId="0E5B9C6A" w14:textId="559FCB56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1,4%</w:t>
            </w:r>
          </w:p>
        </w:tc>
        <w:tc>
          <w:tcPr>
            <w:tcW w:w="2244" w:type="dxa"/>
          </w:tcPr>
          <w:p w14:paraId="6B8C5371" w14:textId="6E4895A1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2,1 %</w:t>
            </w:r>
          </w:p>
        </w:tc>
      </w:tr>
      <w:tr w:rsidR="00440533" w14:paraId="2EA73E7C" w14:textId="77777777" w:rsidTr="00440533">
        <w:tc>
          <w:tcPr>
            <w:tcW w:w="4361" w:type="dxa"/>
          </w:tcPr>
          <w:p w14:paraId="58C5C855" w14:textId="71A13733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Световъртеж</w:t>
            </w:r>
          </w:p>
        </w:tc>
        <w:tc>
          <w:tcPr>
            <w:tcW w:w="1806" w:type="dxa"/>
          </w:tcPr>
          <w:p w14:paraId="36A344A4" w14:textId="50CF8727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0,7 %</w:t>
            </w:r>
          </w:p>
        </w:tc>
        <w:tc>
          <w:tcPr>
            <w:tcW w:w="1165" w:type="dxa"/>
          </w:tcPr>
          <w:p w14:paraId="308D0BC4" w14:textId="4480C519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0,0 %</w:t>
            </w:r>
          </w:p>
        </w:tc>
        <w:tc>
          <w:tcPr>
            <w:tcW w:w="2244" w:type="dxa"/>
          </w:tcPr>
          <w:p w14:paraId="2E091CEB" w14:textId="1B16396F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2,1 %</w:t>
            </w:r>
          </w:p>
        </w:tc>
      </w:tr>
      <w:tr w:rsidR="00440533" w14:paraId="7EA49946" w14:textId="77777777" w:rsidTr="00440533">
        <w:tc>
          <w:tcPr>
            <w:tcW w:w="4361" w:type="dxa"/>
          </w:tcPr>
          <w:p w14:paraId="6114F017" w14:textId="3EA619A3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Общ % на пациентите с нежелани лекарствени реакции</w:t>
            </w:r>
          </w:p>
        </w:tc>
        <w:tc>
          <w:tcPr>
            <w:tcW w:w="1806" w:type="dxa"/>
          </w:tcPr>
          <w:p w14:paraId="7B4B8269" w14:textId="0532528B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6,9 %</w:t>
            </w:r>
          </w:p>
        </w:tc>
        <w:tc>
          <w:tcPr>
            <w:tcW w:w="1165" w:type="dxa"/>
          </w:tcPr>
          <w:p w14:paraId="1AD6F11B" w14:textId="7695472E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4,1 %</w:t>
            </w:r>
          </w:p>
        </w:tc>
        <w:tc>
          <w:tcPr>
            <w:tcW w:w="2244" w:type="dxa"/>
          </w:tcPr>
          <w:p w14:paraId="42EC4F22" w14:textId="57D8A1C0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14,7%</w:t>
            </w:r>
          </w:p>
        </w:tc>
      </w:tr>
      <w:tr w:rsidR="00440533" w14:paraId="492FA172" w14:textId="77777777" w:rsidTr="00440533">
        <w:tc>
          <w:tcPr>
            <w:tcW w:w="4361" w:type="dxa"/>
          </w:tcPr>
          <w:p w14:paraId="0B990F0A" w14:textId="2CC22E46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Общ % на пациентите, при които е трябвало да се спира приема на продукта, поради нежелани реакции</w:t>
            </w:r>
          </w:p>
        </w:tc>
        <w:tc>
          <w:tcPr>
            <w:tcW w:w="1806" w:type="dxa"/>
          </w:tcPr>
          <w:p w14:paraId="09E2A8CF" w14:textId="30760002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6,9 %</w:t>
            </w:r>
          </w:p>
        </w:tc>
        <w:tc>
          <w:tcPr>
            <w:tcW w:w="1165" w:type="dxa"/>
          </w:tcPr>
          <w:p w14:paraId="5772CD30" w14:textId="39EB18A1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3,4 %</w:t>
            </w:r>
          </w:p>
        </w:tc>
        <w:tc>
          <w:tcPr>
            <w:tcW w:w="2244" w:type="dxa"/>
          </w:tcPr>
          <w:p w14:paraId="6A3688EB" w14:textId="0B1CB268" w:rsidR="00440533" w:rsidRDefault="00440533" w:rsidP="004405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14,0%</w:t>
            </w:r>
          </w:p>
        </w:tc>
      </w:tr>
    </w:tbl>
    <w:p w14:paraId="732E6256" w14:textId="77777777" w:rsidR="00440533" w:rsidRDefault="00440533" w:rsidP="004405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86B035" w14:textId="1C4A8DCB" w:rsidR="00440533" w:rsidRPr="00440533" w:rsidRDefault="00440533" w:rsidP="00440533">
      <w:pPr>
        <w:spacing w:line="240" w:lineRule="auto"/>
        <w:rPr>
          <w:rFonts w:eastAsia="Times New Roman" w:cs="Arial"/>
        </w:rPr>
      </w:pPr>
      <w:r w:rsidRPr="00440533">
        <w:rPr>
          <w:rFonts w:eastAsia="Times New Roman" w:cs="Arial"/>
          <w:color w:val="000000"/>
          <w:lang w:eastAsia="bg-BG"/>
        </w:rPr>
        <w:t xml:space="preserve">При болни в напреднала възраст има противоречива информация за проявата на нежелани лекарствени реакции при лечение с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хидрохлорид. При клинични проучвания, проведени по време на грипната епидемия през 1997-1998 г. с участието на 156 болни в напреднала възраст, нежелани реакции са наблюдавани само при 1,9 % от болните, основно на нервната система.</w:t>
      </w:r>
    </w:p>
    <w:p w14:paraId="2A22CD3A" w14:textId="77777777" w:rsidR="00440533" w:rsidRPr="00440533" w:rsidRDefault="00440533" w:rsidP="00440533">
      <w:pPr>
        <w:spacing w:line="240" w:lineRule="auto"/>
        <w:rPr>
          <w:rFonts w:eastAsia="Times New Roman" w:cs="Arial"/>
        </w:rPr>
      </w:pPr>
      <w:r w:rsidRPr="00440533">
        <w:rPr>
          <w:rFonts w:eastAsia="Times New Roman" w:cs="Arial"/>
          <w:color w:val="000000"/>
          <w:lang w:eastAsia="bg-BG"/>
        </w:rPr>
        <w:t xml:space="preserve">При друго контролирано проучване при 83 болни в напреднала възраст, изискващи домашни грижи, от страна на ЦНС са били отбелязани нежелани лекарствени реакции при 8,3 % от болните, приемащи плацебо, а в групата на приемащи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</w:t>
      </w:r>
      <w:r w:rsidRPr="00440533">
        <w:rPr>
          <w:rFonts w:eastAsia="Times New Roman" w:cs="Arial"/>
          <w:color w:val="000000"/>
          <w:lang w:eastAsia="bg-BG"/>
        </w:rPr>
        <w:lastRenderedPageBreak/>
        <w:t>хидрохлорид - при 10,6 %. Наблюдавани са следните нежелани реакции - безсъница, повишена раздразнителност, нарушена концентрация, световъртеж.</w:t>
      </w:r>
    </w:p>
    <w:p w14:paraId="73014C96" w14:textId="77777777" w:rsidR="00440533" w:rsidRPr="00440533" w:rsidRDefault="00440533" w:rsidP="0044053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427FA19" w14:textId="3DF17424" w:rsidR="00440533" w:rsidRPr="00440533" w:rsidRDefault="00440533" w:rsidP="00440533">
      <w:pPr>
        <w:spacing w:line="240" w:lineRule="auto"/>
        <w:rPr>
          <w:rFonts w:eastAsia="Times New Roman" w:cs="Arial"/>
        </w:rPr>
      </w:pPr>
      <w:r w:rsidRPr="00440533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5CB24442" w14:textId="77777777" w:rsidR="00440533" w:rsidRPr="00440533" w:rsidRDefault="00440533" w:rsidP="00440533">
      <w:pPr>
        <w:spacing w:line="240" w:lineRule="auto"/>
        <w:rPr>
          <w:rFonts w:eastAsia="Times New Roman" w:cs="Arial"/>
        </w:rPr>
      </w:pPr>
      <w:r w:rsidRPr="00440533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 ул. „Дамян Груев” № 8, 1303 София, Тел.: +359 2 8903417, уебсайт: </w:t>
      </w:r>
      <w:hyperlink r:id="rId5" w:history="1">
        <w:r w:rsidRPr="00440533">
          <w:rPr>
            <w:rFonts w:eastAsia="Times New Roman" w:cs="Arial"/>
            <w:color w:val="000000"/>
            <w:u w:val="single"/>
            <w:lang w:val="en-US"/>
          </w:rPr>
          <w:t>www.bda.bg</w:t>
        </w:r>
      </w:hyperlink>
      <w:r w:rsidRPr="00440533">
        <w:rPr>
          <w:rFonts w:eastAsia="Times New Roman" w:cs="Arial"/>
          <w:color w:val="000000"/>
          <w:lang w:val="en-US"/>
        </w:rPr>
        <w:t>.</w:t>
      </w:r>
    </w:p>
    <w:p w14:paraId="3DBD00C7" w14:textId="77777777" w:rsidR="00440533" w:rsidRPr="00440533" w:rsidRDefault="00440533" w:rsidP="00440533"/>
    <w:p w14:paraId="42DF9851" w14:textId="799A6E96" w:rsidR="003765DC" w:rsidRDefault="002C50EE" w:rsidP="002B3C38">
      <w:pPr>
        <w:pStyle w:val="Heading2"/>
      </w:pPr>
      <w:r>
        <w:t>4.9. Предозиране</w:t>
      </w:r>
    </w:p>
    <w:p w14:paraId="16F8A6B0" w14:textId="77777777" w:rsidR="00440533" w:rsidRDefault="00440533" w:rsidP="00440533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69234FDD" w14:textId="5EC71836" w:rsidR="00440533" w:rsidRPr="00440533" w:rsidRDefault="00440533" w:rsidP="00440533">
      <w:pPr>
        <w:rPr>
          <w:sz w:val="24"/>
          <w:szCs w:val="24"/>
        </w:rPr>
      </w:pPr>
      <w:r w:rsidRPr="00440533">
        <w:rPr>
          <w:lang w:eastAsia="bg-BG"/>
        </w:rPr>
        <w:t xml:space="preserve">Няма наблюдавани случаи на предозиране. При съмнение за предозиране незабавно се консултирайте с лекуващия лекар. При предозиране трябва да се проведе симптоматично и поддържащо лечение. </w:t>
      </w:r>
      <w:proofErr w:type="spellStart"/>
      <w:r w:rsidRPr="00440533">
        <w:rPr>
          <w:lang w:eastAsia="bg-BG"/>
        </w:rPr>
        <w:t>Римантадин</w:t>
      </w:r>
      <w:proofErr w:type="spellEnd"/>
      <w:r w:rsidRPr="00440533">
        <w:rPr>
          <w:lang w:eastAsia="bg-BG"/>
        </w:rPr>
        <w:t xml:space="preserve"> хидрохлорид може да бъде частично отстранен чрез хемодиализа.</w:t>
      </w:r>
    </w:p>
    <w:p w14:paraId="0ABBBEAF" w14:textId="5F8EFA8B" w:rsidR="00440533" w:rsidRPr="00440533" w:rsidRDefault="00440533" w:rsidP="00440533">
      <w:pPr>
        <w:rPr>
          <w:sz w:val="24"/>
          <w:szCs w:val="24"/>
        </w:rPr>
      </w:pPr>
      <w:r w:rsidRPr="00440533">
        <w:rPr>
          <w:lang w:eastAsia="bg-BG"/>
        </w:rPr>
        <w:t xml:space="preserve">Наблюдаван е един случай на предозиране с аналога на </w:t>
      </w:r>
      <w:proofErr w:type="spellStart"/>
      <w:r w:rsidRPr="00440533">
        <w:rPr>
          <w:lang w:eastAsia="bg-BG"/>
        </w:rPr>
        <w:t>римантадин</w:t>
      </w:r>
      <w:proofErr w:type="spellEnd"/>
      <w:r w:rsidRPr="00440533">
        <w:rPr>
          <w:lang w:eastAsia="bg-BG"/>
        </w:rPr>
        <w:t xml:space="preserve"> хидрохлорид - </w:t>
      </w:r>
      <w:proofErr w:type="spellStart"/>
      <w:r w:rsidRPr="00440533">
        <w:rPr>
          <w:lang w:eastAsia="bg-BG"/>
        </w:rPr>
        <w:t>амантадин</w:t>
      </w:r>
      <w:proofErr w:type="spellEnd"/>
      <w:r w:rsidRPr="00440533">
        <w:rPr>
          <w:lang w:eastAsia="bg-BG"/>
        </w:rPr>
        <w:t xml:space="preserve">, с прояви на повишена възбудимост, халюцинации, аритмия и смърт. При предозиране с </w:t>
      </w:r>
      <w:proofErr w:type="spellStart"/>
      <w:r w:rsidRPr="00440533">
        <w:rPr>
          <w:lang w:eastAsia="bg-BG"/>
        </w:rPr>
        <w:t>амантадин</w:t>
      </w:r>
      <w:proofErr w:type="spellEnd"/>
      <w:r w:rsidRPr="00440533">
        <w:rPr>
          <w:lang w:eastAsia="bg-BG"/>
        </w:rPr>
        <w:t xml:space="preserve"> със симптоматика от ЦНС, ефективно интравенозно приложение на </w:t>
      </w:r>
      <w:proofErr w:type="spellStart"/>
      <w:r w:rsidRPr="00440533">
        <w:rPr>
          <w:i/>
          <w:iCs/>
          <w:lang w:eastAsia="bg-BG"/>
        </w:rPr>
        <w:t>физостигмин</w:t>
      </w:r>
      <w:proofErr w:type="spellEnd"/>
      <w:r w:rsidRPr="00440533">
        <w:rPr>
          <w:i/>
          <w:iCs/>
          <w:lang w:eastAsia="bg-BG"/>
        </w:rPr>
        <w:t xml:space="preserve"> </w:t>
      </w:r>
      <w:r w:rsidRPr="00440533">
        <w:rPr>
          <w:lang w:eastAsia="bg-BG"/>
        </w:rPr>
        <w:t xml:space="preserve">при възрастни с дози от 1 или 2 </w:t>
      </w:r>
      <w:r w:rsidRPr="00440533">
        <w:rPr>
          <w:lang w:val="en-US"/>
        </w:rPr>
        <w:t xml:space="preserve">mg, </w:t>
      </w:r>
      <w:r w:rsidRPr="00440533">
        <w:rPr>
          <w:lang w:eastAsia="bg-BG"/>
        </w:rPr>
        <w:t xml:space="preserve">а при деца 0,5 </w:t>
      </w:r>
      <w:r w:rsidRPr="00440533">
        <w:rPr>
          <w:lang w:val="en-US"/>
        </w:rPr>
        <w:t xml:space="preserve">mg, </w:t>
      </w:r>
      <w:r w:rsidRPr="00440533">
        <w:rPr>
          <w:lang w:eastAsia="bg-BG"/>
        </w:rPr>
        <w:t xml:space="preserve">с възможно повторно приемане, ако е необходимо, но не повече от 2 </w:t>
      </w:r>
      <w:r w:rsidRPr="00440533">
        <w:rPr>
          <w:lang w:val="en-US"/>
        </w:rPr>
        <w:t>mg/h.</w:t>
      </w:r>
    </w:p>
    <w:p w14:paraId="3491715F" w14:textId="77777777" w:rsidR="00440533" w:rsidRPr="00440533" w:rsidRDefault="00440533" w:rsidP="00440533"/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7635AD51" w14:textId="5C1F63F6" w:rsidR="003765DC" w:rsidRDefault="002C50EE" w:rsidP="002B3C38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513F3462" w14:textId="77777777" w:rsidR="00440533" w:rsidRDefault="00440533" w:rsidP="00440533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3DC5F028" w14:textId="5970A38D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440533">
        <w:rPr>
          <w:rFonts w:eastAsia="Times New Roman" w:cs="Arial"/>
          <w:color w:val="000000"/>
          <w:lang w:eastAsia="bg-BG"/>
        </w:rPr>
        <w:t>Фармакотерапевтична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група: Противовирусен лекарствен продукт</w:t>
      </w:r>
    </w:p>
    <w:p w14:paraId="6D9B0DC3" w14:textId="77777777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 xml:space="preserve">АТС код: </w:t>
      </w:r>
      <w:r w:rsidRPr="00440533">
        <w:rPr>
          <w:rFonts w:eastAsia="Times New Roman" w:cs="Arial"/>
          <w:color w:val="000000"/>
          <w:lang w:val="en-US"/>
        </w:rPr>
        <w:t xml:space="preserve">J05AC </w:t>
      </w:r>
      <w:r w:rsidRPr="00440533">
        <w:rPr>
          <w:rFonts w:eastAsia="Times New Roman" w:cs="Arial"/>
          <w:color w:val="000000"/>
          <w:lang w:eastAsia="bg-BG"/>
        </w:rPr>
        <w:t>02</w:t>
      </w:r>
    </w:p>
    <w:p w14:paraId="6087EBDF" w14:textId="77777777" w:rsidR="00440533" w:rsidRPr="00440533" w:rsidRDefault="00440533" w:rsidP="004405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27C4BE5" w14:textId="77777777" w:rsidR="00440533" w:rsidRPr="00440533" w:rsidRDefault="00440533" w:rsidP="00440533">
      <w:pPr>
        <w:rPr>
          <w:rFonts w:eastAsia="Times New Roman" w:cs="Arial"/>
          <w:sz w:val="24"/>
          <w:szCs w:val="24"/>
        </w:rPr>
      </w:pP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е производно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амантадина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с изразена противовирусна активност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има изразена антивирусна активност. Ефективен е срещу различни грипни вируси от типа А, а така също има и антитоксично действие при грип предизвикан от вируси от тип В.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инхибира в ранен стадий вирусната репликация като се предполага, че нарушава формирането на вирусната обвивка. Генетичните изследвания</w:t>
      </w:r>
      <w:r w:rsidRPr="00440533">
        <w:rPr>
          <w:rFonts w:eastAsia="Times New Roman" w:cs="Arial"/>
          <w:color w:val="000000"/>
          <w:lang w:val="en-US" w:eastAsia="bg-BG"/>
        </w:rPr>
        <w:t xml:space="preserve"> </w:t>
      </w:r>
      <w:r w:rsidRPr="00440533">
        <w:rPr>
          <w:rFonts w:eastAsia="Times New Roman" w:cs="Arial"/>
          <w:color w:val="000000"/>
          <w:lang w:eastAsia="bg-BG"/>
        </w:rPr>
        <w:t xml:space="preserve">показват, че важно значение за противовирусното действие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към вирусите от група А има специфичен белтък от гена M2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вириона</w:t>
      </w:r>
      <w:proofErr w:type="spellEnd"/>
      <w:r w:rsidRPr="00440533">
        <w:rPr>
          <w:rFonts w:eastAsia="Times New Roman" w:cs="Arial"/>
          <w:color w:val="000000"/>
          <w:lang w:eastAsia="bg-BG"/>
        </w:rPr>
        <w:t>.</w:t>
      </w:r>
    </w:p>
    <w:p w14:paraId="49C02032" w14:textId="77777777" w:rsidR="00440533" w:rsidRPr="00440533" w:rsidRDefault="00440533" w:rsidP="00440533">
      <w:pPr>
        <w:spacing w:line="240" w:lineRule="auto"/>
        <w:rPr>
          <w:rFonts w:eastAsia="Times New Roman" w:cs="Arial"/>
          <w:i/>
          <w:iCs/>
          <w:color w:val="000000"/>
          <w:lang w:val="en-US"/>
        </w:rPr>
      </w:pPr>
    </w:p>
    <w:p w14:paraId="35787A11" w14:textId="7AC09925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i/>
          <w:iCs/>
          <w:color w:val="000000"/>
          <w:lang w:val="en-US"/>
        </w:rPr>
        <w:t>In vitro</w:t>
      </w:r>
      <w:r w:rsidRPr="00440533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инхибира репликацията и на трите, изолирани при хора, антигенни подтипове на грипния вирус от група А - </w:t>
      </w:r>
      <w:r w:rsidRPr="00440533">
        <w:rPr>
          <w:rFonts w:eastAsia="Times New Roman" w:cs="Arial"/>
          <w:color w:val="000000"/>
          <w:lang w:val="en-US"/>
        </w:rPr>
        <w:t xml:space="preserve">H1N1, H2N2 </w:t>
      </w:r>
      <w:r w:rsidRPr="00440533">
        <w:rPr>
          <w:rFonts w:eastAsia="Times New Roman" w:cs="Arial"/>
          <w:color w:val="000000"/>
          <w:lang w:eastAsia="bg-BG"/>
        </w:rPr>
        <w:t xml:space="preserve">и </w:t>
      </w:r>
      <w:r w:rsidRPr="00440533">
        <w:rPr>
          <w:rFonts w:eastAsia="Times New Roman" w:cs="Arial"/>
          <w:color w:val="000000"/>
          <w:lang w:val="en-US"/>
        </w:rPr>
        <w:t xml:space="preserve">H3N2.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не влияе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имуногенетичните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свойства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инактивираната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ваксина за грипния вирус от група А. Не е установена корелация между чувствителността на грипния вирус от група А към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</w:t>
      </w:r>
      <w:r w:rsidRPr="00440533">
        <w:rPr>
          <w:rFonts w:eastAsia="Times New Roman" w:cs="Arial"/>
          <w:i/>
          <w:iCs/>
          <w:color w:val="000000"/>
          <w:lang w:val="en-US"/>
        </w:rPr>
        <w:t>in vitro</w:t>
      </w:r>
      <w:r w:rsidRPr="00440533">
        <w:rPr>
          <w:rFonts w:eastAsia="Times New Roman" w:cs="Arial"/>
          <w:color w:val="000000"/>
          <w:lang w:val="en-US"/>
        </w:rPr>
        <w:t xml:space="preserve"> </w:t>
      </w:r>
      <w:r w:rsidRPr="00440533">
        <w:rPr>
          <w:rFonts w:eastAsia="Times New Roman" w:cs="Arial"/>
          <w:color w:val="000000"/>
          <w:lang w:eastAsia="bg-BG"/>
        </w:rPr>
        <w:t>и клиничната ефективност на лекарствения продукт.</w:t>
      </w:r>
    </w:p>
    <w:p w14:paraId="143F63F4" w14:textId="77777777" w:rsidR="00440533" w:rsidRPr="00440533" w:rsidRDefault="00440533" w:rsidP="004405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06BECDF" w14:textId="5EEA4F7F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440533">
        <w:rPr>
          <w:rFonts w:eastAsia="Times New Roman" w:cs="Arial"/>
          <w:color w:val="000000"/>
          <w:lang w:eastAsia="bg-BG"/>
        </w:rPr>
        <w:t>Резулатите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от проверката на чувствителността (изразени чрез концентрацията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хидрохлорид, способна да инхибира вирусната репликация в клетъчни </w:t>
      </w:r>
      <w:r w:rsidRPr="00440533">
        <w:rPr>
          <w:rFonts w:eastAsia="Times New Roman" w:cs="Arial"/>
          <w:color w:val="000000"/>
          <w:lang w:eastAsia="bg-BG"/>
        </w:rPr>
        <w:lastRenderedPageBreak/>
        <w:t xml:space="preserve">култури над 50 %) варира от 4 </w:t>
      </w:r>
      <w:r w:rsidRPr="00440533">
        <w:rPr>
          <w:rFonts w:eastAsia="Times New Roman" w:cs="Arial"/>
          <w:color w:val="000000"/>
          <w:lang w:val="en-US"/>
        </w:rPr>
        <w:t xml:space="preserve">ng/ml </w:t>
      </w:r>
      <w:r w:rsidRPr="00440533">
        <w:rPr>
          <w:rFonts w:eastAsia="Times New Roman" w:cs="Arial"/>
          <w:color w:val="000000"/>
          <w:lang w:eastAsia="bg-BG"/>
        </w:rPr>
        <w:t xml:space="preserve">до 20 </w:t>
      </w:r>
      <w:proofErr w:type="spellStart"/>
      <w:r w:rsidRPr="00440533">
        <w:rPr>
          <w:rFonts w:eastAsia="Times New Roman" w:cs="Arial"/>
          <w:color w:val="000000"/>
          <w:lang w:val="en-US"/>
        </w:rPr>
        <w:t>μg</w:t>
      </w:r>
      <w:proofErr w:type="spellEnd"/>
      <w:r w:rsidRPr="00440533">
        <w:rPr>
          <w:rFonts w:eastAsia="Times New Roman" w:cs="Arial"/>
          <w:color w:val="000000"/>
          <w:lang w:val="en-US"/>
        </w:rPr>
        <w:t xml:space="preserve">/ml </w:t>
      </w:r>
      <w:r w:rsidRPr="00440533">
        <w:rPr>
          <w:rFonts w:eastAsia="Times New Roman" w:cs="Arial"/>
          <w:color w:val="000000"/>
          <w:lang w:eastAsia="bg-BG"/>
        </w:rPr>
        <w:t xml:space="preserve">в зависимост от използваната при експеримента клетъчна култура, хранителната среда и въведеното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количетвото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от щама на грипния вирус от група А. Сред изолираните епидемиологични щамове от грипния вирус от група А рядко се срещат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хидрохлорид-устойчиви, които да са изолирани при употребата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в затворена среда. Резистентните вируси са трансмисивни и предизвикват типични грипни заболявания. При клинични проучвания с участието на 2017 пациента от 43 страни в продължение на 4 години, са установени само 16 случая (0,8 %)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хидрохлорид-устойчиви вируси.</w:t>
      </w:r>
    </w:p>
    <w:p w14:paraId="3B4AACC8" w14:textId="77777777" w:rsidR="00440533" w:rsidRPr="00440533" w:rsidRDefault="00440533" w:rsidP="00440533"/>
    <w:p w14:paraId="4D7DA0E3" w14:textId="78A9CE54" w:rsidR="004D4D6B" w:rsidRDefault="002C50EE" w:rsidP="002B3C38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6E98E8FC" w14:textId="77777777" w:rsidR="00440533" w:rsidRDefault="00440533" w:rsidP="00440533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672409DD" w14:textId="74229AC8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 xml:space="preserve">Фармакокинетиката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е достатъчно добре изучена. След еднократен или повторен прием на продукта при пациентите от различни възрастови групи, не е установена корелация между плазмените нива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и неговата противовирусна активност. След перорален прием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хидрохлорид, резорбцията има сходен профил, независимо от лекарствената форма и има висока степен на бионаличност. След еднократен прием на доза от 100 </w:t>
      </w:r>
      <w:r w:rsidRPr="00440533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хидрохлорид, максимална плазмена концентрация 74 </w:t>
      </w:r>
      <w:r w:rsidRPr="00440533">
        <w:rPr>
          <w:rFonts w:eastAsia="Times New Roman" w:cs="Arial"/>
          <w:color w:val="000000"/>
          <w:lang w:val="en-US"/>
        </w:rPr>
        <w:t xml:space="preserve">ng/ml </w:t>
      </w:r>
      <w:r w:rsidRPr="00440533">
        <w:rPr>
          <w:rFonts w:eastAsia="Times New Roman" w:cs="Arial"/>
          <w:color w:val="000000"/>
          <w:lang w:eastAsia="bg-BG"/>
        </w:rPr>
        <w:t xml:space="preserve">(от 45 </w:t>
      </w:r>
      <w:r w:rsidRPr="00440533">
        <w:rPr>
          <w:rFonts w:eastAsia="Times New Roman" w:cs="Arial"/>
          <w:color w:val="000000"/>
          <w:lang w:val="en-US"/>
        </w:rPr>
        <w:t xml:space="preserve">ng/ml </w:t>
      </w:r>
      <w:r w:rsidRPr="00440533">
        <w:rPr>
          <w:rFonts w:eastAsia="Times New Roman" w:cs="Arial"/>
          <w:color w:val="000000"/>
          <w:lang w:eastAsia="bg-BG"/>
        </w:rPr>
        <w:t xml:space="preserve">до 138 </w:t>
      </w:r>
      <w:r w:rsidRPr="00440533">
        <w:rPr>
          <w:rFonts w:eastAsia="Times New Roman" w:cs="Arial"/>
          <w:color w:val="000000"/>
          <w:lang w:val="en-US"/>
        </w:rPr>
        <w:t xml:space="preserve">ng/ml), </w:t>
      </w:r>
      <w:r w:rsidRPr="00440533">
        <w:rPr>
          <w:rFonts w:eastAsia="Times New Roman" w:cs="Arial"/>
          <w:color w:val="000000"/>
          <w:lang w:eastAsia="bg-BG"/>
        </w:rPr>
        <w:t xml:space="preserve">при здрави хора на възраст от 20 до 44 години се достига след 5 до 7 часа. Около 40% от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се свързва с плазмените белтъци, главно с албумините. Елиминационният полуживот при еднократен прием в тази възрастова група от изследвани е средно 25 часа, а във възрастовата група от 71 до 79 години - средно 32 часа.</w:t>
      </w:r>
    </w:p>
    <w:p w14:paraId="5292C828" w14:textId="77777777" w:rsidR="00440533" w:rsidRPr="00440533" w:rsidRDefault="00440533" w:rsidP="004405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C9B534D" w14:textId="7E0C8C68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 xml:space="preserve">След прием на 100 </w:t>
      </w:r>
      <w:r w:rsidRPr="00440533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два пъти дневно, в продължение на 10 дни при здрави доброволци на възраст от 18 до 70 години,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площа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под кривата концентрация-време </w:t>
      </w:r>
      <w:r w:rsidRPr="00440533">
        <w:rPr>
          <w:rFonts w:eastAsia="Times New Roman" w:cs="Arial"/>
          <w:color w:val="000000"/>
          <w:lang w:val="en-US"/>
        </w:rPr>
        <w:t xml:space="preserve">(AUC) </w:t>
      </w:r>
      <w:r w:rsidRPr="00440533">
        <w:rPr>
          <w:rFonts w:eastAsia="Times New Roman" w:cs="Arial"/>
          <w:color w:val="000000"/>
          <w:lang w:eastAsia="bg-BG"/>
        </w:rPr>
        <w:t xml:space="preserve">е с 30 % по-голяма, в сравнение с тази след еднократен прием на тази доза. </w:t>
      </w:r>
      <w:proofErr w:type="gramStart"/>
      <w:r w:rsidRPr="00440533">
        <w:rPr>
          <w:rFonts w:eastAsia="Times New Roman" w:cs="Arial"/>
          <w:color w:val="000000"/>
          <w:lang w:val="en-US"/>
        </w:rPr>
        <w:t>Steady-state</w:t>
      </w:r>
      <w:proofErr w:type="gramEnd"/>
      <w:r>
        <w:rPr>
          <w:rFonts w:eastAsia="Times New Roman" w:cs="Arial"/>
          <w:color w:val="000000"/>
          <w:lang w:val="en-US"/>
        </w:rPr>
        <w:t xml:space="preserve"> </w:t>
      </w:r>
      <w:r w:rsidRPr="00440533">
        <w:rPr>
          <w:rFonts w:eastAsia="Times New Roman" w:cs="Arial"/>
          <w:color w:val="000000"/>
          <w:lang w:eastAsia="bg-BG"/>
        </w:rPr>
        <w:t xml:space="preserve">плазмените нива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са от 118 до 468 </w:t>
      </w:r>
      <w:r w:rsidRPr="00440533">
        <w:rPr>
          <w:rFonts w:eastAsia="Times New Roman" w:cs="Arial"/>
          <w:color w:val="000000"/>
          <w:lang w:val="en-US"/>
        </w:rPr>
        <w:t xml:space="preserve">ng/ml. </w:t>
      </w:r>
      <w:r w:rsidRPr="00440533">
        <w:rPr>
          <w:rFonts w:eastAsia="Times New Roman" w:cs="Arial"/>
          <w:color w:val="000000"/>
          <w:lang w:eastAsia="bg-BG"/>
        </w:rPr>
        <w:t xml:space="preserve">Не е установена възрастова зависимост на различията във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фармакокинетичните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параметри. Сравняването на трите възрастови групи (50-60, 61-70 и 71-79 години) показва, че при възрастовата група 71-79 години, </w:t>
      </w:r>
      <w:r w:rsidRPr="00440533">
        <w:rPr>
          <w:rFonts w:eastAsia="Times New Roman" w:cs="Arial"/>
          <w:color w:val="000000"/>
          <w:lang w:val="en-US"/>
        </w:rPr>
        <w:t xml:space="preserve">AUC, </w:t>
      </w:r>
      <w:r w:rsidRPr="00440533">
        <w:rPr>
          <w:rFonts w:eastAsia="Times New Roman" w:cs="Arial"/>
          <w:color w:val="000000"/>
          <w:lang w:eastAsia="bg-BG"/>
        </w:rPr>
        <w:t xml:space="preserve">максималната концентрация и елиминационен полуживот при </w:t>
      </w:r>
      <w:r w:rsidRPr="00440533">
        <w:rPr>
          <w:rFonts w:eastAsia="Times New Roman" w:cs="Arial"/>
          <w:color w:val="000000"/>
          <w:lang w:val="en-US"/>
        </w:rPr>
        <w:t xml:space="preserve">steady-state </w:t>
      </w:r>
      <w:r w:rsidRPr="00440533">
        <w:rPr>
          <w:rFonts w:eastAsia="Times New Roman" w:cs="Arial"/>
          <w:color w:val="000000"/>
          <w:lang w:eastAsia="bg-BG"/>
        </w:rPr>
        <w:t xml:space="preserve">са с 20-30 % по-високи в сравнение с двете останали групи изследвани лица. При групата болни от напреднала и старческа възраст (68-102 години), плазмената концентрацията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в </w:t>
      </w:r>
      <w:r w:rsidRPr="00440533">
        <w:rPr>
          <w:rFonts w:eastAsia="Times New Roman" w:cs="Arial"/>
          <w:color w:val="000000"/>
          <w:lang w:val="en-US"/>
        </w:rPr>
        <w:t xml:space="preserve">steady-state, </w:t>
      </w:r>
      <w:r w:rsidRPr="00440533">
        <w:rPr>
          <w:rFonts w:eastAsia="Times New Roman" w:cs="Arial"/>
          <w:color w:val="000000"/>
          <w:lang w:eastAsia="bg-BG"/>
        </w:rPr>
        <w:t>е с 2 до 4 пъти по-висока в сравнение с младежката група и тази на пациентите на средна възраст.</w:t>
      </w:r>
    </w:p>
    <w:p w14:paraId="2A577240" w14:textId="77777777" w:rsidR="00440533" w:rsidRPr="00440533" w:rsidRDefault="00440533" w:rsidP="00440533">
      <w:pPr>
        <w:rPr>
          <w:rFonts w:eastAsia="Times New Roman" w:cs="Arial"/>
          <w:color w:val="000000"/>
          <w:lang w:eastAsia="bg-BG"/>
        </w:rPr>
      </w:pPr>
    </w:p>
    <w:p w14:paraId="255D5831" w14:textId="77C6D2D8" w:rsidR="00440533" w:rsidRPr="00440533" w:rsidRDefault="00440533" w:rsidP="00440533">
      <w:pPr>
        <w:rPr>
          <w:rFonts w:eastAsia="Times New Roman" w:cs="Arial"/>
          <w:color w:val="000000"/>
          <w:lang w:eastAsia="bg-BG"/>
        </w:rPr>
      </w:pPr>
      <w:proofErr w:type="spellStart"/>
      <w:r w:rsidRPr="00440533">
        <w:rPr>
          <w:rFonts w:eastAsia="Times New Roman" w:cs="Arial"/>
          <w:color w:val="000000"/>
          <w:lang w:eastAsia="bg-BG"/>
        </w:rPr>
        <w:t>Фармакокинетичният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профил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при деца съответства на същия при здрави възрастни. При еднократен прием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в дозировка 6,6 </w:t>
      </w:r>
      <w:r w:rsidRPr="00440533">
        <w:rPr>
          <w:rFonts w:eastAsia="Times New Roman" w:cs="Arial"/>
          <w:color w:val="000000"/>
          <w:lang w:val="en-US"/>
        </w:rPr>
        <w:t xml:space="preserve">mg/kg </w:t>
      </w:r>
      <w:r w:rsidRPr="00440533">
        <w:rPr>
          <w:rFonts w:eastAsia="Times New Roman" w:cs="Arial"/>
          <w:color w:val="000000"/>
          <w:lang w:eastAsia="bg-BG"/>
        </w:rPr>
        <w:t xml:space="preserve">от 10 деца на възраст между 4 и 8 години , установената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палзмената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концентрация след 5-6 часа е 446-988 </w:t>
      </w:r>
      <w:r w:rsidRPr="00440533">
        <w:rPr>
          <w:rFonts w:eastAsia="Times New Roman" w:cs="Arial"/>
          <w:color w:val="000000"/>
          <w:lang w:val="en-US"/>
        </w:rPr>
        <w:t xml:space="preserve">ng/ml, </w:t>
      </w:r>
      <w:r w:rsidRPr="00440533">
        <w:rPr>
          <w:rFonts w:eastAsia="Times New Roman" w:cs="Arial"/>
          <w:color w:val="000000"/>
          <w:lang w:eastAsia="bg-BG"/>
        </w:rPr>
        <w:t xml:space="preserve">а след 24 часа - 170-424 </w:t>
      </w:r>
      <w:r w:rsidRPr="00440533">
        <w:rPr>
          <w:rFonts w:eastAsia="Times New Roman" w:cs="Arial"/>
          <w:color w:val="000000"/>
          <w:lang w:val="en-US"/>
        </w:rPr>
        <w:t xml:space="preserve">ng/ml. </w:t>
      </w:r>
      <w:r w:rsidRPr="00440533">
        <w:rPr>
          <w:rFonts w:eastAsia="Times New Roman" w:cs="Arial"/>
          <w:color w:val="000000"/>
          <w:lang w:eastAsia="bg-BG"/>
        </w:rPr>
        <w:t>Елиминационният полуживот на продукта при тази група е бил средно 24,8 часа. В отделни случаи, следи от лекарствения продукт са установени в кръвната плазма и 72 часа след последната приета доза.</w:t>
      </w:r>
      <w:r w:rsidRPr="00440533">
        <w:rPr>
          <w:rFonts w:eastAsia="Times New Roman" w:cs="Arial"/>
          <w:i/>
          <w:iCs/>
          <w:color w:val="000000"/>
          <w:lang w:eastAsia="bg-BG"/>
        </w:rPr>
        <w:t xml:space="preserve">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Фармакокинетичните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свойства дават основание за предписването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Ремантадин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при деца и възрастни един път дневно.</w:t>
      </w:r>
    </w:p>
    <w:p w14:paraId="2193A141" w14:textId="379E0CF6" w:rsidR="00440533" w:rsidRPr="00440533" w:rsidRDefault="00440533" w:rsidP="00440533">
      <w:pPr>
        <w:rPr>
          <w:rFonts w:eastAsia="Times New Roman" w:cs="Arial"/>
          <w:color w:val="000000"/>
          <w:lang w:eastAsia="bg-BG"/>
        </w:rPr>
      </w:pPr>
    </w:p>
    <w:p w14:paraId="2061AE0E" w14:textId="77777777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интензивно се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в черния дроб, като се подлага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хидроксилиране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конюгация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глюкуронизация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; а под 25 % от приетата доза се отделя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неметаболизирана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с урината. В плазмата е установено наличието на три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хидроксилирани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</w:t>
      </w:r>
      <w:r w:rsidRPr="00440533">
        <w:rPr>
          <w:rFonts w:eastAsia="Times New Roman" w:cs="Arial"/>
          <w:color w:val="000000"/>
          <w:lang w:eastAsia="bg-BG"/>
        </w:rPr>
        <w:lastRenderedPageBreak/>
        <w:t xml:space="preserve">метаболита, които заедно с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конюгираните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метаболити съставят 74 ±10 % от еднократния прием на 200 </w:t>
      </w:r>
      <w:r w:rsidRPr="00440533">
        <w:rPr>
          <w:rFonts w:eastAsia="Times New Roman" w:cs="Arial"/>
          <w:color w:val="000000"/>
          <w:lang w:val="en-US"/>
        </w:rPr>
        <w:t xml:space="preserve">mg, </w:t>
      </w:r>
      <w:r w:rsidRPr="00440533">
        <w:rPr>
          <w:rFonts w:eastAsia="Times New Roman" w:cs="Arial"/>
          <w:color w:val="000000"/>
          <w:lang w:eastAsia="bg-BG"/>
        </w:rPr>
        <w:t>отделен с урината в продължение на 72 часа.</w:t>
      </w:r>
    </w:p>
    <w:p w14:paraId="2C61CD35" w14:textId="77777777" w:rsidR="00440533" w:rsidRPr="00440533" w:rsidRDefault="00440533" w:rsidP="004405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E5F2554" w14:textId="0327E3FB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 xml:space="preserve">При болните с хронични чернодробна заболявания, основно със стабилна чернодробна цироза, не е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необходиимо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да се намалява дозировката, тъй като фармакокинетиката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при еднократен перорален прием на 200 </w:t>
      </w:r>
      <w:r w:rsidRPr="00440533">
        <w:rPr>
          <w:rFonts w:eastAsia="Times New Roman" w:cs="Arial"/>
          <w:color w:val="000000"/>
          <w:lang w:val="en-US"/>
        </w:rPr>
        <w:t xml:space="preserve">mg </w:t>
      </w:r>
      <w:r w:rsidRPr="00440533">
        <w:rPr>
          <w:rFonts w:eastAsia="Times New Roman" w:cs="Arial"/>
          <w:color w:val="000000"/>
          <w:lang w:eastAsia="bg-BG"/>
        </w:rPr>
        <w:t xml:space="preserve">не се различава значително от тази при здрави лица. При болни с тежки нарушения във функциите на черния дроб при дозировки от 200 </w:t>
      </w:r>
      <w:r w:rsidRPr="00440533">
        <w:rPr>
          <w:rFonts w:eastAsia="Times New Roman" w:cs="Arial"/>
          <w:color w:val="000000"/>
          <w:lang w:val="en-US"/>
        </w:rPr>
        <w:t xml:space="preserve">mg, AUC </w:t>
      </w:r>
      <w:r w:rsidRPr="00440533">
        <w:rPr>
          <w:rFonts w:eastAsia="Times New Roman" w:cs="Arial"/>
          <w:color w:val="000000"/>
          <w:lang w:eastAsia="bg-BG"/>
        </w:rPr>
        <w:t>е три пъти по-висока, елиминационният полуживот е два пъти по- продължителен, теоретичният клирънс е с 50 % по-нисък в сравнение с показателите преди влошаване на чернодробните функции.</w:t>
      </w:r>
    </w:p>
    <w:p w14:paraId="456404BF" w14:textId="77777777" w:rsidR="00440533" w:rsidRPr="00440533" w:rsidRDefault="00440533" w:rsidP="00440533"/>
    <w:p w14:paraId="1BDBE06B" w14:textId="42736DCA" w:rsidR="004D4D6B" w:rsidRDefault="002C50EE" w:rsidP="002B3C38">
      <w:pPr>
        <w:pStyle w:val="Heading2"/>
      </w:pPr>
      <w:r>
        <w:t>5.3. Предклинични данни за безопасност</w:t>
      </w:r>
    </w:p>
    <w:p w14:paraId="532E43E0" w14:textId="77777777" w:rsidR="00440533" w:rsidRDefault="00440533" w:rsidP="00440533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74408F3D" w14:textId="49155A19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440533">
        <w:rPr>
          <w:rFonts w:eastAsia="Times New Roman" w:cs="Arial"/>
          <w:color w:val="000000"/>
          <w:lang w:eastAsia="bg-BG"/>
        </w:rPr>
        <w:t>Карциногенност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: Не са провеждани изпитвания за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карциногенност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при животни.</w:t>
      </w:r>
    </w:p>
    <w:p w14:paraId="2DB558AF" w14:textId="77777777" w:rsidR="00440533" w:rsidRPr="00440533" w:rsidRDefault="00440533" w:rsidP="004405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BC418DC" w14:textId="3B1B9F26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440533">
        <w:rPr>
          <w:rFonts w:eastAsia="Times New Roman" w:cs="Arial"/>
          <w:color w:val="000000"/>
          <w:lang w:eastAsia="bg-BG"/>
        </w:rPr>
        <w:t>Генотоксичност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: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не показва мутагенни свойства при проведените няколко проучвания за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мутагенност</w:t>
      </w:r>
      <w:proofErr w:type="spellEnd"/>
      <w:r w:rsidRPr="00440533">
        <w:rPr>
          <w:rFonts w:eastAsia="Times New Roman" w:cs="Arial"/>
          <w:color w:val="000000"/>
          <w:lang w:eastAsia="bg-BG"/>
        </w:rPr>
        <w:t>.</w:t>
      </w:r>
    </w:p>
    <w:p w14:paraId="56B6BA73" w14:textId="77777777" w:rsidR="00440533" w:rsidRPr="00440533" w:rsidRDefault="00440533" w:rsidP="004405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CFA99F2" w14:textId="30EEDD90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r w:rsidRPr="00440533">
        <w:rPr>
          <w:rFonts w:eastAsia="Times New Roman" w:cs="Arial"/>
          <w:color w:val="000000"/>
          <w:lang w:eastAsia="bg-BG"/>
        </w:rPr>
        <w:t xml:space="preserve">Нарушения в репродуктивните функции: Репродуктивните изследвания при мъжки и женски плъхове при дози до 60 </w:t>
      </w:r>
      <w:r w:rsidRPr="00440533">
        <w:rPr>
          <w:rFonts w:eastAsia="Times New Roman" w:cs="Arial"/>
          <w:color w:val="000000"/>
          <w:lang w:val="en-US"/>
        </w:rPr>
        <w:t>mg/kg</w:t>
      </w:r>
      <w:r w:rsidRPr="00440533">
        <w:rPr>
          <w:rFonts w:eastAsia="Times New Roman" w:cs="Arial"/>
          <w:color w:val="000000"/>
          <w:lang w:eastAsia="bg-BG"/>
        </w:rPr>
        <w:t>/ден (3 пъти над максималната доза, определена на база квадратен метър телесна повърхност), не показват увреждане на фертилността.</w:t>
      </w:r>
    </w:p>
    <w:p w14:paraId="7B4EA1D9" w14:textId="77777777" w:rsidR="00440533" w:rsidRPr="00440533" w:rsidRDefault="00440533" w:rsidP="004405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4F0B3A8" w14:textId="2819A7FF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440533">
        <w:rPr>
          <w:rFonts w:eastAsia="Times New Roman" w:cs="Arial"/>
          <w:color w:val="000000"/>
          <w:lang w:eastAsia="bg-BG"/>
        </w:rPr>
        <w:t>Ембриотоксичност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тератогенност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: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преминава през плацентата при мишки. Той показва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ембриотоксични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ефекти при плъхове в дози от 200 </w:t>
      </w:r>
      <w:r w:rsidRPr="00440533">
        <w:rPr>
          <w:rFonts w:eastAsia="Times New Roman" w:cs="Arial"/>
          <w:color w:val="000000"/>
          <w:lang w:val="en-US"/>
        </w:rPr>
        <w:t>mg/kg</w:t>
      </w:r>
      <w:r w:rsidRPr="00440533">
        <w:rPr>
          <w:rFonts w:eastAsia="Times New Roman" w:cs="Arial"/>
          <w:color w:val="000000"/>
          <w:lang w:eastAsia="bg-BG"/>
        </w:rPr>
        <w:t xml:space="preserve">/ден (11 пъти препоръчителната доза за хора, определена на база квадратен метър телесна повърхност). При тази доза при плъховете се наблюдава повишена фетална резорбция, както и различни ефекти при майката, включващи: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атаксия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, тремор, конвулсии и значително намаляване на теглото. Не се наблюдават никакви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ембриотоксични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ефекти, когато на зайци се дават дози от 50 </w:t>
      </w:r>
      <w:r w:rsidRPr="00440533">
        <w:rPr>
          <w:rFonts w:eastAsia="Times New Roman" w:cs="Arial"/>
          <w:color w:val="000000"/>
          <w:lang w:val="en-US"/>
        </w:rPr>
        <w:t>mg/kg</w:t>
      </w:r>
      <w:r w:rsidRPr="00440533">
        <w:rPr>
          <w:rFonts w:eastAsia="Times New Roman" w:cs="Arial"/>
          <w:color w:val="000000"/>
          <w:lang w:eastAsia="bg-BG"/>
        </w:rPr>
        <w:t xml:space="preserve">/ден (5 пъти препоръчителната доза за хора, определена на база квадратен метър телесна повърхност). Въпреки това, има доказателства за малформации, проявяващи се с повишена честота на развитие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фетуси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с 12 или 13 ребра. Нормално съотношението е 50:50, но след прилагане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то е 80:20.</w:t>
      </w:r>
    </w:p>
    <w:p w14:paraId="33358AC6" w14:textId="77777777" w:rsidR="00440533" w:rsidRPr="00440533" w:rsidRDefault="00440533" w:rsidP="004405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128E63B" w14:textId="21181049" w:rsidR="00440533" w:rsidRPr="00440533" w:rsidRDefault="00440533" w:rsidP="00440533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440533">
        <w:rPr>
          <w:rFonts w:eastAsia="Times New Roman" w:cs="Arial"/>
          <w:color w:val="000000"/>
          <w:lang w:eastAsia="bg-BG"/>
        </w:rPr>
        <w:t>Пре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- и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постнатални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проучвания: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 е прилаган при бременни плъхове в дози от 30, 60 и 120 </w:t>
      </w:r>
      <w:r w:rsidRPr="00440533">
        <w:rPr>
          <w:rFonts w:eastAsia="Times New Roman" w:cs="Arial"/>
          <w:color w:val="000000"/>
          <w:lang w:val="en-US"/>
        </w:rPr>
        <w:t xml:space="preserve">mg/kg/ </w:t>
      </w:r>
      <w:r w:rsidRPr="00440533">
        <w:rPr>
          <w:rFonts w:eastAsia="Times New Roman" w:cs="Arial"/>
          <w:color w:val="000000"/>
          <w:lang w:eastAsia="bg-BG"/>
        </w:rPr>
        <w:t xml:space="preserve">ден (1.7, 3.4, 6.8 пъти над препоръчителната доза за хора, определена на база квадратен метър телесна повърхност). Токсичност при майката по време на </w:t>
      </w:r>
      <w:proofErr w:type="spellStart"/>
      <w:r w:rsidRPr="00440533">
        <w:rPr>
          <w:rFonts w:eastAsia="Times New Roman" w:cs="Arial"/>
          <w:color w:val="000000"/>
          <w:lang w:eastAsia="bg-BG"/>
        </w:rPr>
        <w:t>гестационния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период се наблюдава при двете по-високи дози </w:t>
      </w:r>
      <w:proofErr w:type="spellStart"/>
      <w:r w:rsidRPr="00440533">
        <w:rPr>
          <w:rFonts w:eastAsia="Times New Roman" w:cs="Arial"/>
          <w:color w:val="000000"/>
          <w:lang w:eastAsia="bg-BG"/>
        </w:rPr>
        <w:t>римантадин</w:t>
      </w:r>
      <w:proofErr w:type="spellEnd"/>
      <w:r w:rsidRPr="00440533">
        <w:rPr>
          <w:rFonts w:eastAsia="Times New Roman" w:cs="Arial"/>
          <w:color w:val="000000"/>
          <w:lang w:eastAsia="bg-BG"/>
        </w:rPr>
        <w:t xml:space="preserve"> хидрохлорид, като при най-високата доза, 120 </w:t>
      </w:r>
      <w:r w:rsidRPr="00440533">
        <w:rPr>
          <w:rFonts w:eastAsia="Times New Roman" w:cs="Arial"/>
          <w:color w:val="000000"/>
          <w:lang w:val="en-US"/>
        </w:rPr>
        <w:t>mg/kg</w:t>
      </w:r>
      <w:r w:rsidRPr="00440533">
        <w:rPr>
          <w:rFonts w:eastAsia="Times New Roman" w:cs="Arial"/>
          <w:color w:val="000000"/>
          <w:lang w:eastAsia="bg-BG"/>
        </w:rPr>
        <w:t xml:space="preserve">/ден, има повишена смъртност на кученцата в първите 2 до 4 дни след раждането. При двете по-високи дози се наблюдава и понижена фертилност при </w:t>
      </w:r>
      <w:r w:rsidRPr="00440533">
        <w:rPr>
          <w:rFonts w:eastAsia="Times New Roman" w:cs="Arial"/>
          <w:color w:val="000000"/>
          <w:lang w:val="en-US"/>
        </w:rPr>
        <w:t xml:space="preserve">F1 </w:t>
      </w:r>
      <w:r w:rsidRPr="00440533">
        <w:rPr>
          <w:rFonts w:eastAsia="Times New Roman" w:cs="Arial"/>
          <w:color w:val="000000"/>
          <w:lang w:eastAsia="bg-BG"/>
        </w:rPr>
        <w:t>поколението.</w:t>
      </w:r>
    </w:p>
    <w:p w14:paraId="6147A989" w14:textId="77777777" w:rsidR="00440533" w:rsidRPr="00440533" w:rsidRDefault="00440533" w:rsidP="00440533"/>
    <w:p w14:paraId="6940F72E" w14:textId="434F30B6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7BA5F300" w14:textId="77777777" w:rsidR="00440533" w:rsidRDefault="00440533" w:rsidP="00440533">
      <w:pPr>
        <w:rPr>
          <w:lang w:eastAsia="bg-BG"/>
        </w:rPr>
      </w:pPr>
    </w:p>
    <w:p w14:paraId="366857CC" w14:textId="57E4B2A3" w:rsidR="00440533" w:rsidRPr="00440533" w:rsidRDefault="00440533" w:rsidP="00440533">
      <w:pPr>
        <w:rPr>
          <w:sz w:val="24"/>
          <w:szCs w:val="24"/>
        </w:rPr>
      </w:pPr>
      <w:r w:rsidRPr="00440533">
        <w:rPr>
          <w:lang w:eastAsia="bg-BG"/>
        </w:rPr>
        <w:t>ЕКОФАРМ ГРУП АД</w:t>
      </w:r>
    </w:p>
    <w:p w14:paraId="5BFCEEE5" w14:textId="77777777" w:rsidR="00440533" w:rsidRPr="00440533" w:rsidRDefault="00440533" w:rsidP="00440533">
      <w:pPr>
        <w:rPr>
          <w:sz w:val="24"/>
          <w:szCs w:val="24"/>
        </w:rPr>
      </w:pPr>
      <w:r w:rsidRPr="00440533">
        <w:rPr>
          <w:sz w:val="24"/>
          <w:szCs w:val="24"/>
          <w:lang w:eastAsia="bg-BG"/>
        </w:rPr>
        <w:t xml:space="preserve">ул. Атанас Дуков №29, </w:t>
      </w:r>
      <w:proofErr w:type="spellStart"/>
      <w:r w:rsidRPr="00440533">
        <w:rPr>
          <w:sz w:val="24"/>
          <w:szCs w:val="24"/>
          <w:lang w:eastAsia="bg-BG"/>
        </w:rPr>
        <w:t>ет.З</w:t>
      </w:r>
      <w:proofErr w:type="spellEnd"/>
      <w:r w:rsidRPr="00440533">
        <w:rPr>
          <w:sz w:val="24"/>
          <w:szCs w:val="24"/>
          <w:lang w:eastAsia="bg-BG"/>
        </w:rPr>
        <w:t>,</w:t>
      </w:r>
    </w:p>
    <w:p w14:paraId="1165B377" w14:textId="77777777" w:rsidR="00440533" w:rsidRPr="00440533" w:rsidRDefault="00440533" w:rsidP="00440533">
      <w:pPr>
        <w:rPr>
          <w:sz w:val="24"/>
          <w:szCs w:val="24"/>
        </w:rPr>
      </w:pPr>
      <w:r w:rsidRPr="00440533">
        <w:rPr>
          <w:sz w:val="24"/>
          <w:szCs w:val="24"/>
          <w:lang w:eastAsia="bg-BG"/>
        </w:rPr>
        <w:t>1407 София, България</w:t>
      </w:r>
    </w:p>
    <w:p w14:paraId="05A2A1C5" w14:textId="77777777" w:rsidR="00440533" w:rsidRPr="00440533" w:rsidRDefault="00440533" w:rsidP="00440533">
      <w:pPr>
        <w:rPr>
          <w:sz w:val="24"/>
          <w:szCs w:val="24"/>
        </w:rPr>
      </w:pPr>
      <w:r w:rsidRPr="00440533">
        <w:rPr>
          <w:sz w:val="24"/>
          <w:szCs w:val="24"/>
          <w:lang w:eastAsia="bg-BG"/>
        </w:rPr>
        <w:t>тел: (02) 906 90 70</w:t>
      </w:r>
    </w:p>
    <w:p w14:paraId="4B24A542" w14:textId="77777777" w:rsidR="00440533" w:rsidRPr="00440533" w:rsidRDefault="00440533" w:rsidP="00440533">
      <w:pPr>
        <w:rPr>
          <w:sz w:val="24"/>
          <w:szCs w:val="24"/>
        </w:rPr>
      </w:pPr>
      <w:r w:rsidRPr="00440533">
        <w:rPr>
          <w:sz w:val="24"/>
          <w:szCs w:val="24"/>
          <w:lang w:eastAsia="bg-BG"/>
        </w:rPr>
        <w:lastRenderedPageBreak/>
        <w:t>факс: (02) 906 90 71</w:t>
      </w:r>
    </w:p>
    <w:p w14:paraId="500C9D4B" w14:textId="77777777" w:rsidR="00440533" w:rsidRPr="00440533" w:rsidRDefault="00440533" w:rsidP="00440533"/>
    <w:p w14:paraId="04840D59" w14:textId="28683466" w:rsidR="002C50EE" w:rsidRDefault="002C50EE" w:rsidP="002C50EE">
      <w:pPr>
        <w:pStyle w:val="Heading1"/>
      </w:pPr>
      <w:r>
        <w:t>8. НОМЕР НА РАЗРЕШЕНИЕТО ЗА УПОТРЕБА</w:t>
      </w:r>
    </w:p>
    <w:p w14:paraId="2D56674D" w14:textId="77777777" w:rsidR="00440533" w:rsidRDefault="00440533" w:rsidP="00440533">
      <w:pPr>
        <w:rPr>
          <w:lang w:val="en-US"/>
        </w:rPr>
      </w:pPr>
    </w:p>
    <w:p w14:paraId="40AEE806" w14:textId="2E73D8F1" w:rsidR="00440533" w:rsidRPr="00440533" w:rsidRDefault="00440533" w:rsidP="00440533">
      <w:r>
        <w:rPr>
          <w:lang w:val="en-US"/>
        </w:rPr>
        <w:t xml:space="preserve">Per. </w:t>
      </w:r>
      <w:r>
        <w:t>№ 9900044</w:t>
      </w:r>
    </w:p>
    <w:p w14:paraId="5900CBF3" w14:textId="66C5AEF7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0BF7EFE9" w14:textId="77777777" w:rsidR="00440533" w:rsidRPr="00440533" w:rsidRDefault="00440533" w:rsidP="00440533">
      <w:pPr>
        <w:rPr>
          <w:sz w:val="24"/>
          <w:szCs w:val="24"/>
        </w:rPr>
      </w:pPr>
      <w:r w:rsidRPr="00440533">
        <w:rPr>
          <w:lang w:eastAsia="bg-BG"/>
        </w:rPr>
        <w:t>Дата на първо разрешаване: 26.01.1999 г.</w:t>
      </w:r>
    </w:p>
    <w:p w14:paraId="48D62A33" w14:textId="41BB7BC3" w:rsidR="00440533" w:rsidRPr="00440533" w:rsidRDefault="00440533" w:rsidP="00440533">
      <w:r w:rsidRPr="00440533">
        <w:rPr>
          <w:lang w:eastAsia="bg-BG"/>
        </w:rPr>
        <w:t>Дата на последно подновяване: 07.12.2009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23F4C2A" w14:textId="62E26A40" w:rsidR="00C87E90" w:rsidRPr="003E3126" w:rsidRDefault="00440533" w:rsidP="00440533">
      <w:r>
        <w:t>09/2019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24"/>
  </w:num>
  <w:num w:numId="12">
    <w:abstractNumId w:val="11"/>
  </w:num>
  <w:num w:numId="13">
    <w:abstractNumId w:val="16"/>
  </w:num>
  <w:num w:numId="14">
    <w:abstractNumId w:val="9"/>
  </w:num>
  <w:num w:numId="15">
    <w:abstractNumId w:val="23"/>
  </w:num>
  <w:num w:numId="16">
    <w:abstractNumId w:val="7"/>
  </w:num>
  <w:num w:numId="17">
    <w:abstractNumId w:val="19"/>
  </w:num>
  <w:num w:numId="18">
    <w:abstractNumId w:val="5"/>
  </w:num>
  <w:num w:numId="19">
    <w:abstractNumId w:val="21"/>
  </w:num>
  <w:num w:numId="20">
    <w:abstractNumId w:val="18"/>
  </w:num>
  <w:num w:numId="21">
    <w:abstractNumId w:val="14"/>
  </w:num>
  <w:num w:numId="22">
    <w:abstractNumId w:val="20"/>
  </w:num>
  <w:num w:numId="23">
    <w:abstractNumId w:val="15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E3126"/>
    <w:rsid w:val="00440533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9B171C"/>
    <w:rsid w:val="00A20351"/>
    <w:rsid w:val="00AA23EC"/>
    <w:rsid w:val="00AC63CE"/>
    <w:rsid w:val="00AE2107"/>
    <w:rsid w:val="00B275A8"/>
    <w:rsid w:val="00BF2600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2021-09-15T16:43:00Z</dcterms:created>
  <dcterms:modified xsi:type="dcterms:W3CDTF">2021-09-15T16:43:00Z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