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1"/>
        <w:jc w:val="center"/>
      </w:pPr>
      <w:bookmarkStart w:id="0" w:name="_Hlk63124480"/>
      <w:r>
        <w:t>КРАТКА ХАРАКТЕРИСТИКА НА ПРОДУКТА</w:t>
      </w:r>
    </w:p>
    <w:p w14:paraId="3B239815" w14:textId="3FB6856A" w:rsidR="00AA23EC" w:rsidRDefault="00DD466D" w:rsidP="00DD466D">
      <w:pPr>
        <w:pStyle w:val="1"/>
      </w:pPr>
      <w:r>
        <w:t>1.ИМЕ НА ЛЕКАРСТВЕНИЯ ПРОДУКТ</w:t>
      </w:r>
    </w:p>
    <w:p w14:paraId="58290840" w14:textId="117EE6D7" w:rsidR="009C0E2E" w:rsidRDefault="009C0E2E" w:rsidP="009C0E2E"/>
    <w:p w14:paraId="34652912" w14:textId="77777777" w:rsidR="009C0E2E" w:rsidRPr="009C0E2E" w:rsidRDefault="009C0E2E" w:rsidP="009C0E2E">
      <w:pPr>
        <w:rPr>
          <w:sz w:val="24"/>
          <w:szCs w:val="24"/>
          <w:lang w:val="en-US"/>
        </w:rPr>
      </w:pPr>
      <w:r w:rsidRPr="009C0E2E">
        <w:rPr>
          <w:b/>
          <w:bCs/>
          <w:lang w:eastAsia="bg-BG"/>
        </w:rPr>
        <w:t xml:space="preserve">РЕМЕСТИП </w:t>
      </w:r>
      <w:r w:rsidRPr="009C0E2E">
        <w:rPr>
          <w:lang w:eastAsia="bg-BG"/>
        </w:rPr>
        <w:t xml:space="preserve">0,1 </w:t>
      </w:r>
      <w:r w:rsidRPr="009C0E2E">
        <w:rPr>
          <w:lang w:val="en-US"/>
        </w:rPr>
        <w:t xml:space="preserve">mg/ml </w:t>
      </w:r>
      <w:r w:rsidRPr="009C0E2E">
        <w:rPr>
          <w:lang w:eastAsia="bg-BG"/>
        </w:rPr>
        <w:t>инжекционен разтвор</w:t>
      </w:r>
    </w:p>
    <w:p w14:paraId="4C6A7B4E" w14:textId="27E5544F" w:rsidR="009C0E2E" w:rsidRPr="009C0E2E" w:rsidRDefault="009C0E2E" w:rsidP="009C0E2E">
      <w:r w:rsidRPr="009C0E2E">
        <w:rPr>
          <w:b/>
          <w:bCs/>
          <w:lang w:val="en-US"/>
        </w:rPr>
        <w:t xml:space="preserve">REMESTYP </w:t>
      </w:r>
      <w:r w:rsidRPr="009C0E2E">
        <w:rPr>
          <w:lang w:eastAsia="bg-BG"/>
        </w:rPr>
        <w:t xml:space="preserve">0,1 </w:t>
      </w:r>
      <w:r w:rsidRPr="009C0E2E">
        <w:rPr>
          <w:lang w:val="en-US"/>
        </w:rPr>
        <w:t>mg/ml solution for injection</w:t>
      </w:r>
    </w:p>
    <w:p w14:paraId="0A368469" w14:textId="23E01A17" w:rsidR="00C0049F" w:rsidRDefault="00DD466D" w:rsidP="009F1313">
      <w:pPr>
        <w:pStyle w:val="1"/>
      </w:pPr>
      <w:r>
        <w:t>2. КАЧЕСТВЕН И КОЛИЧЕСТВЕН СЪСТАВ</w:t>
      </w:r>
    </w:p>
    <w:p w14:paraId="6755B174" w14:textId="5D85ABD2" w:rsidR="009C0E2E" w:rsidRDefault="009C0E2E" w:rsidP="009C0E2E"/>
    <w:p w14:paraId="79076FC7" w14:textId="77777777" w:rsidR="009C0E2E" w:rsidRPr="009C0E2E" w:rsidRDefault="009C0E2E" w:rsidP="009C0E2E">
      <w:pPr>
        <w:rPr>
          <w:sz w:val="24"/>
          <w:szCs w:val="24"/>
        </w:rPr>
      </w:pPr>
      <w:r w:rsidRPr="009C0E2E">
        <w:rPr>
          <w:lang w:eastAsia="bg-BG"/>
        </w:rPr>
        <w:t xml:space="preserve">Една ампула с 2 </w:t>
      </w:r>
      <w:r w:rsidRPr="009C0E2E">
        <w:rPr>
          <w:lang w:val="en-US"/>
        </w:rPr>
        <w:t xml:space="preserve">ml </w:t>
      </w:r>
      <w:r w:rsidRPr="009C0E2E">
        <w:rPr>
          <w:lang w:eastAsia="bg-BG"/>
        </w:rPr>
        <w:t xml:space="preserve">инжекционен разтвор съдържа 0,2 </w:t>
      </w:r>
      <w:r w:rsidRPr="009C0E2E">
        <w:rPr>
          <w:lang w:val="en-US"/>
        </w:rPr>
        <w:t xml:space="preserve">mg </w:t>
      </w:r>
      <w:proofErr w:type="spellStart"/>
      <w:r w:rsidRPr="009C0E2E">
        <w:rPr>
          <w:lang w:eastAsia="bg-BG"/>
        </w:rPr>
        <w:t>терлипресин</w:t>
      </w:r>
      <w:proofErr w:type="spellEnd"/>
      <w:r w:rsidRPr="009C0E2E">
        <w:rPr>
          <w:lang w:eastAsia="bg-BG"/>
        </w:rPr>
        <w:t xml:space="preserve"> ацетат.</w:t>
      </w:r>
    </w:p>
    <w:p w14:paraId="7E6F37FB" w14:textId="77777777" w:rsidR="009C0E2E" w:rsidRDefault="009C0E2E" w:rsidP="009C0E2E">
      <w:pPr>
        <w:rPr>
          <w:lang w:eastAsia="bg-BG"/>
        </w:rPr>
      </w:pPr>
    </w:p>
    <w:p w14:paraId="2D5822E0" w14:textId="64D9466A" w:rsidR="009C0E2E" w:rsidRPr="009C0E2E" w:rsidRDefault="009C0E2E" w:rsidP="009C0E2E">
      <w:pPr>
        <w:rPr>
          <w:sz w:val="24"/>
          <w:szCs w:val="24"/>
        </w:rPr>
      </w:pPr>
      <w:r w:rsidRPr="009C0E2E">
        <w:rPr>
          <w:lang w:eastAsia="bg-BG"/>
        </w:rPr>
        <w:t>Помощни вещества:</w:t>
      </w:r>
    </w:p>
    <w:p w14:paraId="293EAF56" w14:textId="77777777" w:rsidR="009C0E2E" w:rsidRPr="009C0E2E" w:rsidRDefault="009C0E2E" w:rsidP="009C0E2E">
      <w:pPr>
        <w:rPr>
          <w:sz w:val="24"/>
          <w:szCs w:val="24"/>
        </w:rPr>
      </w:pPr>
      <w:r w:rsidRPr="009C0E2E">
        <w:rPr>
          <w:lang w:eastAsia="bg-BG"/>
        </w:rPr>
        <w:t xml:space="preserve">1 </w:t>
      </w:r>
      <w:r w:rsidRPr="009C0E2E">
        <w:rPr>
          <w:lang w:val="en-US"/>
        </w:rPr>
        <w:t xml:space="preserve">ml </w:t>
      </w:r>
      <w:r w:rsidRPr="009C0E2E">
        <w:rPr>
          <w:lang w:eastAsia="bg-BG"/>
        </w:rPr>
        <w:t xml:space="preserve">от продукта съдържа 3,65 </w:t>
      </w:r>
      <w:r w:rsidRPr="009C0E2E">
        <w:rPr>
          <w:lang w:val="en-US"/>
        </w:rPr>
        <w:t xml:space="preserve">mg </w:t>
      </w:r>
      <w:r w:rsidRPr="009C0E2E">
        <w:rPr>
          <w:lang w:eastAsia="bg-BG"/>
        </w:rPr>
        <w:t xml:space="preserve">натрий, което е по-малко от </w:t>
      </w:r>
      <w:proofErr w:type="spellStart"/>
      <w:r w:rsidRPr="009C0E2E">
        <w:rPr>
          <w:lang w:val="en-US"/>
        </w:rPr>
        <w:t>lmmol</w:t>
      </w:r>
      <w:proofErr w:type="spellEnd"/>
      <w:r w:rsidRPr="009C0E2E">
        <w:rPr>
          <w:lang w:val="en-US"/>
        </w:rPr>
        <w:t xml:space="preserve"> </w:t>
      </w:r>
      <w:r w:rsidRPr="009C0E2E">
        <w:rPr>
          <w:lang w:eastAsia="bg-BG"/>
        </w:rPr>
        <w:t xml:space="preserve">натрий (23 </w:t>
      </w:r>
      <w:r w:rsidRPr="009C0E2E">
        <w:rPr>
          <w:lang w:val="en-US"/>
        </w:rPr>
        <w:t xml:space="preserve">mg). </w:t>
      </w:r>
      <w:r w:rsidRPr="009C0E2E">
        <w:rPr>
          <w:lang w:eastAsia="bg-BG"/>
        </w:rPr>
        <w:t xml:space="preserve">Една ампула с 2 </w:t>
      </w:r>
      <w:r w:rsidRPr="009C0E2E">
        <w:rPr>
          <w:lang w:val="en-US"/>
        </w:rPr>
        <w:t xml:space="preserve">ml </w:t>
      </w:r>
      <w:r w:rsidRPr="009C0E2E">
        <w:rPr>
          <w:lang w:eastAsia="bg-BG"/>
        </w:rPr>
        <w:t xml:space="preserve">инжекционен разтвор съдържа 7,3 </w:t>
      </w:r>
      <w:r w:rsidRPr="009C0E2E">
        <w:rPr>
          <w:lang w:val="en-US"/>
        </w:rPr>
        <w:t xml:space="preserve">mg </w:t>
      </w:r>
      <w:r w:rsidRPr="009C0E2E">
        <w:rPr>
          <w:lang w:eastAsia="bg-BG"/>
        </w:rPr>
        <w:t>натрий.</w:t>
      </w:r>
    </w:p>
    <w:p w14:paraId="6C1D7AB7" w14:textId="77777777" w:rsidR="009C0E2E" w:rsidRPr="009C0E2E" w:rsidRDefault="009C0E2E" w:rsidP="009C0E2E"/>
    <w:p w14:paraId="5E332777" w14:textId="0BC39278" w:rsidR="005A66D9" w:rsidRDefault="00DD466D" w:rsidP="00CA1B57">
      <w:pPr>
        <w:pStyle w:val="1"/>
      </w:pPr>
      <w:r>
        <w:t>3. ЛЕКАРСТВЕНА ФОРМА</w:t>
      </w:r>
    </w:p>
    <w:p w14:paraId="68D6C9DA" w14:textId="130A9C3F" w:rsidR="009C0E2E" w:rsidRDefault="009C0E2E" w:rsidP="009C0E2E"/>
    <w:p w14:paraId="1918CD85" w14:textId="16FE8F25" w:rsidR="009C0E2E" w:rsidRPr="009C0E2E" w:rsidRDefault="009C0E2E" w:rsidP="009C0E2E">
      <w:r>
        <w:t>Бистра, безцветна течност.</w:t>
      </w:r>
    </w:p>
    <w:p w14:paraId="07E3BCF9" w14:textId="46D54F09" w:rsidR="009C0E2E" w:rsidRPr="009C0E2E" w:rsidRDefault="002C50EE" w:rsidP="009C0E2E">
      <w:pPr>
        <w:pStyle w:val="1"/>
      </w:pPr>
      <w:r>
        <w:t>4. КЛИНИЧНИ ДАННИ</w:t>
      </w:r>
    </w:p>
    <w:p w14:paraId="754A29C8" w14:textId="0045D70D" w:rsidR="00C0049F" w:rsidRDefault="002C50EE" w:rsidP="009F1313">
      <w:pPr>
        <w:pStyle w:val="2"/>
      </w:pPr>
      <w:r>
        <w:t>4.1. Терапевтични показания</w:t>
      </w:r>
    </w:p>
    <w:p w14:paraId="1257CBD7" w14:textId="4D33C0D6" w:rsidR="009C0E2E" w:rsidRDefault="009C0E2E" w:rsidP="009C0E2E"/>
    <w:p w14:paraId="7D404877" w14:textId="77777777" w:rsidR="009C0E2E" w:rsidRPr="009C0E2E" w:rsidRDefault="009C0E2E" w:rsidP="009C0E2E">
      <w:pPr>
        <w:rPr>
          <w:sz w:val="24"/>
          <w:szCs w:val="24"/>
        </w:rPr>
      </w:pPr>
      <w:r w:rsidRPr="009C0E2E">
        <w:rPr>
          <w:lang w:eastAsia="bg-BG"/>
        </w:rPr>
        <w:t xml:space="preserve">Кървене от храносмилателния и </w:t>
      </w:r>
      <w:proofErr w:type="spellStart"/>
      <w:r w:rsidRPr="009C0E2E">
        <w:rPr>
          <w:lang w:eastAsia="bg-BG"/>
        </w:rPr>
        <w:t>урогениталния</w:t>
      </w:r>
      <w:proofErr w:type="spellEnd"/>
      <w:r w:rsidRPr="009C0E2E">
        <w:rPr>
          <w:lang w:eastAsia="bg-BG"/>
        </w:rPr>
        <w:t xml:space="preserve"> тракт при възрастни и деца - напр. </w:t>
      </w:r>
      <w:proofErr w:type="spellStart"/>
      <w:r w:rsidRPr="009C0E2E">
        <w:rPr>
          <w:lang w:eastAsia="bg-BG"/>
        </w:rPr>
        <w:t>езофагеални</w:t>
      </w:r>
      <w:proofErr w:type="spellEnd"/>
      <w:r w:rsidRPr="009C0E2E">
        <w:rPr>
          <w:lang w:eastAsia="bg-BG"/>
        </w:rPr>
        <w:t xml:space="preserve"> </w:t>
      </w:r>
      <w:proofErr w:type="spellStart"/>
      <w:r w:rsidRPr="009C0E2E">
        <w:rPr>
          <w:lang w:eastAsia="bg-BG"/>
        </w:rPr>
        <w:t>варици</w:t>
      </w:r>
      <w:proofErr w:type="spellEnd"/>
      <w:r w:rsidRPr="009C0E2E">
        <w:rPr>
          <w:lang w:eastAsia="bg-BG"/>
        </w:rPr>
        <w:t xml:space="preserve">, стомашна и </w:t>
      </w:r>
      <w:proofErr w:type="spellStart"/>
      <w:r w:rsidRPr="009C0E2E">
        <w:rPr>
          <w:lang w:eastAsia="bg-BG"/>
        </w:rPr>
        <w:t>дуоденална</w:t>
      </w:r>
      <w:proofErr w:type="spellEnd"/>
      <w:r w:rsidRPr="009C0E2E">
        <w:rPr>
          <w:lang w:eastAsia="bg-BG"/>
        </w:rPr>
        <w:t xml:space="preserve"> язва, функционални и други </w:t>
      </w:r>
      <w:proofErr w:type="spellStart"/>
      <w:r w:rsidRPr="009C0E2E">
        <w:rPr>
          <w:lang w:eastAsia="bg-BG"/>
        </w:rPr>
        <w:t>метрорагии</w:t>
      </w:r>
      <w:proofErr w:type="spellEnd"/>
      <w:r w:rsidRPr="009C0E2E">
        <w:rPr>
          <w:lang w:eastAsia="bg-BG"/>
        </w:rPr>
        <w:t>, по време на раждане и аборт и подобни случаи.</w:t>
      </w:r>
    </w:p>
    <w:p w14:paraId="26290514" w14:textId="77777777" w:rsidR="009C0E2E" w:rsidRPr="009C0E2E" w:rsidRDefault="009C0E2E" w:rsidP="009C0E2E">
      <w:pPr>
        <w:rPr>
          <w:sz w:val="24"/>
          <w:szCs w:val="24"/>
        </w:rPr>
      </w:pPr>
      <w:r w:rsidRPr="009C0E2E">
        <w:rPr>
          <w:lang w:eastAsia="bg-BG"/>
        </w:rPr>
        <w:t>Кървене във връзка с хирургични операции и по-специално в областта на корема и малкия таз. Локално приложение напр. при гинекологични операции в областта на маточната шийка.</w:t>
      </w:r>
    </w:p>
    <w:p w14:paraId="5579AFC2" w14:textId="77777777" w:rsidR="009C0E2E" w:rsidRPr="009C0E2E" w:rsidRDefault="009C0E2E" w:rsidP="009C0E2E"/>
    <w:p w14:paraId="7C0CA5EB" w14:textId="0EB48FE2" w:rsidR="00C0049F" w:rsidRDefault="002C50EE" w:rsidP="009F1313">
      <w:pPr>
        <w:pStyle w:val="2"/>
      </w:pPr>
      <w:r>
        <w:t>4.2. Дозировка и начин на приложение</w:t>
      </w:r>
    </w:p>
    <w:p w14:paraId="40008CBF" w14:textId="70244557" w:rsidR="009C0E2E" w:rsidRDefault="009C0E2E" w:rsidP="009C0E2E"/>
    <w:p w14:paraId="6BB16829" w14:textId="77777777" w:rsidR="009C0E2E" w:rsidRPr="009C0E2E" w:rsidRDefault="009C0E2E" w:rsidP="009C0E2E">
      <w:pPr>
        <w:spacing w:line="240" w:lineRule="auto"/>
        <w:rPr>
          <w:rFonts w:eastAsia="Times New Roman" w:cs="Arial"/>
        </w:rPr>
      </w:pPr>
      <w:bookmarkStart w:id="1" w:name="bookmark0"/>
      <w:r w:rsidRPr="009C0E2E">
        <w:rPr>
          <w:rFonts w:eastAsia="Times New Roman" w:cs="Arial"/>
          <w:b/>
          <w:bCs/>
          <w:color w:val="000000"/>
          <w:lang w:eastAsia="bg-BG"/>
        </w:rPr>
        <w:t>Възрастни:</w:t>
      </w:r>
      <w:bookmarkEnd w:id="1"/>
    </w:p>
    <w:p w14:paraId="0FF5E096" w14:textId="77777777" w:rsidR="009C0E2E" w:rsidRPr="009C0E2E" w:rsidRDefault="009C0E2E" w:rsidP="009C0E2E">
      <w:pPr>
        <w:spacing w:line="240" w:lineRule="auto"/>
        <w:rPr>
          <w:rFonts w:eastAsia="Times New Roman" w:cs="Arial"/>
        </w:rPr>
      </w:pPr>
      <w:r w:rsidRPr="009C0E2E">
        <w:rPr>
          <w:rFonts w:eastAsia="Times New Roman" w:cs="Arial"/>
          <w:color w:val="000000"/>
          <w:lang w:eastAsia="bg-BG"/>
        </w:rPr>
        <w:t xml:space="preserve">Първоначално се поставя една интравенозна инжекция от 2 </w:t>
      </w:r>
      <w:r w:rsidRPr="009C0E2E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9C0E2E">
        <w:rPr>
          <w:rFonts w:eastAsia="Times New Roman" w:cs="Arial"/>
          <w:color w:val="000000"/>
          <w:lang w:eastAsia="bg-BG"/>
        </w:rPr>
        <w:t>терлипресин</w:t>
      </w:r>
      <w:proofErr w:type="spellEnd"/>
      <w:r w:rsidRPr="009C0E2E">
        <w:rPr>
          <w:rFonts w:eastAsia="Times New Roman" w:cs="Arial"/>
          <w:color w:val="000000"/>
          <w:lang w:eastAsia="bg-BG"/>
        </w:rPr>
        <w:t xml:space="preserve"> на всеки 4 часа. Лечението трябва да продължи, докато кървенето стане контролирано в продължение на 24 часа, но най-много до 48 часа. След първоначалната доза, дозата може да се коригира на 1 </w:t>
      </w:r>
      <w:r w:rsidRPr="009C0E2E">
        <w:rPr>
          <w:rFonts w:eastAsia="Times New Roman" w:cs="Arial"/>
          <w:color w:val="000000"/>
          <w:lang w:val="en-US"/>
        </w:rPr>
        <w:t xml:space="preserve">mg </w:t>
      </w:r>
      <w:r w:rsidRPr="009C0E2E">
        <w:rPr>
          <w:rFonts w:eastAsia="Times New Roman" w:cs="Arial"/>
          <w:color w:val="000000"/>
          <w:lang w:eastAsia="bg-BG"/>
        </w:rPr>
        <w:t xml:space="preserve">интравенозно на всеки 4 часа при пациенти с телесно тегло &lt;50 </w:t>
      </w:r>
      <w:r w:rsidRPr="009C0E2E">
        <w:rPr>
          <w:rFonts w:eastAsia="Times New Roman" w:cs="Arial"/>
          <w:color w:val="000000"/>
          <w:lang w:val="en-US"/>
        </w:rPr>
        <w:t xml:space="preserve">kg </w:t>
      </w:r>
      <w:r w:rsidRPr="009C0E2E">
        <w:rPr>
          <w:rFonts w:eastAsia="Times New Roman" w:cs="Arial"/>
          <w:color w:val="000000"/>
          <w:lang w:eastAsia="bg-BG"/>
        </w:rPr>
        <w:t>или ако възникнат нежелани реакции.</w:t>
      </w:r>
    </w:p>
    <w:p w14:paraId="6BE93510" w14:textId="77777777" w:rsidR="009C0E2E" w:rsidRPr="009C0E2E" w:rsidRDefault="009C0E2E" w:rsidP="009C0E2E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2" w:name="bookmark2"/>
    </w:p>
    <w:p w14:paraId="66B59F59" w14:textId="2D6A8E7E" w:rsidR="009C0E2E" w:rsidRPr="009C0E2E" w:rsidRDefault="009C0E2E" w:rsidP="009C0E2E">
      <w:pPr>
        <w:spacing w:line="240" w:lineRule="auto"/>
        <w:rPr>
          <w:rFonts w:eastAsia="Times New Roman" w:cs="Arial"/>
        </w:rPr>
      </w:pPr>
      <w:r w:rsidRPr="009C0E2E">
        <w:rPr>
          <w:rFonts w:eastAsia="Times New Roman" w:cs="Arial"/>
          <w:b/>
          <w:bCs/>
          <w:color w:val="000000"/>
          <w:lang w:eastAsia="bg-BG"/>
        </w:rPr>
        <w:t xml:space="preserve">Кървене от </w:t>
      </w:r>
      <w:proofErr w:type="spellStart"/>
      <w:r w:rsidRPr="009C0E2E">
        <w:rPr>
          <w:rFonts w:eastAsia="Times New Roman" w:cs="Arial"/>
          <w:b/>
          <w:bCs/>
          <w:color w:val="000000"/>
          <w:lang w:eastAsia="bg-BG"/>
        </w:rPr>
        <w:t>езофагеални</w:t>
      </w:r>
      <w:proofErr w:type="spellEnd"/>
      <w:r w:rsidRPr="009C0E2E">
        <w:rPr>
          <w:rFonts w:eastAsia="Times New Roman" w:cs="Arial"/>
          <w:b/>
          <w:bCs/>
          <w:color w:val="000000"/>
          <w:lang w:eastAsia="bg-BG"/>
        </w:rPr>
        <w:t xml:space="preserve"> </w:t>
      </w:r>
      <w:proofErr w:type="spellStart"/>
      <w:r w:rsidRPr="009C0E2E">
        <w:rPr>
          <w:rFonts w:eastAsia="Times New Roman" w:cs="Arial"/>
          <w:b/>
          <w:bCs/>
          <w:color w:val="000000"/>
          <w:lang w:eastAsia="bg-BG"/>
        </w:rPr>
        <w:t>варици</w:t>
      </w:r>
      <w:proofErr w:type="spellEnd"/>
      <w:r w:rsidRPr="009C0E2E">
        <w:rPr>
          <w:rFonts w:eastAsia="Times New Roman" w:cs="Arial"/>
          <w:b/>
          <w:bCs/>
          <w:color w:val="000000"/>
          <w:lang w:eastAsia="bg-BG"/>
        </w:rPr>
        <w:t>:</w:t>
      </w:r>
      <w:bookmarkEnd w:id="2"/>
    </w:p>
    <w:p w14:paraId="60AF16C3" w14:textId="77777777" w:rsidR="009C0E2E" w:rsidRPr="009C0E2E" w:rsidRDefault="009C0E2E" w:rsidP="009C0E2E">
      <w:pPr>
        <w:spacing w:line="240" w:lineRule="auto"/>
        <w:rPr>
          <w:rFonts w:eastAsia="Times New Roman" w:cs="Arial"/>
        </w:rPr>
      </w:pPr>
      <w:r w:rsidRPr="009C0E2E">
        <w:rPr>
          <w:rFonts w:eastAsia="Times New Roman" w:cs="Arial"/>
          <w:color w:val="000000"/>
          <w:lang w:eastAsia="bg-BG"/>
        </w:rPr>
        <w:t xml:space="preserve">1 </w:t>
      </w:r>
      <w:r w:rsidRPr="009C0E2E">
        <w:rPr>
          <w:rFonts w:eastAsia="Times New Roman" w:cs="Arial"/>
          <w:color w:val="000000"/>
          <w:lang w:val="en-US"/>
        </w:rPr>
        <w:t xml:space="preserve">mg </w:t>
      </w:r>
      <w:r w:rsidRPr="009C0E2E">
        <w:rPr>
          <w:rFonts w:eastAsia="Times New Roman" w:cs="Arial"/>
          <w:color w:val="000000"/>
          <w:lang w:eastAsia="bg-BG"/>
        </w:rPr>
        <w:t xml:space="preserve">(1000 </w:t>
      </w:r>
      <w:proofErr w:type="spellStart"/>
      <w:r w:rsidRPr="009C0E2E">
        <w:rPr>
          <w:rFonts w:eastAsia="Times New Roman" w:cs="Arial"/>
          <w:color w:val="000000"/>
          <w:lang w:val="en-US"/>
        </w:rPr>
        <w:t>μg</w:t>
      </w:r>
      <w:proofErr w:type="spellEnd"/>
      <w:r w:rsidRPr="009C0E2E">
        <w:rPr>
          <w:rFonts w:eastAsia="Times New Roman" w:cs="Arial"/>
          <w:color w:val="000000"/>
          <w:lang w:val="en-US"/>
        </w:rPr>
        <w:t xml:space="preserve">) </w:t>
      </w:r>
      <w:r w:rsidRPr="009C0E2E">
        <w:rPr>
          <w:rFonts w:eastAsia="Times New Roman" w:cs="Arial"/>
          <w:color w:val="000000"/>
          <w:lang w:eastAsia="bg-BG"/>
        </w:rPr>
        <w:t>на всеки 4-6 часа за период от 3 - 5 дни.</w:t>
      </w:r>
    </w:p>
    <w:p w14:paraId="3809133A" w14:textId="77777777" w:rsidR="009C0E2E" w:rsidRPr="009C0E2E" w:rsidRDefault="009C0E2E" w:rsidP="009C0E2E">
      <w:pPr>
        <w:spacing w:line="240" w:lineRule="auto"/>
        <w:rPr>
          <w:rFonts w:eastAsia="Times New Roman" w:cs="Arial"/>
        </w:rPr>
      </w:pPr>
      <w:r w:rsidRPr="009C0E2E">
        <w:rPr>
          <w:rFonts w:eastAsia="Times New Roman" w:cs="Arial"/>
          <w:color w:val="000000"/>
          <w:lang w:eastAsia="bg-BG"/>
        </w:rPr>
        <w:t>За да се предотврати рецидив на кървене, лечението трябва да бъде продължено до контрол на кървенето в продължение на 24 до 48 часа.</w:t>
      </w:r>
    </w:p>
    <w:p w14:paraId="2687BD4E" w14:textId="5406E69C" w:rsidR="009C0E2E" w:rsidRDefault="009C0E2E" w:rsidP="009C0E2E">
      <w:pPr>
        <w:rPr>
          <w:rFonts w:eastAsia="Times New Roman" w:cs="Arial"/>
          <w:color w:val="000000"/>
          <w:lang w:eastAsia="bg-BG"/>
        </w:rPr>
      </w:pPr>
      <w:r w:rsidRPr="009C0E2E">
        <w:rPr>
          <w:rFonts w:eastAsia="Times New Roman" w:cs="Arial"/>
          <w:color w:val="000000"/>
          <w:lang w:eastAsia="bg-BG"/>
        </w:rPr>
        <w:t xml:space="preserve">Лекарственият продукт се прилага интравенозно, обикновено като </w:t>
      </w:r>
      <w:proofErr w:type="spellStart"/>
      <w:r w:rsidRPr="009C0E2E">
        <w:rPr>
          <w:rFonts w:eastAsia="Times New Roman" w:cs="Arial"/>
          <w:color w:val="000000"/>
          <w:lang w:eastAsia="bg-BG"/>
        </w:rPr>
        <w:t>болусна</w:t>
      </w:r>
      <w:proofErr w:type="spellEnd"/>
      <w:r w:rsidRPr="009C0E2E">
        <w:rPr>
          <w:rFonts w:eastAsia="Times New Roman" w:cs="Arial"/>
          <w:color w:val="000000"/>
          <w:lang w:eastAsia="bg-BG"/>
        </w:rPr>
        <w:t xml:space="preserve"> форма, или под формата на краткосрочна инфузия</w:t>
      </w:r>
      <w:r>
        <w:rPr>
          <w:rFonts w:eastAsia="Times New Roman" w:cs="Arial"/>
          <w:color w:val="000000"/>
          <w:lang w:eastAsia="bg-BG"/>
        </w:rPr>
        <w:t>.</w:t>
      </w:r>
    </w:p>
    <w:p w14:paraId="27C9E296" w14:textId="07066E43" w:rsidR="009C0E2E" w:rsidRDefault="009C0E2E" w:rsidP="009C0E2E">
      <w:pPr>
        <w:rPr>
          <w:rFonts w:eastAsia="Times New Roman" w:cs="Arial"/>
          <w:color w:val="000000"/>
          <w:lang w:eastAsia="bg-BG"/>
        </w:rPr>
      </w:pPr>
    </w:p>
    <w:p w14:paraId="401B71EF" w14:textId="77777777" w:rsidR="009C0E2E" w:rsidRPr="009C0E2E" w:rsidRDefault="009C0E2E" w:rsidP="009C0E2E">
      <w:pPr>
        <w:spacing w:line="240" w:lineRule="auto"/>
        <w:rPr>
          <w:rFonts w:eastAsia="Times New Roman" w:cs="Arial"/>
        </w:rPr>
      </w:pPr>
      <w:r w:rsidRPr="009C0E2E">
        <w:rPr>
          <w:rFonts w:eastAsia="Times New Roman" w:cs="Arial"/>
          <w:b/>
          <w:bCs/>
          <w:color w:val="000000"/>
          <w:lang w:eastAsia="bg-BG"/>
        </w:rPr>
        <w:t xml:space="preserve">Други видове кървене от гастроинтестиналния тракт: 1 </w:t>
      </w:r>
      <w:r w:rsidRPr="009C0E2E">
        <w:rPr>
          <w:rFonts w:eastAsia="Times New Roman" w:cs="Arial"/>
          <w:color w:val="000000"/>
          <w:lang w:val="en-US"/>
        </w:rPr>
        <w:t xml:space="preserve">mg </w:t>
      </w:r>
      <w:r w:rsidRPr="009C0E2E">
        <w:rPr>
          <w:rFonts w:eastAsia="Times New Roman" w:cs="Arial"/>
          <w:color w:val="000000"/>
          <w:lang w:eastAsia="bg-BG"/>
        </w:rPr>
        <w:t xml:space="preserve">(1000 </w:t>
      </w:r>
      <w:proofErr w:type="spellStart"/>
      <w:r w:rsidRPr="009C0E2E">
        <w:rPr>
          <w:rFonts w:eastAsia="Times New Roman" w:cs="Arial"/>
          <w:color w:val="000000"/>
          <w:lang w:val="en-US"/>
        </w:rPr>
        <w:t>μg</w:t>
      </w:r>
      <w:proofErr w:type="spellEnd"/>
      <w:r w:rsidRPr="009C0E2E">
        <w:rPr>
          <w:rFonts w:eastAsia="Times New Roman" w:cs="Arial"/>
          <w:color w:val="000000"/>
          <w:lang w:val="en-US"/>
        </w:rPr>
        <w:t xml:space="preserve">) </w:t>
      </w:r>
      <w:r w:rsidRPr="009C0E2E">
        <w:rPr>
          <w:rFonts w:eastAsia="Times New Roman" w:cs="Arial"/>
          <w:color w:val="000000"/>
          <w:lang w:eastAsia="bg-BG"/>
        </w:rPr>
        <w:t>на всеки 4-6 часа. Продуктът може да се използва още като първа помощ извън хирургията, ако има клинично съмнение за кървене от горната част на гастроинтестиналния тракт.</w:t>
      </w:r>
    </w:p>
    <w:p w14:paraId="3D39101D" w14:textId="77777777" w:rsidR="009C0E2E" w:rsidRPr="009C0E2E" w:rsidRDefault="009C0E2E" w:rsidP="009C0E2E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77EEA8AD" w14:textId="24827E6E" w:rsidR="009C0E2E" w:rsidRPr="009C0E2E" w:rsidRDefault="009C0E2E" w:rsidP="009C0E2E">
      <w:pPr>
        <w:spacing w:line="240" w:lineRule="auto"/>
        <w:rPr>
          <w:rFonts w:eastAsia="Times New Roman" w:cs="Arial"/>
        </w:rPr>
      </w:pPr>
      <w:r w:rsidRPr="009C0E2E">
        <w:rPr>
          <w:rFonts w:eastAsia="Times New Roman" w:cs="Arial"/>
          <w:b/>
          <w:bCs/>
          <w:color w:val="000000"/>
          <w:lang w:eastAsia="bg-BG"/>
        </w:rPr>
        <w:t xml:space="preserve">Кървене от </w:t>
      </w:r>
      <w:proofErr w:type="spellStart"/>
      <w:r w:rsidRPr="009C0E2E">
        <w:rPr>
          <w:rFonts w:eastAsia="Times New Roman" w:cs="Arial"/>
          <w:b/>
          <w:bCs/>
          <w:color w:val="000000"/>
          <w:lang w:eastAsia="bg-BG"/>
        </w:rPr>
        <w:t>спланхннковата</w:t>
      </w:r>
      <w:proofErr w:type="spellEnd"/>
      <w:r w:rsidRPr="009C0E2E">
        <w:rPr>
          <w:rFonts w:eastAsia="Times New Roman" w:cs="Arial"/>
          <w:b/>
          <w:bCs/>
          <w:color w:val="000000"/>
          <w:lang w:eastAsia="bg-BG"/>
        </w:rPr>
        <w:t xml:space="preserve"> област при деца: </w:t>
      </w:r>
      <w:r w:rsidRPr="009C0E2E">
        <w:rPr>
          <w:rFonts w:eastAsia="Times New Roman" w:cs="Arial"/>
          <w:color w:val="000000"/>
          <w:lang w:eastAsia="bg-BG"/>
        </w:rPr>
        <w:t xml:space="preserve">обичайната доза варира от 8 до 20 </w:t>
      </w:r>
      <w:proofErr w:type="spellStart"/>
      <w:r w:rsidRPr="009C0E2E">
        <w:rPr>
          <w:rFonts w:eastAsia="Times New Roman" w:cs="Arial"/>
          <w:color w:val="000000"/>
          <w:lang w:val="en-US"/>
        </w:rPr>
        <w:t>μg</w:t>
      </w:r>
      <w:proofErr w:type="spellEnd"/>
      <w:r w:rsidRPr="009C0E2E">
        <w:rPr>
          <w:rFonts w:eastAsia="Times New Roman" w:cs="Arial"/>
          <w:color w:val="000000"/>
          <w:lang w:val="en-US"/>
        </w:rPr>
        <w:t xml:space="preserve">/kg </w:t>
      </w:r>
      <w:r w:rsidRPr="009C0E2E">
        <w:rPr>
          <w:rFonts w:eastAsia="Times New Roman" w:cs="Arial"/>
          <w:color w:val="000000"/>
          <w:lang w:eastAsia="bg-BG"/>
        </w:rPr>
        <w:t xml:space="preserve">телесно тегло, разпределена на интервали от 4 до 8 часа. Приложението трябва да продължи през целия период на кървене, общата препоръка е то да се продължи както в случаите на кървене при възрастни. За склерозирали </w:t>
      </w:r>
      <w:proofErr w:type="spellStart"/>
      <w:r w:rsidRPr="009C0E2E">
        <w:rPr>
          <w:rFonts w:eastAsia="Times New Roman" w:cs="Arial"/>
          <w:color w:val="000000"/>
          <w:lang w:eastAsia="bg-BG"/>
        </w:rPr>
        <w:t>езофагеални</w:t>
      </w:r>
      <w:proofErr w:type="spellEnd"/>
      <w:r w:rsidRPr="009C0E2E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9C0E2E">
        <w:rPr>
          <w:rFonts w:eastAsia="Times New Roman" w:cs="Arial"/>
          <w:color w:val="000000"/>
          <w:lang w:eastAsia="bg-BG"/>
        </w:rPr>
        <w:t>варици</w:t>
      </w:r>
      <w:proofErr w:type="spellEnd"/>
      <w:r w:rsidRPr="009C0E2E">
        <w:rPr>
          <w:rFonts w:eastAsia="Times New Roman" w:cs="Arial"/>
          <w:color w:val="000000"/>
          <w:lang w:eastAsia="bg-BG"/>
        </w:rPr>
        <w:t xml:space="preserve"> се прилага струйно венозно в единична доза от 20 </w:t>
      </w:r>
      <w:proofErr w:type="spellStart"/>
      <w:r w:rsidRPr="009C0E2E">
        <w:rPr>
          <w:rFonts w:eastAsia="Times New Roman" w:cs="Arial"/>
          <w:color w:val="000000"/>
          <w:lang w:val="en-US"/>
        </w:rPr>
        <w:t>pg</w:t>
      </w:r>
      <w:proofErr w:type="spellEnd"/>
      <w:r w:rsidRPr="009C0E2E">
        <w:rPr>
          <w:rFonts w:eastAsia="Times New Roman" w:cs="Arial"/>
          <w:color w:val="000000"/>
          <w:lang w:val="en-US"/>
        </w:rPr>
        <w:t xml:space="preserve">/kg </w:t>
      </w:r>
      <w:r w:rsidRPr="009C0E2E">
        <w:rPr>
          <w:rFonts w:eastAsia="Times New Roman" w:cs="Arial"/>
          <w:color w:val="000000"/>
          <w:lang w:eastAsia="bg-BG"/>
        </w:rPr>
        <w:t>телесно тегло.</w:t>
      </w:r>
    </w:p>
    <w:p w14:paraId="7F5CC1C4" w14:textId="77777777" w:rsidR="009C0E2E" w:rsidRPr="009C0E2E" w:rsidRDefault="009C0E2E" w:rsidP="009C0E2E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19C9E04C" w14:textId="2C276BBB" w:rsidR="009C0E2E" w:rsidRPr="009C0E2E" w:rsidRDefault="009C0E2E" w:rsidP="009C0E2E">
      <w:pPr>
        <w:spacing w:line="240" w:lineRule="auto"/>
        <w:rPr>
          <w:rFonts w:eastAsia="Times New Roman" w:cs="Arial"/>
        </w:rPr>
      </w:pPr>
      <w:r w:rsidRPr="009C0E2E">
        <w:rPr>
          <w:rFonts w:eastAsia="Times New Roman" w:cs="Arial"/>
          <w:b/>
          <w:bCs/>
          <w:color w:val="000000"/>
          <w:lang w:eastAsia="bg-BG"/>
        </w:rPr>
        <w:t xml:space="preserve">Кървене от </w:t>
      </w:r>
      <w:proofErr w:type="spellStart"/>
      <w:r w:rsidRPr="009C0E2E">
        <w:rPr>
          <w:rFonts w:eastAsia="Times New Roman" w:cs="Arial"/>
          <w:b/>
          <w:bCs/>
          <w:color w:val="000000"/>
          <w:lang w:eastAsia="bg-BG"/>
        </w:rPr>
        <w:t>урогенитялиия</w:t>
      </w:r>
      <w:proofErr w:type="spellEnd"/>
      <w:r w:rsidRPr="009C0E2E">
        <w:rPr>
          <w:rFonts w:eastAsia="Times New Roman" w:cs="Arial"/>
          <w:b/>
          <w:bCs/>
          <w:color w:val="000000"/>
          <w:lang w:eastAsia="bg-BG"/>
        </w:rPr>
        <w:t xml:space="preserve"> тракт: </w:t>
      </w:r>
      <w:r w:rsidRPr="009C0E2E">
        <w:rPr>
          <w:rFonts w:eastAsia="Times New Roman" w:cs="Arial"/>
          <w:color w:val="000000"/>
          <w:lang w:eastAsia="bg-BG"/>
        </w:rPr>
        <w:t xml:space="preserve">Имайки предвид разликите между активността на плазмените и </w:t>
      </w:r>
      <w:proofErr w:type="spellStart"/>
      <w:r w:rsidRPr="009C0E2E">
        <w:rPr>
          <w:rFonts w:eastAsia="Times New Roman" w:cs="Arial"/>
          <w:color w:val="000000"/>
          <w:lang w:eastAsia="bg-BG"/>
        </w:rPr>
        <w:t>тьканните</w:t>
      </w:r>
      <w:proofErr w:type="spellEnd"/>
      <w:r w:rsidRPr="009C0E2E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9C0E2E">
        <w:rPr>
          <w:rFonts w:eastAsia="Times New Roman" w:cs="Arial"/>
          <w:color w:val="000000"/>
          <w:lang w:eastAsia="bg-BG"/>
        </w:rPr>
        <w:t>ендопептидази</w:t>
      </w:r>
      <w:proofErr w:type="spellEnd"/>
      <w:r w:rsidRPr="009C0E2E">
        <w:rPr>
          <w:rFonts w:eastAsia="Times New Roman" w:cs="Arial"/>
          <w:color w:val="000000"/>
          <w:lang w:eastAsia="bg-BG"/>
        </w:rPr>
        <w:t xml:space="preserve">, дозата варира в широк диапазон - от 0,2 до 1,0 </w:t>
      </w:r>
      <w:r w:rsidRPr="009C0E2E">
        <w:rPr>
          <w:rFonts w:eastAsia="Times New Roman" w:cs="Arial"/>
          <w:color w:val="000000"/>
          <w:lang w:val="en-US"/>
        </w:rPr>
        <w:t xml:space="preserve">mg </w:t>
      </w:r>
      <w:r w:rsidRPr="009C0E2E">
        <w:rPr>
          <w:rFonts w:eastAsia="Times New Roman" w:cs="Arial"/>
          <w:color w:val="000000"/>
          <w:lang w:eastAsia="bg-BG"/>
        </w:rPr>
        <w:t>на всеки 4-6 часа.</w:t>
      </w:r>
    </w:p>
    <w:p w14:paraId="6B2CAE4B" w14:textId="77777777" w:rsidR="009C0E2E" w:rsidRPr="009C0E2E" w:rsidRDefault="009C0E2E" w:rsidP="009C0E2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0AE895D" w14:textId="25AFFA93" w:rsidR="009C0E2E" w:rsidRPr="009C0E2E" w:rsidRDefault="009C0E2E" w:rsidP="009C0E2E">
      <w:pPr>
        <w:spacing w:line="240" w:lineRule="auto"/>
        <w:rPr>
          <w:rFonts w:eastAsia="Times New Roman" w:cs="Arial"/>
        </w:rPr>
      </w:pPr>
      <w:r w:rsidRPr="009C0E2E">
        <w:rPr>
          <w:rFonts w:eastAsia="Times New Roman" w:cs="Arial"/>
          <w:color w:val="000000"/>
          <w:lang w:eastAsia="bg-BG"/>
        </w:rPr>
        <w:t xml:space="preserve">При </w:t>
      </w:r>
      <w:proofErr w:type="spellStart"/>
      <w:r w:rsidRPr="009C0E2E">
        <w:rPr>
          <w:rFonts w:eastAsia="Times New Roman" w:cs="Arial"/>
          <w:color w:val="000000"/>
          <w:lang w:eastAsia="bg-BG"/>
        </w:rPr>
        <w:t>ювенилни</w:t>
      </w:r>
      <w:proofErr w:type="spellEnd"/>
      <w:r w:rsidRPr="009C0E2E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9C0E2E">
        <w:rPr>
          <w:rFonts w:eastAsia="Times New Roman" w:cs="Arial"/>
          <w:color w:val="000000"/>
          <w:lang w:eastAsia="bg-BG"/>
        </w:rPr>
        <w:t>метрорагии</w:t>
      </w:r>
      <w:proofErr w:type="spellEnd"/>
      <w:r w:rsidRPr="009C0E2E">
        <w:rPr>
          <w:rFonts w:eastAsia="Times New Roman" w:cs="Arial"/>
          <w:color w:val="000000"/>
          <w:lang w:eastAsia="bg-BG"/>
        </w:rPr>
        <w:t xml:space="preserve"> се препоръчват дози от 5 до 20 </w:t>
      </w:r>
      <w:proofErr w:type="spellStart"/>
      <w:r w:rsidRPr="009C0E2E">
        <w:rPr>
          <w:rFonts w:eastAsia="Times New Roman" w:cs="Arial"/>
          <w:color w:val="000000"/>
          <w:lang w:val="en-US"/>
        </w:rPr>
        <w:t>μg</w:t>
      </w:r>
      <w:proofErr w:type="spellEnd"/>
      <w:r w:rsidRPr="009C0E2E">
        <w:rPr>
          <w:rFonts w:eastAsia="Times New Roman" w:cs="Arial"/>
          <w:color w:val="000000"/>
          <w:lang w:val="en-US"/>
        </w:rPr>
        <w:t xml:space="preserve">/kg </w:t>
      </w:r>
      <w:r w:rsidRPr="009C0E2E">
        <w:rPr>
          <w:rFonts w:eastAsia="Times New Roman" w:cs="Arial"/>
          <w:color w:val="000000"/>
          <w:lang w:eastAsia="bg-BG"/>
        </w:rPr>
        <w:t>телесно тегло.</w:t>
      </w:r>
    </w:p>
    <w:p w14:paraId="22A81811" w14:textId="77777777" w:rsidR="009C0E2E" w:rsidRPr="009C0E2E" w:rsidRDefault="009C0E2E" w:rsidP="009C0E2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2D8B91B" w14:textId="4BA20BB6" w:rsidR="009C0E2E" w:rsidRPr="009C0E2E" w:rsidRDefault="009C0E2E" w:rsidP="009C0E2E">
      <w:pPr>
        <w:spacing w:line="240" w:lineRule="auto"/>
        <w:rPr>
          <w:rFonts w:eastAsia="Times New Roman" w:cs="Arial"/>
        </w:rPr>
      </w:pPr>
      <w:r w:rsidRPr="009C0E2E">
        <w:rPr>
          <w:rFonts w:eastAsia="Times New Roman" w:cs="Arial"/>
          <w:color w:val="000000"/>
          <w:lang w:eastAsia="bg-BG"/>
        </w:rPr>
        <w:t>Продуктът трябва да бъде приложен интравенозно.</w:t>
      </w:r>
    </w:p>
    <w:p w14:paraId="7C4A5B6B" w14:textId="77777777" w:rsidR="009C0E2E" w:rsidRPr="009C0E2E" w:rsidRDefault="009C0E2E" w:rsidP="009C0E2E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7F42389E" w14:textId="2A82F053" w:rsidR="009C0E2E" w:rsidRPr="009C0E2E" w:rsidRDefault="009C0E2E" w:rsidP="009C0E2E">
      <w:pPr>
        <w:spacing w:line="240" w:lineRule="auto"/>
        <w:rPr>
          <w:rFonts w:eastAsia="Times New Roman" w:cs="Arial"/>
        </w:rPr>
      </w:pPr>
      <w:r w:rsidRPr="009C0E2E">
        <w:rPr>
          <w:rFonts w:eastAsia="Times New Roman" w:cs="Arial"/>
          <w:b/>
          <w:bCs/>
          <w:color w:val="000000"/>
          <w:lang w:eastAsia="bg-BG"/>
        </w:rPr>
        <w:t xml:space="preserve">Локално приложение при гинекологични операции: </w:t>
      </w:r>
      <w:r w:rsidRPr="009C0E2E">
        <w:rPr>
          <w:rFonts w:eastAsia="Times New Roman" w:cs="Arial"/>
          <w:color w:val="000000"/>
          <w:lang w:eastAsia="bg-BG"/>
        </w:rPr>
        <w:t xml:space="preserve">0,4 </w:t>
      </w:r>
      <w:r w:rsidRPr="009C0E2E">
        <w:rPr>
          <w:rFonts w:eastAsia="Times New Roman" w:cs="Arial"/>
          <w:color w:val="000000"/>
          <w:lang w:val="en-US"/>
        </w:rPr>
        <w:t xml:space="preserve">mg (400pg) </w:t>
      </w:r>
      <w:r w:rsidRPr="009C0E2E">
        <w:rPr>
          <w:rFonts w:eastAsia="Times New Roman" w:cs="Arial"/>
          <w:color w:val="000000"/>
          <w:lang w:eastAsia="bg-BG"/>
        </w:rPr>
        <w:t xml:space="preserve">се разреждат до 10 </w:t>
      </w:r>
      <w:r w:rsidRPr="009C0E2E">
        <w:rPr>
          <w:rFonts w:eastAsia="Times New Roman" w:cs="Arial"/>
          <w:color w:val="000000"/>
          <w:lang w:val="en-US"/>
        </w:rPr>
        <w:t xml:space="preserve">ml </w:t>
      </w:r>
      <w:r w:rsidRPr="009C0E2E">
        <w:rPr>
          <w:rFonts w:eastAsia="Times New Roman" w:cs="Arial"/>
          <w:color w:val="000000"/>
          <w:lang w:eastAsia="bg-BG"/>
        </w:rPr>
        <w:t xml:space="preserve">с разтвор на </w:t>
      </w:r>
      <w:r w:rsidRPr="009C0E2E">
        <w:rPr>
          <w:rFonts w:eastAsia="Times New Roman" w:cs="Arial"/>
          <w:color w:val="000000"/>
          <w:lang w:val="en-US"/>
        </w:rPr>
        <w:t xml:space="preserve">NaCl, </w:t>
      </w:r>
      <w:r w:rsidRPr="009C0E2E">
        <w:rPr>
          <w:rFonts w:eastAsia="Times New Roman" w:cs="Arial"/>
          <w:color w:val="000000"/>
          <w:lang w:eastAsia="bg-BG"/>
        </w:rPr>
        <w:t xml:space="preserve">след което се прилагат </w:t>
      </w:r>
      <w:proofErr w:type="spellStart"/>
      <w:r w:rsidRPr="009C0E2E">
        <w:rPr>
          <w:rFonts w:eastAsia="Times New Roman" w:cs="Arial"/>
          <w:color w:val="000000"/>
          <w:lang w:eastAsia="bg-BG"/>
        </w:rPr>
        <w:t>интрацервикално</w:t>
      </w:r>
      <w:proofErr w:type="spellEnd"/>
      <w:r w:rsidRPr="009C0E2E">
        <w:rPr>
          <w:rFonts w:eastAsia="Times New Roman" w:cs="Arial"/>
          <w:color w:val="000000"/>
          <w:lang w:eastAsia="bg-BG"/>
        </w:rPr>
        <w:t xml:space="preserve"> и/или </w:t>
      </w:r>
      <w:proofErr w:type="spellStart"/>
      <w:r w:rsidRPr="009C0E2E">
        <w:rPr>
          <w:rFonts w:eastAsia="Times New Roman" w:cs="Arial"/>
          <w:color w:val="000000"/>
          <w:lang w:eastAsia="bg-BG"/>
        </w:rPr>
        <w:t>парацервикално</w:t>
      </w:r>
      <w:proofErr w:type="spellEnd"/>
      <w:r w:rsidRPr="009C0E2E">
        <w:rPr>
          <w:rFonts w:eastAsia="Times New Roman" w:cs="Arial"/>
          <w:color w:val="000000"/>
          <w:lang w:eastAsia="bg-BG"/>
        </w:rPr>
        <w:t>. При този начин на приложение ефектът се появява след около 5-10 минути. Ако е необходимо дозата може да бъде увеличена или повторно приложена.</w:t>
      </w:r>
    </w:p>
    <w:p w14:paraId="1CC0A4AF" w14:textId="77777777" w:rsidR="009C0E2E" w:rsidRPr="009C0E2E" w:rsidRDefault="009C0E2E" w:rsidP="009C0E2E">
      <w:pPr>
        <w:rPr>
          <w:rFonts w:eastAsia="Times New Roman" w:cs="Arial"/>
          <w:color w:val="000000"/>
          <w:lang w:eastAsia="bg-BG"/>
        </w:rPr>
      </w:pPr>
    </w:p>
    <w:p w14:paraId="78E4CE10" w14:textId="4FAA7862" w:rsidR="00C0049F" w:rsidRDefault="002C50EE" w:rsidP="009F1313">
      <w:pPr>
        <w:pStyle w:val="2"/>
      </w:pPr>
      <w:r>
        <w:t>4.3. Противопоказания</w:t>
      </w:r>
    </w:p>
    <w:p w14:paraId="4C565B67" w14:textId="77777777" w:rsidR="009C0E2E" w:rsidRDefault="009C0E2E" w:rsidP="009C0E2E"/>
    <w:p w14:paraId="40D5E36F" w14:textId="0418F407" w:rsidR="009C0E2E" w:rsidRPr="009C0E2E" w:rsidRDefault="009C0E2E" w:rsidP="009C0E2E">
      <w:pPr>
        <w:rPr>
          <w:sz w:val="24"/>
          <w:szCs w:val="24"/>
        </w:rPr>
      </w:pPr>
      <w:r w:rsidRPr="009C0E2E">
        <w:rPr>
          <w:lang w:eastAsia="bg-BG"/>
        </w:rPr>
        <w:t>Противопоказан е по време на бременност.</w:t>
      </w:r>
    </w:p>
    <w:p w14:paraId="6882FC61" w14:textId="77777777" w:rsidR="009C0E2E" w:rsidRPr="009C0E2E" w:rsidRDefault="009C0E2E" w:rsidP="009C0E2E">
      <w:pPr>
        <w:rPr>
          <w:sz w:val="24"/>
          <w:szCs w:val="24"/>
        </w:rPr>
      </w:pPr>
      <w:r w:rsidRPr="009C0E2E">
        <w:rPr>
          <w:lang w:eastAsia="bg-BG"/>
        </w:rPr>
        <w:t>Свръхчувствителност към активното вещество или към някое от помощните вещества, изброени в точка 6.1.</w:t>
      </w:r>
    </w:p>
    <w:p w14:paraId="43132FE4" w14:textId="77777777" w:rsidR="009C0E2E" w:rsidRPr="009C0E2E" w:rsidRDefault="009C0E2E" w:rsidP="009C0E2E"/>
    <w:p w14:paraId="447F6F23" w14:textId="27FD545D" w:rsidR="00C0049F" w:rsidRDefault="002C50EE" w:rsidP="009F1313">
      <w:pPr>
        <w:pStyle w:val="2"/>
      </w:pPr>
      <w:r>
        <w:t>4.4. Специални предупреждения и предпазни мерки при употреба</w:t>
      </w:r>
    </w:p>
    <w:p w14:paraId="3C9A3460" w14:textId="02D81062" w:rsidR="009C0E2E" w:rsidRDefault="009C0E2E" w:rsidP="009C0E2E"/>
    <w:p w14:paraId="4F5FB772" w14:textId="77777777" w:rsidR="009C0E2E" w:rsidRPr="009C0E2E" w:rsidRDefault="009C0E2E" w:rsidP="009C0E2E">
      <w:pPr>
        <w:spacing w:line="240" w:lineRule="auto"/>
        <w:rPr>
          <w:rFonts w:eastAsia="Times New Roman" w:cs="Arial"/>
        </w:rPr>
      </w:pPr>
      <w:r w:rsidRPr="009C0E2E">
        <w:rPr>
          <w:rFonts w:eastAsia="Times New Roman" w:cs="Arial"/>
          <w:color w:val="000000"/>
          <w:lang w:eastAsia="bg-BG"/>
        </w:rPr>
        <w:t>По време на лечението трябва да бъдат наблюдавани кръвното налягане, сърдечната честота и баланса на течности. За да се избегне локална некроза на мястото на инжектиране, инжекцията трябва да се постави интравенозно.</w:t>
      </w:r>
    </w:p>
    <w:p w14:paraId="6818A604" w14:textId="77777777" w:rsidR="009C0E2E" w:rsidRPr="009C0E2E" w:rsidRDefault="009C0E2E" w:rsidP="009C0E2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60D659C" w14:textId="36A4B74C" w:rsidR="009C0E2E" w:rsidRPr="009C0E2E" w:rsidRDefault="009C0E2E" w:rsidP="009C0E2E">
      <w:pPr>
        <w:spacing w:line="240" w:lineRule="auto"/>
        <w:rPr>
          <w:rFonts w:eastAsia="Times New Roman" w:cs="Arial"/>
        </w:rPr>
      </w:pPr>
      <w:r w:rsidRPr="009C0E2E">
        <w:rPr>
          <w:rFonts w:eastAsia="Times New Roman" w:cs="Arial"/>
          <w:color w:val="000000"/>
          <w:lang w:eastAsia="bg-BG"/>
        </w:rPr>
        <w:t>Трябва да се подхожда внимателно при лечение на пациенти с хипертония и сърдечно заболяване.</w:t>
      </w:r>
    </w:p>
    <w:p w14:paraId="43E80215" w14:textId="77777777" w:rsidR="009C0E2E" w:rsidRPr="009C0E2E" w:rsidRDefault="009C0E2E" w:rsidP="009C0E2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AFFD94D" w14:textId="41145404" w:rsidR="009C0E2E" w:rsidRPr="009C0E2E" w:rsidRDefault="009C0E2E" w:rsidP="009C0E2E">
      <w:pPr>
        <w:spacing w:line="240" w:lineRule="auto"/>
        <w:rPr>
          <w:rFonts w:eastAsia="Times New Roman" w:cs="Arial"/>
        </w:rPr>
      </w:pPr>
      <w:r w:rsidRPr="009C0E2E">
        <w:rPr>
          <w:rFonts w:eastAsia="Times New Roman" w:cs="Arial"/>
          <w:color w:val="000000"/>
          <w:u w:val="single"/>
          <w:lang w:eastAsia="bg-BG"/>
        </w:rPr>
        <w:t xml:space="preserve">При пациенти със септичен шок с нисък сърдечен дебит, не трябва да се използва </w:t>
      </w:r>
      <w:proofErr w:type="spellStart"/>
      <w:r w:rsidRPr="009C0E2E">
        <w:rPr>
          <w:rFonts w:eastAsia="Times New Roman" w:cs="Arial"/>
          <w:color w:val="000000"/>
          <w:u w:val="single"/>
          <w:lang w:eastAsia="bg-BG"/>
        </w:rPr>
        <w:t>терлипресин</w:t>
      </w:r>
      <w:proofErr w:type="spellEnd"/>
      <w:r w:rsidRPr="009C0E2E">
        <w:rPr>
          <w:rFonts w:eastAsia="Times New Roman" w:cs="Arial"/>
          <w:color w:val="000000"/>
          <w:u w:val="single"/>
          <w:lang w:eastAsia="bg-BG"/>
        </w:rPr>
        <w:t>.</w:t>
      </w:r>
    </w:p>
    <w:p w14:paraId="6F76F14F" w14:textId="77777777" w:rsidR="009C0E2E" w:rsidRPr="009C0E2E" w:rsidRDefault="009C0E2E" w:rsidP="009C0E2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44051AF" w14:textId="731B0AB7" w:rsidR="009C0E2E" w:rsidRPr="009C0E2E" w:rsidRDefault="009C0E2E" w:rsidP="009C0E2E">
      <w:pPr>
        <w:spacing w:line="240" w:lineRule="auto"/>
        <w:rPr>
          <w:rFonts w:eastAsia="Times New Roman" w:cs="Arial"/>
        </w:rPr>
      </w:pPr>
      <w:r w:rsidRPr="009C0E2E">
        <w:rPr>
          <w:rFonts w:eastAsia="Times New Roman" w:cs="Arial"/>
          <w:color w:val="000000"/>
          <w:u w:val="single"/>
          <w:lang w:eastAsia="bg-BG"/>
        </w:rPr>
        <w:t>Деца и пациенти в старческа възраст:</w:t>
      </w:r>
      <w:r w:rsidRPr="009C0E2E">
        <w:rPr>
          <w:rFonts w:eastAsia="Times New Roman" w:cs="Arial"/>
          <w:color w:val="000000"/>
          <w:lang w:eastAsia="bg-BG"/>
        </w:rPr>
        <w:t xml:space="preserve"> С особено внимание трябва да се подхожда при лечение на деца и пациенти в старческа възраст, тъй като в тези групи опитът е ограничен.</w:t>
      </w:r>
    </w:p>
    <w:p w14:paraId="628AAA5F" w14:textId="77777777" w:rsidR="009C0E2E" w:rsidRPr="009C0E2E" w:rsidRDefault="009C0E2E" w:rsidP="009C0E2E">
      <w:pPr>
        <w:spacing w:line="240" w:lineRule="auto"/>
        <w:rPr>
          <w:rFonts w:eastAsia="Times New Roman" w:cs="Arial"/>
        </w:rPr>
      </w:pPr>
      <w:r w:rsidRPr="009C0E2E">
        <w:rPr>
          <w:rFonts w:eastAsia="Times New Roman" w:cs="Arial"/>
          <w:color w:val="000000"/>
          <w:lang w:eastAsia="bg-BG"/>
        </w:rPr>
        <w:t>Няма налични данни по отношение на препоръчителната дозировка при тези специални категории пациенти.</w:t>
      </w:r>
    </w:p>
    <w:p w14:paraId="0F2AAC27" w14:textId="77777777" w:rsidR="009C0E2E" w:rsidRPr="009C0E2E" w:rsidRDefault="009C0E2E" w:rsidP="009C0E2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CB6EBD4" w14:textId="42CEB60B" w:rsidR="009C0E2E" w:rsidRPr="009C0E2E" w:rsidRDefault="009C0E2E" w:rsidP="009C0E2E">
      <w:pPr>
        <w:spacing w:line="240" w:lineRule="auto"/>
        <w:rPr>
          <w:rFonts w:eastAsia="Times New Roman" w:cs="Arial"/>
        </w:rPr>
      </w:pPr>
      <w:proofErr w:type="spellStart"/>
      <w:r w:rsidRPr="009C0E2E">
        <w:rPr>
          <w:rFonts w:eastAsia="Times New Roman" w:cs="Arial"/>
          <w:color w:val="000000"/>
          <w:lang w:eastAsia="bg-BG"/>
        </w:rPr>
        <w:lastRenderedPageBreak/>
        <w:t>Реместип</w:t>
      </w:r>
      <w:proofErr w:type="spellEnd"/>
      <w:r w:rsidRPr="009C0E2E">
        <w:rPr>
          <w:rFonts w:eastAsia="Times New Roman" w:cs="Arial"/>
          <w:color w:val="000000"/>
          <w:lang w:eastAsia="bg-BG"/>
        </w:rPr>
        <w:t xml:space="preserve"> не е заместител на кръвта при пациенти с намален кръвен обем. Тъй като са наблюдавани, макар и при единични случаи локални некрози след приложението на </w:t>
      </w:r>
      <w:proofErr w:type="spellStart"/>
      <w:r w:rsidRPr="009C0E2E">
        <w:rPr>
          <w:rFonts w:eastAsia="Times New Roman" w:cs="Arial"/>
          <w:color w:val="000000"/>
          <w:lang w:eastAsia="bg-BG"/>
        </w:rPr>
        <w:t>терлипресин</w:t>
      </w:r>
      <w:proofErr w:type="spellEnd"/>
      <w:r w:rsidRPr="009C0E2E">
        <w:rPr>
          <w:rFonts w:eastAsia="Times New Roman" w:cs="Arial"/>
          <w:color w:val="000000"/>
          <w:lang w:eastAsia="bg-BG"/>
        </w:rPr>
        <w:t xml:space="preserve">, се препоръчва да се избягва интрамускулното му приложение и прилага в неразредени дози от 0,5 </w:t>
      </w:r>
      <w:r w:rsidRPr="009C0E2E">
        <w:rPr>
          <w:rFonts w:eastAsia="Times New Roman" w:cs="Arial"/>
          <w:color w:val="000000"/>
          <w:lang w:val="en-US"/>
        </w:rPr>
        <w:t xml:space="preserve">mg </w:t>
      </w:r>
      <w:r w:rsidRPr="009C0E2E">
        <w:rPr>
          <w:rFonts w:eastAsia="Times New Roman" w:cs="Arial"/>
          <w:color w:val="000000"/>
          <w:lang w:eastAsia="bg-BG"/>
        </w:rPr>
        <w:t>и повече строго венозно.</w:t>
      </w:r>
    </w:p>
    <w:p w14:paraId="027AF9D3" w14:textId="77777777" w:rsidR="009C0E2E" w:rsidRPr="009C0E2E" w:rsidRDefault="009C0E2E" w:rsidP="009C0E2E">
      <w:pPr>
        <w:rPr>
          <w:rFonts w:eastAsia="Times New Roman" w:cs="Arial"/>
          <w:color w:val="000000"/>
          <w:lang w:eastAsia="bg-BG"/>
        </w:rPr>
      </w:pPr>
    </w:p>
    <w:p w14:paraId="35F93A59" w14:textId="6E369BF7" w:rsidR="009C0E2E" w:rsidRDefault="009C0E2E" w:rsidP="009C0E2E">
      <w:pPr>
        <w:rPr>
          <w:rFonts w:eastAsia="Times New Roman" w:cs="Arial"/>
          <w:color w:val="000000"/>
          <w:lang w:eastAsia="bg-BG"/>
        </w:rPr>
      </w:pPr>
      <w:r w:rsidRPr="009C0E2E">
        <w:rPr>
          <w:rFonts w:eastAsia="Times New Roman" w:cs="Arial"/>
          <w:color w:val="000000"/>
          <w:lang w:eastAsia="bg-BG"/>
        </w:rPr>
        <w:t>Този лекарствен продукт съдържа натрий.</w:t>
      </w:r>
    </w:p>
    <w:p w14:paraId="400A34D0" w14:textId="6298E08F" w:rsidR="009C0E2E" w:rsidRDefault="009C0E2E" w:rsidP="009C0E2E">
      <w:pPr>
        <w:rPr>
          <w:rFonts w:eastAsia="Times New Roman" w:cs="Arial"/>
          <w:color w:val="000000"/>
          <w:lang w:eastAsia="bg-BG"/>
        </w:rPr>
      </w:pPr>
    </w:p>
    <w:p w14:paraId="6C66153B" w14:textId="234975CA" w:rsidR="009C0E2E" w:rsidRPr="009C0E2E" w:rsidRDefault="009C0E2E" w:rsidP="009C0E2E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9C0E2E">
        <w:rPr>
          <w:rFonts w:eastAsia="Times New Roman" w:cs="Arial"/>
          <w:color w:val="000000"/>
          <w:lang w:eastAsia="bg-BG"/>
        </w:rPr>
        <w:t>Количеството на натрий зависи от приложената доза.</w:t>
      </w:r>
    </w:p>
    <w:p w14:paraId="7B13684F" w14:textId="71CAE520" w:rsidR="009C0E2E" w:rsidRPr="009C0E2E" w:rsidRDefault="009C0E2E" w:rsidP="009C0E2E">
      <w:pPr>
        <w:spacing w:line="240" w:lineRule="auto"/>
        <w:rPr>
          <w:rFonts w:eastAsia="Times New Roman" w:cs="Arial"/>
          <w:color w:val="000000"/>
          <w:lang w:val="en-US"/>
        </w:rPr>
      </w:pPr>
      <w:r>
        <w:rPr>
          <w:rFonts w:eastAsia="Times New Roman" w:cs="Arial"/>
          <w:color w:val="000000"/>
        </w:rPr>
        <w:t>1</w:t>
      </w:r>
      <w:r w:rsidRPr="009C0E2E">
        <w:rPr>
          <w:rFonts w:eastAsia="Times New Roman" w:cs="Arial"/>
          <w:color w:val="000000"/>
          <w:lang w:val="en-US"/>
        </w:rPr>
        <w:t xml:space="preserve">ml </w:t>
      </w:r>
      <w:r w:rsidRPr="009C0E2E">
        <w:rPr>
          <w:rFonts w:eastAsia="Times New Roman" w:cs="Arial"/>
          <w:color w:val="000000"/>
          <w:lang w:eastAsia="bg-BG"/>
        </w:rPr>
        <w:t xml:space="preserve">от продукта съдържа 3,65 </w:t>
      </w:r>
      <w:r w:rsidRPr="009C0E2E">
        <w:rPr>
          <w:rFonts w:eastAsia="Times New Roman" w:cs="Arial"/>
          <w:color w:val="000000"/>
          <w:lang w:val="en-US"/>
        </w:rPr>
        <w:t xml:space="preserve">mg </w:t>
      </w:r>
      <w:r w:rsidRPr="009C0E2E">
        <w:rPr>
          <w:rFonts w:eastAsia="Times New Roman" w:cs="Arial"/>
          <w:color w:val="000000"/>
          <w:lang w:eastAsia="bg-BG"/>
        </w:rPr>
        <w:t xml:space="preserve">натрий, което е по-малко от </w:t>
      </w:r>
      <w:proofErr w:type="spellStart"/>
      <w:r w:rsidRPr="009C0E2E">
        <w:rPr>
          <w:rFonts w:eastAsia="Times New Roman" w:cs="Arial"/>
          <w:color w:val="000000"/>
          <w:lang w:val="en-US"/>
        </w:rPr>
        <w:t>lmmol</w:t>
      </w:r>
      <w:proofErr w:type="spellEnd"/>
      <w:r w:rsidRPr="009C0E2E">
        <w:rPr>
          <w:rFonts w:eastAsia="Times New Roman" w:cs="Arial"/>
          <w:color w:val="000000"/>
          <w:lang w:val="en-US"/>
        </w:rPr>
        <w:t xml:space="preserve"> </w:t>
      </w:r>
      <w:r w:rsidRPr="009C0E2E">
        <w:rPr>
          <w:rFonts w:eastAsia="Times New Roman" w:cs="Arial"/>
          <w:color w:val="000000"/>
          <w:lang w:eastAsia="bg-BG"/>
        </w:rPr>
        <w:t xml:space="preserve">натрий (23 </w:t>
      </w:r>
      <w:r w:rsidRPr="009C0E2E">
        <w:rPr>
          <w:rFonts w:eastAsia="Times New Roman" w:cs="Arial"/>
          <w:color w:val="000000"/>
          <w:lang w:val="en-US"/>
        </w:rPr>
        <w:t>mg).</w:t>
      </w:r>
    </w:p>
    <w:p w14:paraId="4F8B5415" w14:textId="77777777" w:rsidR="009C0E2E" w:rsidRPr="009C0E2E" w:rsidRDefault="009C0E2E" w:rsidP="009C0E2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2959982" w14:textId="1FD528CF" w:rsidR="009C0E2E" w:rsidRPr="009C0E2E" w:rsidRDefault="009C0E2E" w:rsidP="009C0E2E">
      <w:pPr>
        <w:spacing w:line="240" w:lineRule="auto"/>
        <w:rPr>
          <w:rFonts w:eastAsia="Times New Roman" w:cs="Arial"/>
        </w:rPr>
      </w:pPr>
      <w:r w:rsidRPr="009C0E2E">
        <w:rPr>
          <w:rFonts w:eastAsia="Times New Roman" w:cs="Arial"/>
          <w:color w:val="000000"/>
          <w:lang w:eastAsia="bg-BG"/>
        </w:rPr>
        <w:t>Ако по-малко от 1</w:t>
      </w:r>
      <w:r w:rsidRPr="009C0E2E">
        <w:rPr>
          <w:rFonts w:eastAsia="Times New Roman" w:cs="Arial"/>
          <w:color w:val="000000"/>
          <w:lang w:val="en-US"/>
        </w:rPr>
        <w:t xml:space="preserve">mmol </w:t>
      </w:r>
      <w:r w:rsidRPr="009C0E2E">
        <w:rPr>
          <w:rFonts w:eastAsia="Times New Roman" w:cs="Arial"/>
          <w:color w:val="000000"/>
          <w:lang w:eastAsia="bg-BG"/>
        </w:rPr>
        <w:t xml:space="preserve">натрий се прилага с една доза, тогава този продукт съдържа по- малко от </w:t>
      </w:r>
      <w:proofErr w:type="spellStart"/>
      <w:r w:rsidRPr="009C0E2E">
        <w:rPr>
          <w:rFonts w:eastAsia="Times New Roman" w:cs="Arial"/>
          <w:color w:val="000000"/>
          <w:lang w:val="en-US"/>
        </w:rPr>
        <w:t>Immol</w:t>
      </w:r>
      <w:proofErr w:type="spellEnd"/>
      <w:r w:rsidRPr="009C0E2E">
        <w:rPr>
          <w:rFonts w:eastAsia="Times New Roman" w:cs="Arial"/>
          <w:color w:val="000000"/>
          <w:lang w:val="en-US"/>
        </w:rPr>
        <w:t xml:space="preserve"> </w:t>
      </w:r>
      <w:r w:rsidRPr="009C0E2E">
        <w:rPr>
          <w:rFonts w:eastAsia="Times New Roman" w:cs="Arial"/>
          <w:color w:val="000000"/>
          <w:lang w:eastAsia="bg-BG"/>
        </w:rPr>
        <w:t xml:space="preserve">натрий (23 </w:t>
      </w:r>
      <w:r w:rsidRPr="009C0E2E">
        <w:rPr>
          <w:rFonts w:eastAsia="Times New Roman" w:cs="Arial"/>
          <w:color w:val="000000"/>
          <w:lang w:val="en-US"/>
        </w:rPr>
        <w:t xml:space="preserve">mg) </w:t>
      </w:r>
      <w:r w:rsidRPr="009C0E2E">
        <w:rPr>
          <w:rFonts w:eastAsia="Times New Roman" w:cs="Arial"/>
          <w:color w:val="000000"/>
          <w:lang w:eastAsia="bg-BG"/>
        </w:rPr>
        <w:t xml:space="preserve">в една доза, което означава, че в </w:t>
      </w:r>
      <w:proofErr w:type="spellStart"/>
      <w:r w:rsidRPr="009C0E2E">
        <w:rPr>
          <w:rFonts w:eastAsia="Times New Roman" w:cs="Arial"/>
          <w:color w:val="000000"/>
          <w:lang w:eastAsia="bg-BG"/>
        </w:rPr>
        <w:t>дествителност</w:t>
      </w:r>
      <w:proofErr w:type="spellEnd"/>
      <w:r w:rsidRPr="009C0E2E">
        <w:rPr>
          <w:rFonts w:eastAsia="Times New Roman" w:cs="Arial"/>
          <w:color w:val="000000"/>
          <w:lang w:eastAsia="bg-BG"/>
        </w:rPr>
        <w:t xml:space="preserve"> е без натрий.</w:t>
      </w:r>
    </w:p>
    <w:p w14:paraId="1DEBB55A" w14:textId="77777777" w:rsidR="009C0E2E" w:rsidRPr="009C0E2E" w:rsidRDefault="009C0E2E" w:rsidP="009C0E2E">
      <w:pPr>
        <w:rPr>
          <w:rFonts w:cs="Arial"/>
        </w:rPr>
      </w:pPr>
    </w:p>
    <w:p w14:paraId="46F5FD89" w14:textId="0FC4ECF2" w:rsidR="00C0049F" w:rsidRDefault="002C50EE" w:rsidP="009F1313">
      <w:pPr>
        <w:pStyle w:val="2"/>
      </w:pPr>
      <w:r>
        <w:t>4.5. Взаимодействие с други лекарствени продукти и други форми на взаимодействие</w:t>
      </w:r>
    </w:p>
    <w:p w14:paraId="10C2BE2F" w14:textId="1A06C261" w:rsidR="009C0E2E" w:rsidRDefault="009C0E2E" w:rsidP="009C0E2E"/>
    <w:p w14:paraId="1A3A0AF3" w14:textId="77777777" w:rsidR="009C0E2E" w:rsidRPr="009C0E2E" w:rsidRDefault="009C0E2E" w:rsidP="009C0E2E">
      <w:pPr>
        <w:rPr>
          <w:sz w:val="24"/>
          <w:szCs w:val="24"/>
        </w:rPr>
      </w:pPr>
      <w:r w:rsidRPr="009C0E2E">
        <w:rPr>
          <w:lang w:eastAsia="bg-BG"/>
        </w:rPr>
        <w:t>Хипотоничният ефект на неселективните бета-</w:t>
      </w:r>
      <w:proofErr w:type="spellStart"/>
      <w:r w:rsidRPr="009C0E2E">
        <w:rPr>
          <w:lang w:eastAsia="bg-BG"/>
        </w:rPr>
        <w:t>блокери</w:t>
      </w:r>
      <w:proofErr w:type="spellEnd"/>
      <w:r w:rsidRPr="009C0E2E">
        <w:rPr>
          <w:lang w:eastAsia="bg-BG"/>
        </w:rPr>
        <w:t xml:space="preserve"> върху порталната вена се увеличава при приложение на </w:t>
      </w:r>
      <w:proofErr w:type="spellStart"/>
      <w:r w:rsidRPr="009C0E2E">
        <w:rPr>
          <w:lang w:eastAsia="bg-BG"/>
        </w:rPr>
        <w:t>терлипресин</w:t>
      </w:r>
      <w:proofErr w:type="spellEnd"/>
      <w:r w:rsidRPr="009C0E2E">
        <w:rPr>
          <w:lang w:eastAsia="bg-BG"/>
        </w:rPr>
        <w:t xml:space="preserve">. Съвместното лечение с лекарствени продукти с известен </w:t>
      </w:r>
      <w:proofErr w:type="spellStart"/>
      <w:r w:rsidRPr="009C0E2E">
        <w:rPr>
          <w:lang w:eastAsia="bg-BG"/>
        </w:rPr>
        <w:t>брадикарден</w:t>
      </w:r>
      <w:proofErr w:type="spellEnd"/>
      <w:r w:rsidRPr="009C0E2E">
        <w:rPr>
          <w:lang w:eastAsia="bg-BG"/>
        </w:rPr>
        <w:t xml:space="preserve"> ефект (напр. </w:t>
      </w:r>
      <w:proofErr w:type="spellStart"/>
      <w:r w:rsidRPr="009C0E2E">
        <w:rPr>
          <w:lang w:eastAsia="bg-BG"/>
        </w:rPr>
        <w:t>пропофол</w:t>
      </w:r>
      <w:proofErr w:type="spellEnd"/>
      <w:r w:rsidRPr="009C0E2E">
        <w:rPr>
          <w:lang w:eastAsia="bg-BG"/>
        </w:rPr>
        <w:t xml:space="preserve">, </w:t>
      </w:r>
      <w:proofErr w:type="spellStart"/>
      <w:r w:rsidRPr="009C0E2E">
        <w:rPr>
          <w:lang w:eastAsia="bg-BG"/>
        </w:rPr>
        <w:t>суфентанил</w:t>
      </w:r>
      <w:proofErr w:type="spellEnd"/>
      <w:r w:rsidRPr="009C0E2E">
        <w:rPr>
          <w:lang w:eastAsia="bg-BG"/>
        </w:rPr>
        <w:t xml:space="preserve">) може да намали сърдечната честота и сърдечния дебит. Тези ефекти се дължат на рефлекторното потискане на сърдечната дейност чрез </w:t>
      </w:r>
      <w:proofErr w:type="spellStart"/>
      <w:r w:rsidRPr="009C0E2E">
        <w:rPr>
          <w:lang w:eastAsia="bg-BG"/>
        </w:rPr>
        <w:t>вагусовия</w:t>
      </w:r>
      <w:proofErr w:type="spellEnd"/>
      <w:r w:rsidRPr="009C0E2E">
        <w:rPr>
          <w:lang w:eastAsia="bg-BG"/>
        </w:rPr>
        <w:t xml:space="preserve"> нерв поради повишаване на кръвното налягане.</w:t>
      </w:r>
    </w:p>
    <w:p w14:paraId="105BCAA6" w14:textId="77777777" w:rsidR="009C0E2E" w:rsidRPr="009C0E2E" w:rsidRDefault="009C0E2E" w:rsidP="009C0E2E"/>
    <w:p w14:paraId="2ABE132C" w14:textId="3FC2C84C" w:rsidR="00C0049F" w:rsidRDefault="002C50EE" w:rsidP="009F1313">
      <w:pPr>
        <w:pStyle w:val="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2E8AD20B" w14:textId="1EA8BFF2" w:rsidR="009C0E2E" w:rsidRDefault="009C0E2E" w:rsidP="009C0E2E"/>
    <w:p w14:paraId="5F421D17" w14:textId="77777777" w:rsidR="009C0E2E" w:rsidRPr="009C0E2E" w:rsidRDefault="009C0E2E" w:rsidP="009C0E2E">
      <w:pPr>
        <w:spacing w:line="240" w:lineRule="auto"/>
        <w:rPr>
          <w:rFonts w:eastAsia="Times New Roman" w:cs="Arial"/>
        </w:rPr>
      </w:pPr>
      <w:r w:rsidRPr="009C0E2E">
        <w:rPr>
          <w:rFonts w:eastAsia="Times New Roman" w:cs="Arial"/>
          <w:color w:val="000000"/>
          <w:lang w:eastAsia="bg-BG"/>
        </w:rPr>
        <w:t xml:space="preserve">Лечението с </w:t>
      </w:r>
      <w:proofErr w:type="spellStart"/>
      <w:r w:rsidRPr="009C0E2E">
        <w:rPr>
          <w:rFonts w:eastAsia="Times New Roman" w:cs="Arial"/>
          <w:color w:val="000000"/>
          <w:lang w:eastAsia="bg-BG"/>
        </w:rPr>
        <w:t>Реместип</w:t>
      </w:r>
      <w:proofErr w:type="spellEnd"/>
      <w:r w:rsidRPr="009C0E2E">
        <w:rPr>
          <w:rFonts w:eastAsia="Times New Roman" w:cs="Arial"/>
          <w:color w:val="000000"/>
          <w:lang w:eastAsia="bg-BG"/>
        </w:rPr>
        <w:t xml:space="preserve"> по време на бременност е противопоказано (вж. т. 4.3 и т. 5.3). Доказано е, че </w:t>
      </w:r>
      <w:proofErr w:type="spellStart"/>
      <w:r w:rsidRPr="009C0E2E">
        <w:rPr>
          <w:rFonts w:eastAsia="Times New Roman" w:cs="Arial"/>
          <w:color w:val="000000"/>
          <w:lang w:eastAsia="bg-BG"/>
        </w:rPr>
        <w:t>Реместип</w:t>
      </w:r>
      <w:proofErr w:type="spellEnd"/>
      <w:r w:rsidRPr="009C0E2E">
        <w:rPr>
          <w:rFonts w:eastAsia="Times New Roman" w:cs="Arial"/>
          <w:color w:val="000000"/>
          <w:lang w:eastAsia="bg-BG"/>
        </w:rPr>
        <w:t xml:space="preserve"> предизвиква контракции на матката и увеличено </w:t>
      </w:r>
      <w:proofErr w:type="spellStart"/>
      <w:r w:rsidRPr="009C0E2E">
        <w:rPr>
          <w:rFonts w:eastAsia="Times New Roman" w:cs="Arial"/>
          <w:color w:val="000000"/>
          <w:lang w:eastAsia="bg-BG"/>
        </w:rPr>
        <w:t>вътрематочно</w:t>
      </w:r>
      <w:proofErr w:type="spellEnd"/>
      <w:r w:rsidRPr="009C0E2E">
        <w:rPr>
          <w:rFonts w:eastAsia="Times New Roman" w:cs="Arial"/>
          <w:color w:val="000000"/>
          <w:lang w:eastAsia="bg-BG"/>
        </w:rPr>
        <w:t xml:space="preserve"> налягане по време на ранната бременност и може да намали притока на кръв към матката. </w:t>
      </w:r>
      <w:proofErr w:type="spellStart"/>
      <w:r w:rsidRPr="009C0E2E">
        <w:rPr>
          <w:rFonts w:eastAsia="Times New Roman" w:cs="Arial"/>
          <w:color w:val="000000"/>
          <w:lang w:eastAsia="bg-BG"/>
        </w:rPr>
        <w:t>Реместип</w:t>
      </w:r>
      <w:proofErr w:type="spellEnd"/>
      <w:r w:rsidRPr="009C0E2E">
        <w:rPr>
          <w:rFonts w:eastAsia="Times New Roman" w:cs="Arial"/>
          <w:color w:val="000000"/>
          <w:lang w:eastAsia="bg-BG"/>
        </w:rPr>
        <w:t xml:space="preserve"> може да има вредно въздействие върху </w:t>
      </w:r>
      <w:proofErr w:type="spellStart"/>
      <w:r w:rsidRPr="009C0E2E">
        <w:rPr>
          <w:rFonts w:eastAsia="Times New Roman" w:cs="Arial"/>
          <w:color w:val="000000"/>
          <w:lang w:eastAsia="bg-BG"/>
        </w:rPr>
        <w:t>бремеността</w:t>
      </w:r>
      <w:proofErr w:type="spellEnd"/>
      <w:r w:rsidRPr="009C0E2E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9C0E2E">
        <w:rPr>
          <w:rFonts w:eastAsia="Times New Roman" w:cs="Arial"/>
          <w:color w:val="000000"/>
          <w:lang w:eastAsia="bg-BG"/>
        </w:rPr>
        <w:t>фетуса</w:t>
      </w:r>
      <w:proofErr w:type="spellEnd"/>
      <w:r w:rsidRPr="009C0E2E">
        <w:rPr>
          <w:rFonts w:eastAsia="Times New Roman" w:cs="Arial"/>
          <w:color w:val="000000"/>
          <w:lang w:eastAsia="bg-BG"/>
        </w:rPr>
        <w:t>.</w:t>
      </w:r>
    </w:p>
    <w:p w14:paraId="434A59CB" w14:textId="77777777" w:rsidR="009C0E2E" w:rsidRPr="009C0E2E" w:rsidRDefault="009C0E2E" w:rsidP="009C0E2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662E48F" w14:textId="6F4BA01D" w:rsidR="009C0E2E" w:rsidRPr="009C0E2E" w:rsidRDefault="009C0E2E" w:rsidP="009C0E2E">
      <w:pPr>
        <w:spacing w:line="240" w:lineRule="auto"/>
        <w:rPr>
          <w:rFonts w:eastAsia="Times New Roman" w:cs="Arial"/>
        </w:rPr>
      </w:pPr>
      <w:r w:rsidRPr="009C0E2E">
        <w:rPr>
          <w:rFonts w:eastAsia="Times New Roman" w:cs="Arial"/>
          <w:color w:val="000000"/>
          <w:lang w:eastAsia="bg-BG"/>
        </w:rPr>
        <w:t xml:space="preserve">При зайци са наблюдавани спонтанни аборти и малформации след лечение с </w:t>
      </w:r>
      <w:proofErr w:type="spellStart"/>
      <w:r w:rsidRPr="009C0E2E">
        <w:rPr>
          <w:rFonts w:eastAsia="Times New Roman" w:cs="Arial"/>
          <w:color w:val="000000"/>
          <w:lang w:eastAsia="bg-BG"/>
        </w:rPr>
        <w:t>Реместип</w:t>
      </w:r>
      <w:proofErr w:type="spellEnd"/>
      <w:r w:rsidRPr="009C0E2E">
        <w:rPr>
          <w:rFonts w:eastAsia="Times New Roman" w:cs="Arial"/>
          <w:color w:val="000000"/>
          <w:lang w:eastAsia="bg-BG"/>
        </w:rPr>
        <w:t>.</w:t>
      </w:r>
    </w:p>
    <w:p w14:paraId="58D7F129" w14:textId="77777777" w:rsidR="009C0E2E" w:rsidRPr="009C0E2E" w:rsidRDefault="009C0E2E" w:rsidP="009C0E2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AE6F654" w14:textId="60FCAF24" w:rsidR="009C0E2E" w:rsidRPr="009C0E2E" w:rsidRDefault="009C0E2E" w:rsidP="009C0E2E">
      <w:pPr>
        <w:pStyle w:val="3"/>
        <w:rPr>
          <w:rFonts w:eastAsia="Times New Roman"/>
          <w:u w:val="single"/>
        </w:rPr>
      </w:pPr>
      <w:r w:rsidRPr="009C0E2E">
        <w:rPr>
          <w:rFonts w:eastAsia="Times New Roman"/>
          <w:u w:val="single"/>
          <w:lang w:eastAsia="bg-BG"/>
        </w:rPr>
        <w:t>Кърмене</w:t>
      </w:r>
    </w:p>
    <w:p w14:paraId="2984A6B8" w14:textId="77777777" w:rsidR="009C0E2E" w:rsidRPr="009C0E2E" w:rsidRDefault="009C0E2E" w:rsidP="009C0E2E">
      <w:pPr>
        <w:spacing w:line="240" w:lineRule="auto"/>
        <w:rPr>
          <w:rFonts w:eastAsia="Times New Roman" w:cs="Arial"/>
        </w:rPr>
      </w:pPr>
      <w:r w:rsidRPr="009C0E2E">
        <w:rPr>
          <w:rFonts w:eastAsia="Times New Roman" w:cs="Arial"/>
          <w:color w:val="000000"/>
          <w:lang w:eastAsia="bg-BG"/>
        </w:rPr>
        <w:t xml:space="preserve">Не е известно дали </w:t>
      </w:r>
      <w:proofErr w:type="spellStart"/>
      <w:r w:rsidRPr="009C0E2E">
        <w:rPr>
          <w:rFonts w:eastAsia="Times New Roman" w:cs="Arial"/>
          <w:color w:val="000000"/>
          <w:lang w:eastAsia="bg-BG"/>
        </w:rPr>
        <w:t>терлипресин</w:t>
      </w:r>
      <w:proofErr w:type="spellEnd"/>
      <w:r w:rsidRPr="009C0E2E">
        <w:rPr>
          <w:rFonts w:eastAsia="Times New Roman" w:cs="Arial"/>
          <w:color w:val="000000"/>
          <w:lang w:eastAsia="bg-BG"/>
        </w:rPr>
        <w:t xml:space="preserve"> се отделя в кърмата. Екскрецията на </w:t>
      </w:r>
      <w:proofErr w:type="spellStart"/>
      <w:r w:rsidRPr="009C0E2E">
        <w:rPr>
          <w:rFonts w:eastAsia="Times New Roman" w:cs="Arial"/>
          <w:color w:val="000000"/>
          <w:lang w:eastAsia="bg-BG"/>
        </w:rPr>
        <w:t>терлипресин</w:t>
      </w:r>
      <w:proofErr w:type="spellEnd"/>
      <w:r w:rsidRPr="009C0E2E">
        <w:rPr>
          <w:rFonts w:eastAsia="Times New Roman" w:cs="Arial"/>
          <w:color w:val="000000"/>
          <w:lang w:eastAsia="bg-BG"/>
        </w:rPr>
        <w:t xml:space="preserve"> в млякото не е била проучвана при животни. Риск за кърмачето не може да бъде изключен. Решение дали да се продължи/преустанови кърменето или да се продължи/преустанови терапията с </w:t>
      </w:r>
      <w:proofErr w:type="spellStart"/>
      <w:r w:rsidRPr="009C0E2E">
        <w:rPr>
          <w:rFonts w:eastAsia="Times New Roman" w:cs="Arial"/>
          <w:color w:val="000000"/>
          <w:lang w:eastAsia="bg-BG"/>
        </w:rPr>
        <w:t>терлипресин</w:t>
      </w:r>
      <w:proofErr w:type="spellEnd"/>
      <w:r w:rsidRPr="009C0E2E">
        <w:rPr>
          <w:rFonts w:eastAsia="Times New Roman" w:cs="Arial"/>
          <w:color w:val="000000"/>
          <w:lang w:eastAsia="bg-BG"/>
        </w:rPr>
        <w:t xml:space="preserve"> се взема, като се вземат предвид ползата от кърменето за детето и ползата от терапията с </w:t>
      </w:r>
      <w:proofErr w:type="spellStart"/>
      <w:r w:rsidRPr="009C0E2E">
        <w:rPr>
          <w:rFonts w:eastAsia="Times New Roman" w:cs="Arial"/>
          <w:color w:val="000000"/>
          <w:lang w:eastAsia="bg-BG"/>
        </w:rPr>
        <w:t>терлипресин</w:t>
      </w:r>
      <w:proofErr w:type="spellEnd"/>
      <w:r w:rsidRPr="009C0E2E">
        <w:rPr>
          <w:rFonts w:eastAsia="Times New Roman" w:cs="Arial"/>
          <w:color w:val="000000"/>
          <w:lang w:eastAsia="bg-BG"/>
        </w:rPr>
        <w:t xml:space="preserve"> за жената.</w:t>
      </w:r>
    </w:p>
    <w:p w14:paraId="4AD8797C" w14:textId="77777777" w:rsidR="009C0E2E" w:rsidRPr="009C0E2E" w:rsidRDefault="009C0E2E" w:rsidP="009C0E2E"/>
    <w:p w14:paraId="13465597" w14:textId="3F2BAF55" w:rsidR="003765DC" w:rsidRDefault="002C50EE" w:rsidP="002B3C38">
      <w:pPr>
        <w:pStyle w:val="2"/>
      </w:pPr>
      <w:r>
        <w:t>4.7. Ефекти върху способността за шофиране и работа с машини</w:t>
      </w:r>
    </w:p>
    <w:p w14:paraId="09F21903" w14:textId="27B6465B" w:rsidR="009C0E2E" w:rsidRDefault="009C0E2E" w:rsidP="009C0E2E"/>
    <w:p w14:paraId="16B5E8BA" w14:textId="198BDAD9" w:rsidR="009C0E2E" w:rsidRDefault="009C0E2E" w:rsidP="009C0E2E">
      <w:pPr>
        <w:rPr>
          <w:lang w:eastAsia="bg-BG"/>
        </w:rPr>
      </w:pPr>
      <w:r w:rsidRPr="009C0E2E">
        <w:rPr>
          <w:lang w:eastAsia="bg-BG"/>
        </w:rPr>
        <w:t>Не са провеждани изследвания относно влиянието върху способността за шофиране и работа с машини.</w:t>
      </w:r>
    </w:p>
    <w:p w14:paraId="2557654A" w14:textId="77777777" w:rsidR="009C0E2E" w:rsidRPr="009C0E2E" w:rsidRDefault="009C0E2E" w:rsidP="009C0E2E">
      <w:pPr>
        <w:rPr>
          <w:sz w:val="24"/>
          <w:szCs w:val="24"/>
        </w:rPr>
      </w:pPr>
    </w:p>
    <w:p w14:paraId="7CF9AE95" w14:textId="6FC329ED" w:rsidR="00C0049F" w:rsidRDefault="002C50EE" w:rsidP="009F1313">
      <w:pPr>
        <w:pStyle w:val="2"/>
      </w:pPr>
      <w:r>
        <w:t>4.8. Нежелани лекарствени реакции</w:t>
      </w:r>
    </w:p>
    <w:p w14:paraId="2D2C5A2A" w14:textId="24D5930A" w:rsidR="009C0E2E" w:rsidRDefault="009C0E2E" w:rsidP="009C0E2E"/>
    <w:p w14:paraId="2152172A" w14:textId="77777777" w:rsidR="009C0E2E" w:rsidRPr="009C0E2E" w:rsidRDefault="009C0E2E" w:rsidP="009C0E2E">
      <w:pPr>
        <w:rPr>
          <w:sz w:val="24"/>
          <w:szCs w:val="24"/>
        </w:rPr>
      </w:pPr>
      <w:r w:rsidRPr="009C0E2E">
        <w:rPr>
          <w:lang w:eastAsia="bg-BG"/>
        </w:rPr>
        <w:lastRenderedPageBreak/>
        <w:t>Най-често съобщаваните нежелани лекарствени реакции при клинични изпитвания (честота 1-10%) са бледост, повишено кръвно налягане, болки в корема, гадене, диария и главоболие.</w:t>
      </w:r>
    </w:p>
    <w:p w14:paraId="654F6772" w14:textId="77777777" w:rsidR="009C0E2E" w:rsidRPr="009C0E2E" w:rsidRDefault="009C0E2E" w:rsidP="009C0E2E">
      <w:pPr>
        <w:rPr>
          <w:sz w:val="24"/>
          <w:szCs w:val="24"/>
        </w:rPr>
      </w:pPr>
      <w:r w:rsidRPr="009C0E2E">
        <w:rPr>
          <w:lang w:eastAsia="bg-BG"/>
        </w:rPr>
        <w:t xml:space="preserve">Антидиуретичният ефект на </w:t>
      </w:r>
      <w:proofErr w:type="spellStart"/>
      <w:r w:rsidRPr="009C0E2E">
        <w:rPr>
          <w:lang w:eastAsia="bg-BG"/>
        </w:rPr>
        <w:t>Реместип</w:t>
      </w:r>
      <w:proofErr w:type="spellEnd"/>
      <w:r w:rsidRPr="009C0E2E">
        <w:rPr>
          <w:lang w:eastAsia="bg-BG"/>
        </w:rPr>
        <w:t xml:space="preserve"> може да причини </w:t>
      </w:r>
      <w:proofErr w:type="spellStart"/>
      <w:r w:rsidRPr="009C0E2E">
        <w:rPr>
          <w:lang w:eastAsia="bg-BG"/>
        </w:rPr>
        <w:t>хипонатриемия</w:t>
      </w:r>
      <w:proofErr w:type="spellEnd"/>
      <w:r w:rsidRPr="009C0E2E">
        <w:rPr>
          <w:lang w:eastAsia="bg-BG"/>
        </w:rPr>
        <w:t>, освен ако балансът на течности е контролиран.</w:t>
      </w:r>
    </w:p>
    <w:p w14:paraId="70563160" w14:textId="77777777" w:rsidR="009C0E2E" w:rsidRDefault="009C0E2E" w:rsidP="009C0E2E">
      <w:pPr>
        <w:rPr>
          <w:lang w:eastAsia="bg-BG"/>
        </w:rPr>
      </w:pPr>
    </w:p>
    <w:p w14:paraId="3076A13A" w14:textId="35B129B6" w:rsidR="009C0E2E" w:rsidRDefault="009C0E2E" w:rsidP="009C0E2E">
      <w:pPr>
        <w:rPr>
          <w:lang w:eastAsia="bg-BG"/>
        </w:rPr>
      </w:pPr>
      <w:r w:rsidRPr="009C0E2E">
        <w:rPr>
          <w:lang w:eastAsia="bg-BG"/>
        </w:rPr>
        <w:t>Таблица: честота на нежеланите реакции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3"/>
        <w:gridCol w:w="2355"/>
        <w:gridCol w:w="2351"/>
        <w:gridCol w:w="2291"/>
      </w:tblGrid>
      <w:tr w:rsidR="009C0E2E" w14:paraId="0F296383" w14:textId="77777777" w:rsidTr="00575F25">
        <w:tc>
          <w:tcPr>
            <w:tcW w:w="2394" w:type="dxa"/>
            <w:vAlign w:val="bottom"/>
          </w:tcPr>
          <w:p w14:paraId="0A08A950" w14:textId="2BBEB67D" w:rsidR="009C0E2E" w:rsidRPr="009C0E2E" w:rsidRDefault="009C0E2E" w:rsidP="009C0E2E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MedDRA</w:t>
            </w:r>
          </w:p>
          <w:p w14:paraId="01AFE1A7" w14:textId="40409E60" w:rsidR="009C0E2E" w:rsidRPr="009C0E2E" w:rsidRDefault="009C0E2E" w:rsidP="009C0E2E">
            <w:r w:rsidRPr="009C0E2E">
              <w:rPr>
                <w:b/>
                <w:bCs/>
              </w:rPr>
              <w:t>системно-органен клас</w:t>
            </w:r>
          </w:p>
        </w:tc>
        <w:tc>
          <w:tcPr>
            <w:tcW w:w="2394" w:type="dxa"/>
            <w:vAlign w:val="bottom"/>
          </w:tcPr>
          <w:p w14:paraId="53708468" w14:textId="6E7BD0EF" w:rsidR="009C0E2E" w:rsidRPr="009C0E2E" w:rsidRDefault="009C0E2E" w:rsidP="009C0E2E">
            <w:r w:rsidRPr="009C0E2E">
              <w:rPr>
                <w:b/>
                <w:bCs/>
              </w:rPr>
              <w:t>ЧЕСТИ</w:t>
            </w:r>
          </w:p>
        </w:tc>
        <w:tc>
          <w:tcPr>
            <w:tcW w:w="2394" w:type="dxa"/>
            <w:vAlign w:val="bottom"/>
          </w:tcPr>
          <w:p w14:paraId="1E94613A" w14:textId="1F0B5F61" w:rsidR="009C0E2E" w:rsidRPr="009C0E2E" w:rsidRDefault="009C0E2E" w:rsidP="009C0E2E">
            <w:r w:rsidRPr="009C0E2E">
              <w:rPr>
                <w:b/>
                <w:bCs/>
              </w:rPr>
              <w:t>НЕЧЕСТИ</w:t>
            </w:r>
          </w:p>
        </w:tc>
        <w:tc>
          <w:tcPr>
            <w:tcW w:w="2394" w:type="dxa"/>
            <w:vAlign w:val="bottom"/>
          </w:tcPr>
          <w:p w14:paraId="3D62B793" w14:textId="1256DE23" w:rsidR="009C0E2E" w:rsidRPr="009C0E2E" w:rsidRDefault="009C0E2E" w:rsidP="009C0E2E">
            <w:r w:rsidRPr="009C0E2E">
              <w:rPr>
                <w:b/>
                <w:bCs/>
              </w:rPr>
              <w:t>РЕДКИ</w:t>
            </w:r>
          </w:p>
        </w:tc>
      </w:tr>
      <w:tr w:rsidR="009C0E2E" w14:paraId="25473C54" w14:textId="77777777" w:rsidTr="00575F25">
        <w:tc>
          <w:tcPr>
            <w:tcW w:w="2394" w:type="dxa"/>
            <w:vAlign w:val="bottom"/>
          </w:tcPr>
          <w:p w14:paraId="41DB5BA7" w14:textId="2994ACA6" w:rsidR="009C0E2E" w:rsidRPr="009C0E2E" w:rsidRDefault="009C0E2E" w:rsidP="009C0E2E">
            <w:r w:rsidRPr="009C0E2E">
              <w:rPr>
                <w:b/>
                <w:bCs/>
              </w:rPr>
              <w:t>нарушение</w:t>
            </w:r>
          </w:p>
        </w:tc>
        <w:tc>
          <w:tcPr>
            <w:tcW w:w="2394" w:type="dxa"/>
            <w:vAlign w:val="bottom"/>
          </w:tcPr>
          <w:p w14:paraId="1757DEF3" w14:textId="7B5060F2" w:rsidR="009C0E2E" w:rsidRPr="009C0E2E" w:rsidRDefault="009C0E2E" w:rsidP="009C0E2E">
            <w:r w:rsidRPr="009C0E2E">
              <w:rPr>
                <w:b/>
                <w:bCs/>
              </w:rPr>
              <w:t>(</w:t>
            </w:r>
            <w:r w:rsidRPr="009C0E2E">
              <w:rPr>
                <w:b/>
                <w:bCs/>
              </w:rPr>
              <w:t>≥</w:t>
            </w:r>
            <w:r w:rsidRPr="009C0E2E">
              <w:rPr>
                <w:b/>
                <w:bCs/>
              </w:rPr>
              <w:t>1/100 до &lt;1/10)</w:t>
            </w:r>
          </w:p>
        </w:tc>
        <w:tc>
          <w:tcPr>
            <w:tcW w:w="2394" w:type="dxa"/>
            <w:vAlign w:val="bottom"/>
          </w:tcPr>
          <w:p w14:paraId="2110DC7B" w14:textId="0BD982F9" w:rsidR="009C0E2E" w:rsidRPr="009C0E2E" w:rsidRDefault="009C0E2E" w:rsidP="009C0E2E">
            <w:r w:rsidRPr="009C0E2E">
              <w:rPr>
                <w:b/>
                <w:bCs/>
              </w:rPr>
              <w:t>(</w:t>
            </w:r>
            <w:r w:rsidRPr="009C0E2E">
              <w:rPr>
                <w:b/>
                <w:bCs/>
              </w:rPr>
              <w:t>≥</w:t>
            </w:r>
            <w:r w:rsidRPr="009C0E2E">
              <w:rPr>
                <w:b/>
                <w:bCs/>
              </w:rPr>
              <w:t>1/1000 до &lt;1/100)</w:t>
            </w:r>
          </w:p>
        </w:tc>
        <w:tc>
          <w:tcPr>
            <w:tcW w:w="2394" w:type="dxa"/>
            <w:vAlign w:val="bottom"/>
          </w:tcPr>
          <w:p w14:paraId="1EE72A1C" w14:textId="01E4C405" w:rsidR="009C0E2E" w:rsidRPr="009C0E2E" w:rsidRDefault="009C0E2E" w:rsidP="009C0E2E">
            <w:r w:rsidRPr="009C0E2E">
              <w:rPr>
                <w:b/>
                <w:bCs/>
              </w:rPr>
              <w:t>(</w:t>
            </w:r>
            <w:r w:rsidRPr="009C0E2E">
              <w:rPr>
                <w:b/>
                <w:bCs/>
              </w:rPr>
              <w:t>≥</w:t>
            </w:r>
            <w:r w:rsidRPr="009C0E2E">
              <w:rPr>
                <w:b/>
                <w:bCs/>
              </w:rPr>
              <w:t>1/10000 до &lt;1/1000)</w:t>
            </w:r>
          </w:p>
        </w:tc>
      </w:tr>
      <w:tr w:rsidR="009C0E2E" w14:paraId="486DB3DD" w14:textId="77777777" w:rsidTr="00575F25">
        <w:tc>
          <w:tcPr>
            <w:tcW w:w="2394" w:type="dxa"/>
            <w:vAlign w:val="bottom"/>
          </w:tcPr>
          <w:p w14:paraId="38E23949" w14:textId="51C47DB3" w:rsidR="009C0E2E" w:rsidRPr="009C0E2E" w:rsidRDefault="009C0E2E" w:rsidP="009C0E2E">
            <w:r w:rsidRPr="009C0E2E">
              <w:rPr>
                <w:b/>
                <w:bCs/>
              </w:rPr>
              <w:t xml:space="preserve">Нарушения на метаболизма </w:t>
            </w:r>
            <w:r>
              <w:rPr>
                <w:b/>
                <w:bCs/>
              </w:rPr>
              <w:t xml:space="preserve">и </w:t>
            </w:r>
            <w:r w:rsidRPr="009C0E2E">
              <w:rPr>
                <w:b/>
                <w:bCs/>
              </w:rPr>
              <w:t xml:space="preserve">храненето </w:t>
            </w:r>
          </w:p>
        </w:tc>
        <w:tc>
          <w:tcPr>
            <w:tcW w:w="2394" w:type="dxa"/>
            <w:vMerge w:val="restart"/>
            <w:vAlign w:val="bottom"/>
          </w:tcPr>
          <w:p w14:paraId="59BC6608" w14:textId="130C2FD4" w:rsidR="009C0E2E" w:rsidRPr="009C0E2E" w:rsidRDefault="009C0E2E" w:rsidP="009C0E2E">
            <w:r w:rsidRPr="009C0E2E">
              <w:t>Главоболие</w:t>
            </w:r>
          </w:p>
        </w:tc>
        <w:tc>
          <w:tcPr>
            <w:tcW w:w="2394" w:type="dxa"/>
            <w:vMerge w:val="restart"/>
            <w:vAlign w:val="center"/>
          </w:tcPr>
          <w:p w14:paraId="2BA329CF" w14:textId="55939F32" w:rsidR="009C0E2E" w:rsidRPr="009C0E2E" w:rsidRDefault="009C0E2E" w:rsidP="009C0E2E">
            <w:proofErr w:type="spellStart"/>
            <w:r w:rsidRPr="009C0E2E">
              <w:t>Хипонатриемия</w:t>
            </w:r>
            <w:proofErr w:type="spellEnd"/>
            <w:r w:rsidRPr="009C0E2E">
              <w:t>, ако не се контролира приема на течности</w:t>
            </w:r>
          </w:p>
        </w:tc>
        <w:tc>
          <w:tcPr>
            <w:tcW w:w="2394" w:type="dxa"/>
          </w:tcPr>
          <w:p w14:paraId="2D87A911" w14:textId="77777777" w:rsidR="009C0E2E" w:rsidRPr="009C0E2E" w:rsidRDefault="009C0E2E" w:rsidP="009C0E2E"/>
        </w:tc>
      </w:tr>
      <w:tr w:rsidR="009C0E2E" w14:paraId="47E9BED0" w14:textId="77777777" w:rsidTr="00575F25">
        <w:tc>
          <w:tcPr>
            <w:tcW w:w="2394" w:type="dxa"/>
            <w:vAlign w:val="bottom"/>
          </w:tcPr>
          <w:p w14:paraId="380AAEA9" w14:textId="4E1CCF26" w:rsidR="009C0E2E" w:rsidRPr="009C0E2E" w:rsidRDefault="009C0E2E" w:rsidP="009C0E2E">
            <w:pPr>
              <w:rPr>
                <w:b/>
                <w:bCs/>
              </w:rPr>
            </w:pPr>
            <w:r w:rsidRPr="009C0E2E">
              <w:rPr>
                <w:b/>
                <w:bCs/>
              </w:rPr>
              <w:t>Нарушения на нервната система</w:t>
            </w:r>
          </w:p>
        </w:tc>
        <w:tc>
          <w:tcPr>
            <w:tcW w:w="2394" w:type="dxa"/>
            <w:vMerge/>
            <w:vAlign w:val="bottom"/>
          </w:tcPr>
          <w:p w14:paraId="0CDB645C" w14:textId="77777777" w:rsidR="009C0E2E" w:rsidRPr="009C0E2E" w:rsidRDefault="009C0E2E" w:rsidP="009C0E2E"/>
        </w:tc>
        <w:tc>
          <w:tcPr>
            <w:tcW w:w="2394" w:type="dxa"/>
            <w:vMerge/>
            <w:vAlign w:val="center"/>
          </w:tcPr>
          <w:p w14:paraId="57A5E487" w14:textId="77777777" w:rsidR="009C0E2E" w:rsidRPr="009C0E2E" w:rsidRDefault="009C0E2E" w:rsidP="009C0E2E"/>
        </w:tc>
        <w:tc>
          <w:tcPr>
            <w:tcW w:w="2394" w:type="dxa"/>
          </w:tcPr>
          <w:p w14:paraId="123CF759" w14:textId="77777777" w:rsidR="009C0E2E" w:rsidRPr="009C0E2E" w:rsidRDefault="009C0E2E" w:rsidP="009C0E2E"/>
        </w:tc>
      </w:tr>
      <w:tr w:rsidR="009C0E2E" w14:paraId="2961159F" w14:textId="77777777" w:rsidTr="00146385">
        <w:tc>
          <w:tcPr>
            <w:tcW w:w="2394" w:type="dxa"/>
            <w:vMerge w:val="restart"/>
          </w:tcPr>
          <w:p w14:paraId="3399F216" w14:textId="1CD84178" w:rsidR="009C0E2E" w:rsidRPr="009C0E2E" w:rsidRDefault="009C0E2E" w:rsidP="009C0E2E">
            <w:r w:rsidRPr="009C0E2E">
              <w:rPr>
                <w:b/>
                <w:bCs/>
              </w:rPr>
              <w:t>Сърдечни нарушения</w:t>
            </w:r>
          </w:p>
        </w:tc>
        <w:tc>
          <w:tcPr>
            <w:tcW w:w="2394" w:type="dxa"/>
            <w:vMerge w:val="restart"/>
          </w:tcPr>
          <w:p w14:paraId="33E916CD" w14:textId="69DB7DBF" w:rsidR="009C0E2E" w:rsidRPr="009C0E2E" w:rsidRDefault="009C0E2E" w:rsidP="009C0E2E">
            <w:r w:rsidRPr="009C0E2E">
              <w:t>Брадикардия</w:t>
            </w:r>
          </w:p>
        </w:tc>
        <w:tc>
          <w:tcPr>
            <w:tcW w:w="2394" w:type="dxa"/>
            <w:vAlign w:val="bottom"/>
          </w:tcPr>
          <w:p w14:paraId="101C8407" w14:textId="2A5E8D60" w:rsidR="009C0E2E" w:rsidRPr="009C0E2E" w:rsidRDefault="009C0E2E" w:rsidP="009C0E2E">
            <w:proofErr w:type="spellStart"/>
            <w:r w:rsidRPr="009C0E2E">
              <w:t>Предсърдно</w:t>
            </w:r>
            <w:proofErr w:type="spellEnd"/>
            <w:r w:rsidRPr="009C0E2E">
              <w:t xml:space="preserve"> мъждене</w:t>
            </w:r>
          </w:p>
        </w:tc>
        <w:tc>
          <w:tcPr>
            <w:tcW w:w="2394" w:type="dxa"/>
          </w:tcPr>
          <w:p w14:paraId="3101B3F2" w14:textId="77777777" w:rsidR="009C0E2E" w:rsidRPr="009C0E2E" w:rsidRDefault="009C0E2E" w:rsidP="009C0E2E"/>
        </w:tc>
      </w:tr>
      <w:tr w:rsidR="009C0E2E" w14:paraId="5EC5EC94" w14:textId="77777777" w:rsidTr="00146385">
        <w:tc>
          <w:tcPr>
            <w:tcW w:w="2394" w:type="dxa"/>
            <w:vMerge/>
          </w:tcPr>
          <w:p w14:paraId="0C872BEA" w14:textId="7E51A29C" w:rsidR="009C0E2E" w:rsidRPr="009C0E2E" w:rsidRDefault="009C0E2E" w:rsidP="009C0E2E"/>
        </w:tc>
        <w:tc>
          <w:tcPr>
            <w:tcW w:w="2394" w:type="dxa"/>
            <w:vMerge/>
            <w:vAlign w:val="center"/>
          </w:tcPr>
          <w:p w14:paraId="38AC577F" w14:textId="20D36BCE" w:rsidR="009C0E2E" w:rsidRPr="009C0E2E" w:rsidRDefault="009C0E2E" w:rsidP="009C0E2E"/>
        </w:tc>
        <w:tc>
          <w:tcPr>
            <w:tcW w:w="2394" w:type="dxa"/>
            <w:vAlign w:val="bottom"/>
          </w:tcPr>
          <w:p w14:paraId="46A57269" w14:textId="08626216" w:rsidR="009C0E2E" w:rsidRPr="009C0E2E" w:rsidRDefault="009C0E2E" w:rsidP="009C0E2E">
            <w:r w:rsidRPr="009C0E2E">
              <w:t xml:space="preserve">Камерни </w:t>
            </w:r>
            <w:proofErr w:type="spellStart"/>
            <w:r w:rsidRPr="009C0E2E">
              <w:t>екстрасистоли</w:t>
            </w:r>
            <w:proofErr w:type="spellEnd"/>
          </w:p>
        </w:tc>
        <w:tc>
          <w:tcPr>
            <w:tcW w:w="2394" w:type="dxa"/>
          </w:tcPr>
          <w:p w14:paraId="542306BA" w14:textId="77777777" w:rsidR="009C0E2E" w:rsidRPr="009C0E2E" w:rsidRDefault="009C0E2E" w:rsidP="009C0E2E"/>
        </w:tc>
      </w:tr>
      <w:tr w:rsidR="009C0E2E" w14:paraId="667255C1" w14:textId="77777777" w:rsidTr="00146385">
        <w:tc>
          <w:tcPr>
            <w:tcW w:w="2394" w:type="dxa"/>
            <w:vMerge/>
          </w:tcPr>
          <w:p w14:paraId="6A11CFE4" w14:textId="3FD25E95" w:rsidR="009C0E2E" w:rsidRPr="009C0E2E" w:rsidRDefault="009C0E2E" w:rsidP="009C0E2E"/>
        </w:tc>
        <w:tc>
          <w:tcPr>
            <w:tcW w:w="2394" w:type="dxa"/>
            <w:vMerge/>
          </w:tcPr>
          <w:p w14:paraId="48614DC5" w14:textId="06099224" w:rsidR="009C0E2E" w:rsidRPr="009C0E2E" w:rsidRDefault="009C0E2E" w:rsidP="009C0E2E"/>
        </w:tc>
        <w:tc>
          <w:tcPr>
            <w:tcW w:w="2394" w:type="dxa"/>
            <w:vAlign w:val="bottom"/>
          </w:tcPr>
          <w:p w14:paraId="57F166A4" w14:textId="4159A109" w:rsidR="009C0E2E" w:rsidRPr="009C0E2E" w:rsidRDefault="009C0E2E" w:rsidP="009C0E2E">
            <w:r w:rsidRPr="009C0E2E">
              <w:t>Тахикардия</w:t>
            </w:r>
          </w:p>
        </w:tc>
        <w:tc>
          <w:tcPr>
            <w:tcW w:w="2394" w:type="dxa"/>
          </w:tcPr>
          <w:p w14:paraId="62FB86E1" w14:textId="77777777" w:rsidR="009C0E2E" w:rsidRPr="009C0E2E" w:rsidRDefault="009C0E2E" w:rsidP="009C0E2E"/>
        </w:tc>
      </w:tr>
      <w:tr w:rsidR="009C0E2E" w14:paraId="1CA6DD54" w14:textId="77777777" w:rsidTr="00146385">
        <w:tc>
          <w:tcPr>
            <w:tcW w:w="2394" w:type="dxa"/>
            <w:vMerge/>
            <w:vAlign w:val="bottom"/>
          </w:tcPr>
          <w:p w14:paraId="4B50BC28" w14:textId="65124A34" w:rsidR="009C0E2E" w:rsidRPr="009C0E2E" w:rsidRDefault="009C0E2E" w:rsidP="009C0E2E"/>
        </w:tc>
        <w:tc>
          <w:tcPr>
            <w:tcW w:w="2394" w:type="dxa"/>
            <w:vMerge/>
          </w:tcPr>
          <w:p w14:paraId="734F2BB6" w14:textId="2E16A471" w:rsidR="009C0E2E" w:rsidRPr="009C0E2E" w:rsidRDefault="009C0E2E" w:rsidP="009C0E2E"/>
        </w:tc>
        <w:tc>
          <w:tcPr>
            <w:tcW w:w="2394" w:type="dxa"/>
            <w:vAlign w:val="bottom"/>
          </w:tcPr>
          <w:p w14:paraId="3F4CD583" w14:textId="25CB6B0D" w:rsidR="009C0E2E" w:rsidRPr="009C0E2E" w:rsidRDefault="009C0E2E" w:rsidP="009C0E2E">
            <w:r w:rsidRPr="009C0E2E">
              <w:t>Болка в гърдите</w:t>
            </w:r>
          </w:p>
        </w:tc>
        <w:tc>
          <w:tcPr>
            <w:tcW w:w="2394" w:type="dxa"/>
          </w:tcPr>
          <w:p w14:paraId="01A7C7C1" w14:textId="77777777" w:rsidR="009C0E2E" w:rsidRPr="009C0E2E" w:rsidRDefault="009C0E2E" w:rsidP="009C0E2E"/>
        </w:tc>
      </w:tr>
      <w:tr w:rsidR="009C0E2E" w14:paraId="3636A69D" w14:textId="77777777" w:rsidTr="00146385">
        <w:tc>
          <w:tcPr>
            <w:tcW w:w="2394" w:type="dxa"/>
            <w:vMerge/>
          </w:tcPr>
          <w:p w14:paraId="4885AB6B" w14:textId="77777777" w:rsidR="009C0E2E" w:rsidRPr="009C0E2E" w:rsidRDefault="009C0E2E" w:rsidP="009C0E2E"/>
        </w:tc>
        <w:tc>
          <w:tcPr>
            <w:tcW w:w="2394" w:type="dxa"/>
            <w:vMerge/>
          </w:tcPr>
          <w:p w14:paraId="4B0E0D49" w14:textId="4DB35109" w:rsidR="009C0E2E" w:rsidRPr="009C0E2E" w:rsidRDefault="009C0E2E" w:rsidP="009C0E2E"/>
        </w:tc>
        <w:tc>
          <w:tcPr>
            <w:tcW w:w="2394" w:type="dxa"/>
            <w:vAlign w:val="bottom"/>
          </w:tcPr>
          <w:p w14:paraId="752090C5" w14:textId="07D69F6D" w:rsidR="009C0E2E" w:rsidRPr="009C0E2E" w:rsidRDefault="009C0E2E" w:rsidP="009C0E2E">
            <w:r w:rsidRPr="009C0E2E">
              <w:t>Инфаркт на миокарда</w:t>
            </w:r>
          </w:p>
        </w:tc>
        <w:tc>
          <w:tcPr>
            <w:tcW w:w="2394" w:type="dxa"/>
          </w:tcPr>
          <w:p w14:paraId="7D5EBAF1" w14:textId="77777777" w:rsidR="009C0E2E" w:rsidRPr="009C0E2E" w:rsidRDefault="009C0E2E" w:rsidP="009C0E2E"/>
        </w:tc>
      </w:tr>
      <w:tr w:rsidR="009C0E2E" w14:paraId="33215B77" w14:textId="77777777" w:rsidTr="00146385">
        <w:tc>
          <w:tcPr>
            <w:tcW w:w="2394" w:type="dxa"/>
            <w:vMerge/>
          </w:tcPr>
          <w:p w14:paraId="69A2A0A3" w14:textId="77777777" w:rsidR="009C0E2E" w:rsidRPr="009C0E2E" w:rsidRDefault="009C0E2E" w:rsidP="009C0E2E"/>
        </w:tc>
        <w:tc>
          <w:tcPr>
            <w:tcW w:w="2394" w:type="dxa"/>
            <w:vMerge/>
            <w:vAlign w:val="bottom"/>
          </w:tcPr>
          <w:p w14:paraId="1EF9719F" w14:textId="30CE198D" w:rsidR="009C0E2E" w:rsidRPr="009C0E2E" w:rsidRDefault="009C0E2E" w:rsidP="009C0E2E"/>
        </w:tc>
        <w:tc>
          <w:tcPr>
            <w:tcW w:w="2394" w:type="dxa"/>
            <w:vAlign w:val="bottom"/>
          </w:tcPr>
          <w:p w14:paraId="6288A385" w14:textId="01EB8EA7" w:rsidR="009C0E2E" w:rsidRPr="009C0E2E" w:rsidRDefault="009C0E2E" w:rsidP="009C0E2E">
            <w:r w:rsidRPr="009C0E2E">
              <w:t xml:space="preserve">Претоварване с течности свързано с белодробен едем </w:t>
            </w:r>
            <w:r w:rsidRPr="009C0E2E">
              <w:rPr>
                <w:lang w:val="en-US"/>
              </w:rPr>
              <w:t xml:space="preserve">Torsade de pointes </w:t>
            </w:r>
            <w:r w:rsidRPr="009C0E2E">
              <w:t>Сърдечна недостатъчност</w:t>
            </w:r>
          </w:p>
        </w:tc>
        <w:tc>
          <w:tcPr>
            <w:tcW w:w="2394" w:type="dxa"/>
          </w:tcPr>
          <w:p w14:paraId="2EF61F73" w14:textId="77777777" w:rsidR="009C0E2E" w:rsidRPr="009C0E2E" w:rsidRDefault="009C0E2E" w:rsidP="009C0E2E"/>
        </w:tc>
      </w:tr>
      <w:tr w:rsidR="009C0E2E" w14:paraId="48E0F5B9" w14:textId="77777777" w:rsidTr="00DE46C6">
        <w:tc>
          <w:tcPr>
            <w:tcW w:w="2394" w:type="dxa"/>
            <w:vMerge w:val="restart"/>
            <w:vAlign w:val="center"/>
          </w:tcPr>
          <w:p w14:paraId="21BEB228" w14:textId="5BA62993" w:rsidR="009C0E2E" w:rsidRPr="009C0E2E" w:rsidRDefault="009C0E2E" w:rsidP="009C0E2E">
            <w:r w:rsidRPr="009C0E2E">
              <w:rPr>
                <w:b/>
                <w:bCs/>
              </w:rPr>
              <w:t>Съдови нарушения</w:t>
            </w:r>
          </w:p>
        </w:tc>
        <w:tc>
          <w:tcPr>
            <w:tcW w:w="2394" w:type="dxa"/>
            <w:vAlign w:val="bottom"/>
          </w:tcPr>
          <w:p w14:paraId="2BC57EC6" w14:textId="1095D47B" w:rsidR="009C0E2E" w:rsidRPr="009C0E2E" w:rsidRDefault="009C0E2E" w:rsidP="009C0E2E">
            <w:r w:rsidRPr="009C0E2E">
              <w:t xml:space="preserve">Периферна </w:t>
            </w:r>
            <w:proofErr w:type="spellStart"/>
            <w:r w:rsidRPr="009C0E2E">
              <w:t>вазоконстрикция</w:t>
            </w:r>
            <w:proofErr w:type="spellEnd"/>
          </w:p>
        </w:tc>
        <w:tc>
          <w:tcPr>
            <w:tcW w:w="2394" w:type="dxa"/>
            <w:vAlign w:val="bottom"/>
          </w:tcPr>
          <w:p w14:paraId="529D4E64" w14:textId="5F05319F" w:rsidR="009C0E2E" w:rsidRPr="009C0E2E" w:rsidRDefault="009C0E2E" w:rsidP="009C0E2E">
            <w:proofErr w:type="spellStart"/>
            <w:r w:rsidRPr="009C0E2E">
              <w:t>Интестинална</w:t>
            </w:r>
            <w:proofErr w:type="spellEnd"/>
            <w:r w:rsidRPr="009C0E2E">
              <w:t xml:space="preserve"> исхемия</w:t>
            </w:r>
          </w:p>
        </w:tc>
        <w:tc>
          <w:tcPr>
            <w:tcW w:w="2394" w:type="dxa"/>
          </w:tcPr>
          <w:p w14:paraId="77D531B5" w14:textId="77777777" w:rsidR="009C0E2E" w:rsidRDefault="009C0E2E" w:rsidP="009C0E2E"/>
        </w:tc>
      </w:tr>
      <w:tr w:rsidR="009C0E2E" w14:paraId="3A6AA7A8" w14:textId="77777777" w:rsidTr="00DE46C6">
        <w:tc>
          <w:tcPr>
            <w:tcW w:w="2394" w:type="dxa"/>
            <w:vMerge/>
            <w:vAlign w:val="center"/>
          </w:tcPr>
          <w:p w14:paraId="793F958B" w14:textId="77777777" w:rsidR="009C0E2E" w:rsidRPr="009C0E2E" w:rsidRDefault="009C0E2E" w:rsidP="009C0E2E"/>
        </w:tc>
        <w:tc>
          <w:tcPr>
            <w:tcW w:w="2394" w:type="dxa"/>
            <w:vAlign w:val="bottom"/>
          </w:tcPr>
          <w:p w14:paraId="1758DF73" w14:textId="654D90C7" w:rsidR="009C0E2E" w:rsidRPr="009C0E2E" w:rsidRDefault="009C0E2E" w:rsidP="009C0E2E">
            <w:r w:rsidRPr="009C0E2E">
              <w:t>Периферна исхемия</w:t>
            </w:r>
          </w:p>
        </w:tc>
        <w:tc>
          <w:tcPr>
            <w:tcW w:w="2394" w:type="dxa"/>
            <w:vAlign w:val="bottom"/>
          </w:tcPr>
          <w:p w14:paraId="4780EC42" w14:textId="6BB81156" w:rsidR="009C0E2E" w:rsidRPr="009C0E2E" w:rsidRDefault="009C0E2E" w:rsidP="009C0E2E">
            <w:r w:rsidRPr="009C0E2E">
              <w:t xml:space="preserve">Периферна </w:t>
            </w:r>
            <w:proofErr w:type="spellStart"/>
            <w:r w:rsidRPr="009C0E2E">
              <w:t>цианоза</w:t>
            </w:r>
            <w:proofErr w:type="spellEnd"/>
          </w:p>
        </w:tc>
        <w:tc>
          <w:tcPr>
            <w:tcW w:w="2394" w:type="dxa"/>
          </w:tcPr>
          <w:p w14:paraId="37F483A2" w14:textId="77777777" w:rsidR="009C0E2E" w:rsidRDefault="009C0E2E" w:rsidP="009C0E2E"/>
        </w:tc>
      </w:tr>
      <w:tr w:rsidR="009C0E2E" w14:paraId="16E011E4" w14:textId="77777777" w:rsidTr="00DE46C6">
        <w:tc>
          <w:tcPr>
            <w:tcW w:w="2394" w:type="dxa"/>
            <w:vMerge/>
            <w:vAlign w:val="center"/>
          </w:tcPr>
          <w:p w14:paraId="28AEAEA6" w14:textId="77777777" w:rsidR="009C0E2E" w:rsidRPr="009C0E2E" w:rsidRDefault="009C0E2E" w:rsidP="009C0E2E"/>
        </w:tc>
        <w:tc>
          <w:tcPr>
            <w:tcW w:w="2394" w:type="dxa"/>
            <w:vAlign w:val="bottom"/>
          </w:tcPr>
          <w:p w14:paraId="506EEF3E" w14:textId="0F7DF16D" w:rsidR="009C0E2E" w:rsidRPr="009C0E2E" w:rsidRDefault="009C0E2E" w:rsidP="009C0E2E">
            <w:r w:rsidRPr="009C0E2E">
              <w:t>Бледност на лицето</w:t>
            </w:r>
          </w:p>
        </w:tc>
        <w:tc>
          <w:tcPr>
            <w:tcW w:w="2394" w:type="dxa"/>
            <w:vAlign w:val="bottom"/>
          </w:tcPr>
          <w:p w14:paraId="4ADD0EAA" w14:textId="6DA3ACB3" w:rsidR="009C0E2E" w:rsidRPr="009C0E2E" w:rsidRDefault="009C0E2E" w:rsidP="009C0E2E">
            <w:r w:rsidRPr="009C0E2E">
              <w:t>Горещи вълни</w:t>
            </w:r>
          </w:p>
        </w:tc>
        <w:tc>
          <w:tcPr>
            <w:tcW w:w="2394" w:type="dxa"/>
          </w:tcPr>
          <w:p w14:paraId="1D88743D" w14:textId="77777777" w:rsidR="009C0E2E" w:rsidRDefault="009C0E2E" w:rsidP="009C0E2E"/>
        </w:tc>
      </w:tr>
      <w:tr w:rsidR="009C0E2E" w14:paraId="71F13E1E" w14:textId="77777777" w:rsidTr="00DE46C6">
        <w:tc>
          <w:tcPr>
            <w:tcW w:w="2394" w:type="dxa"/>
            <w:vMerge/>
            <w:vAlign w:val="center"/>
          </w:tcPr>
          <w:p w14:paraId="2D1B277A" w14:textId="77777777" w:rsidR="009C0E2E" w:rsidRPr="009C0E2E" w:rsidRDefault="009C0E2E" w:rsidP="009C0E2E"/>
        </w:tc>
        <w:tc>
          <w:tcPr>
            <w:tcW w:w="2394" w:type="dxa"/>
            <w:vAlign w:val="bottom"/>
          </w:tcPr>
          <w:p w14:paraId="05C65063" w14:textId="3B254185" w:rsidR="009C0E2E" w:rsidRPr="009C0E2E" w:rsidRDefault="009C0E2E" w:rsidP="009C0E2E">
            <w:r w:rsidRPr="009C0E2E">
              <w:t>Хипертония</w:t>
            </w:r>
          </w:p>
        </w:tc>
        <w:tc>
          <w:tcPr>
            <w:tcW w:w="2394" w:type="dxa"/>
          </w:tcPr>
          <w:p w14:paraId="24068A02" w14:textId="77777777" w:rsidR="009C0E2E" w:rsidRPr="009C0E2E" w:rsidRDefault="009C0E2E" w:rsidP="009C0E2E"/>
        </w:tc>
        <w:tc>
          <w:tcPr>
            <w:tcW w:w="2394" w:type="dxa"/>
          </w:tcPr>
          <w:p w14:paraId="29E9305E" w14:textId="77777777" w:rsidR="009C0E2E" w:rsidRDefault="009C0E2E" w:rsidP="009C0E2E"/>
        </w:tc>
      </w:tr>
      <w:tr w:rsidR="009C0E2E" w14:paraId="49501CEC" w14:textId="77777777" w:rsidTr="001358C6">
        <w:tc>
          <w:tcPr>
            <w:tcW w:w="2394" w:type="dxa"/>
          </w:tcPr>
          <w:p w14:paraId="4EE8F909" w14:textId="623E537F" w:rsidR="009C0E2E" w:rsidRPr="009C0E2E" w:rsidRDefault="009C0E2E" w:rsidP="009C0E2E">
            <w:r w:rsidRPr="009C0E2E">
              <w:rPr>
                <w:b/>
                <w:bCs/>
              </w:rPr>
              <w:t xml:space="preserve">Респираторни, гръдни и </w:t>
            </w:r>
            <w:proofErr w:type="spellStart"/>
            <w:r w:rsidRPr="009C0E2E">
              <w:rPr>
                <w:b/>
                <w:bCs/>
              </w:rPr>
              <w:t>медиастинални</w:t>
            </w:r>
            <w:proofErr w:type="spellEnd"/>
            <w:r w:rsidRPr="009C0E2E">
              <w:rPr>
                <w:b/>
                <w:bCs/>
              </w:rPr>
              <w:t xml:space="preserve"> нарушения</w:t>
            </w:r>
          </w:p>
        </w:tc>
        <w:tc>
          <w:tcPr>
            <w:tcW w:w="2394" w:type="dxa"/>
          </w:tcPr>
          <w:p w14:paraId="5AA6BD16" w14:textId="77777777" w:rsidR="009C0E2E" w:rsidRPr="009C0E2E" w:rsidRDefault="009C0E2E" w:rsidP="009C0E2E"/>
        </w:tc>
        <w:tc>
          <w:tcPr>
            <w:tcW w:w="2394" w:type="dxa"/>
            <w:vAlign w:val="bottom"/>
          </w:tcPr>
          <w:p w14:paraId="0C161D82" w14:textId="77777777" w:rsidR="009C0E2E" w:rsidRPr="009C0E2E" w:rsidRDefault="009C0E2E" w:rsidP="009C0E2E">
            <w:r w:rsidRPr="009C0E2E">
              <w:t xml:space="preserve">Респираторен </w:t>
            </w:r>
            <w:proofErr w:type="spellStart"/>
            <w:r w:rsidRPr="009C0E2E">
              <w:t>дистрес</w:t>
            </w:r>
            <w:proofErr w:type="spellEnd"/>
          </w:p>
          <w:p w14:paraId="49B0E7A2" w14:textId="4776CD0F" w:rsidR="009C0E2E" w:rsidRPr="009C0E2E" w:rsidRDefault="009C0E2E" w:rsidP="009C0E2E">
            <w:r w:rsidRPr="009C0E2E">
              <w:t>Респираторна недостатъчност</w:t>
            </w:r>
          </w:p>
        </w:tc>
        <w:tc>
          <w:tcPr>
            <w:tcW w:w="2394" w:type="dxa"/>
            <w:vAlign w:val="bottom"/>
          </w:tcPr>
          <w:p w14:paraId="22B3083F" w14:textId="33A58135" w:rsidR="009C0E2E" w:rsidRPr="009C0E2E" w:rsidRDefault="009C0E2E" w:rsidP="009C0E2E">
            <w:proofErr w:type="spellStart"/>
            <w:r w:rsidRPr="009C0E2E">
              <w:t>Диспнея</w:t>
            </w:r>
            <w:proofErr w:type="spellEnd"/>
          </w:p>
        </w:tc>
      </w:tr>
      <w:tr w:rsidR="009C0E2E" w14:paraId="0A09756E" w14:textId="77777777" w:rsidTr="00EF2C8E">
        <w:tc>
          <w:tcPr>
            <w:tcW w:w="2394" w:type="dxa"/>
            <w:vMerge w:val="restart"/>
          </w:tcPr>
          <w:p w14:paraId="217260E1" w14:textId="0B4F3583" w:rsidR="009C0E2E" w:rsidRPr="009C0E2E" w:rsidRDefault="009C0E2E" w:rsidP="009C0E2E">
            <w:r w:rsidRPr="009C0E2E">
              <w:rPr>
                <w:b/>
                <w:bCs/>
              </w:rPr>
              <w:t>Стомашно-чревни нарушения</w:t>
            </w:r>
          </w:p>
        </w:tc>
        <w:tc>
          <w:tcPr>
            <w:tcW w:w="2394" w:type="dxa"/>
            <w:vAlign w:val="bottom"/>
          </w:tcPr>
          <w:p w14:paraId="3BFB54BB" w14:textId="78C4A50C" w:rsidR="009C0E2E" w:rsidRPr="009C0E2E" w:rsidRDefault="009C0E2E" w:rsidP="009C0E2E">
            <w:r w:rsidRPr="009C0E2E">
              <w:t>Преходни коремни спазми</w:t>
            </w:r>
          </w:p>
        </w:tc>
        <w:tc>
          <w:tcPr>
            <w:tcW w:w="2394" w:type="dxa"/>
            <w:vAlign w:val="bottom"/>
          </w:tcPr>
          <w:p w14:paraId="33EE5E3B" w14:textId="2AFCC1FC" w:rsidR="009C0E2E" w:rsidRPr="009C0E2E" w:rsidRDefault="009C0E2E" w:rsidP="009C0E2E">
            <w:r w:rsidRPr="009C0E2E">
              <w:t>Преходно гадене</w:t>
            </w:r>
          </w:p>
        </w:tc>
        <w:tc>
          <w:tcPr>
            <w:tcW w:w="2394" w:type="dxa"/>
          </w:tcPr>
          <w:p w14:paraId="5AA1BE2C" w14:textId="77777777" w:rsidR="009C0E2E" w:rsidRDefault="009C0E2E" w:rsidP="009C0E2E"/>
        </w:tc>
      </w:tr>
      <w:tr w:rsidR="009C0E2E" w14:paraId="13C07A57" w14:textId="77777777" w:rsidTr="00EF2C8E">
        <w:tc>
          <w:tcPr>
            <w:tcW w:w="2394" w:type="dxa"/>
            <w:vMerge/>
          </w:tcPr>
          <w:p w14:paraId="27EAAF77" w14:textId="77777777" w:rsidR="009C0E2E" w:rsidRPr="009C0E2E" w:rsidRDefault="009C0E2E" w:rsidP="009C0E2E"/>
        </w:tc>
        <w:tc>
          <w:tcPr>
            <w:tcW w:w="2394" w:type="dxa"/>
            <w:vAlign w:val="bottom"/>
          </w:tcPr>
          <w:p w14:paraId="715A2C0A" w14:textId="3DAAA781" w:rsidR="009C0E2E" w:rsidRPr="009C0E2E" w:rsidRDefault="009C0E2E" w:rsidP="009C0E2E">
            <w:r w:rsidRPr="009C0E2E">
              <w:t>Преходна диария</w:t>
            </w:r>
          </w:p>
        </w:tc>
        <w:tc>
          <w:tcPr>
            <w:tcW w:w="2394" w:type="dxa"/>
            <w:vAlign w:val="bottom"/>
          </w:tcPr>
          <w:p w14:paraId="2B58643C" w14:textId="56E8DA3A" w:rsidR="009C0E2E" w:rsidRPr="009C0E2E" w:rsidRDefault="009C0E2E" w:rsidP="009C0E2E">
            <w:r w:rsidRPr="009C0E2E">
              <w:t>Преходно повръщане</w:t>
            </w:r>
          </w:p>
        </w:tc>
        <w:tc>
          <w:tcPr>
            <w:tcW w:w="2394" w:type="dxa"/>
          </w:tcPr>
          <w:p w14:paraId="790A1B26" w14:textId="77777777" w:rsidR="009C0E2E" w:rsidRDefault="009C0E2E" w:rsidP="009C0E2E"/>
        </w:tc>
      </w:tr>
      <w:tr w:rsidR="009C0E2E" w14:paraId="186427CB" w14:textId="77777777" w:rsidTr="00503984">
        <w:tc>
          <w:tcPr>
            <w:tcW w:w="2394" w:type="dxa"/>
            <w:vAlign w:val="bottom"/>
          </w:tcPr>
          <w:p w14:paraId="5A22270F" w14:textId="3E7A98C5" w:rsidR="009C0E2E" w:rsidRPr="009C0E2E" w:rsidRDefault="009C0E2E" w:rsidP="009C0E2E">
            <w:r w:rsidRPr="009C0E2E">
              <w:rPr>
                <w:b/>
                <w:bCs/>
              </w:rPr>
              <w:t>Нарушения на кожата и подкожната тъкан</w:t>
            </w:r>
          </w:p>
        </w:tc>
        <w:tc>
          <w:tcPr>
            <w:tcW w:w="2394" w:type="dxa"/>
            <w:vMerge w:val="restart"/>
          </w:tcPr>
          <w:p w14:paraId="6B4140EA" w14:textId="77777777" w:rsidR="009C0E2E" w:rsidRPr="009C0E2E" w:rsidRDefault="009C0E2E" w:rsidP="009C0E2E"/>
        </w:tc>
        <w:tc>
          <w:tcPr>
            <w:tcW w:w="2394" w:type="dxa"/>
            <w:vAlign w:val="bottom"/>
          </w:tcPr>
          <w:p w14:paraId="41644260" w14:textId="0043A14D" w:rsidR="009C0E2E" w:rsidRPr="009C0E2E" w:rsidRDefault="009C0E2E" w:rsidP="009C0E2E">
            <w:r w:rsidRPr="009C0E2E">
              <w:t>Кожна некроза</w:t>
            </w:r>
          </w:p>
        </w:tc>
        <w:tc>
          <w:tcPr>
            <w:tcW w:w="2394" w:type="dxa"/>
          </w:tcPr>
          <w:p w14:paraId="3E532FF9" w14:textId="77777777" w:rsidR="009C0E2E" w:rsidRDefault="009C0E2E" w:rsidP="009C0E2E"/>
        </w:tc>
      </w:tr>
      <w:tr w:rsidR="009C0E2E" w14:paraId="5A2F8237" w14:textId="77777777" w:rsidTr="00503984">
        <w:tc>
          <w:tcPr>
            <w:tcW w:w="2394" w:type="dxa"/>
            <w:vAlign w:val="bottom"/>
          </w:tcPr>
          <w:p w14:paraId="55576366" w14:textId="3D8FB162" w:rsidR="009C0E2E" w:rsidRPr="009C0E2E" w:rsidRDefault="009C0E2E" w:rsidP="009C0E2E">
            <w:r w:rsidRPr="009C0E2E">
              <w:rPr>
                <w:b/>
                <w:bCs/>
              </w:rPr>
              <w:lastRenderedPageBreak/>
              <w:t xml:space="preserve">Състояния, свързани с бременността, родовия и </w:t>
            </w:r>
            <w:proofErr w:type="spellStart"/>
            <w:r w:rsidRPr="009C0E2E">
              <w:rPr>
                <w:b/>
                <w:bCs/>
              </w:rPr>
              <w:t>послеродовия</w:t>
            </w:r>
            <w:proofErr w:type="spellEnd"/>
            <w:r w:rsidRPr="009C0E2E">
              <w:rPr>
                <w:b/>
                <w:bCs/>
              </w:rPr>
              <w:t xml:space="preserve"> период</w:t>
            </w:r>
          </w:p>
        </w:tc>
        <w:tc>
          <w:tcPr>
            <w:tcW w:w="2394" w:type="dxa"/>
            <w:vMerge/>
          </w:tcPr>
          <w:p w14:paraId="148D12EE" w14:textId="77777777" w:rsidR="009C0E2E" w:rsidRPr="009C0E2E" w:rsidRDefault="009C0E2E" w:rsidP="009C0E2E"/>
        </w:tc>
        <w:tc>
          <w:tcPr>
            <w:tcW w:w="2394" w:type="dxa"/>
            <w:vAlign w:val="bottom"/>
          </w:tcPr>
          <w:p w14:paraId="031BE3E5" w14:textId="4C94CF19" w:rsidR="009C0E2E" w:rsidRPr="009C0E2E" w:rsidRDefault="009C0E2E" w:rsidP="009C0E2E">
            <w:proofErr w:type="spellStart"/>
            <w:r w:rsidRPr="009C0E2E">
              <w:t>Констрикция</w:t>
            </w:r>
            <w:proofErr w:type="spellEnd"/>
            <w:r w:rsidRPr="009C0E2E">
              <w:t xml:space="preserve"> на матката Намален кръвоток на матката</w:t>
            </w:r>
          </w:p>
        </w:tc>
        <w:tc>
          <w:tcPr>
            <w:tcW w:w="2394" w:type="dxa"/>
          </w:tcPr>
          <w:p w14:paraId="60027AD7" w14:textId="77777777" w:rsidR="009C0E2E" w:rsidRDefault="009C0E2E" w:rsidP="009C0E2E"/>
        </w:tc>
      </w:tr>
      <w:tr w:rsidR="009C0E2E" w14:paraId="3D63F066" w14:textId="77777777" w:rsidTr="00503984">
        <w:tc>
          <w:tcPr>
            <w:tcW w:w="2394" w:type="dxa"/>
            <w:vAlign w:val="bottom"/>
          </w:tcPr>
          <w:p w14:paraId="6BA36F57" w14:textId="03D9D9C9" w:rsidR="009C0E2E" w:rsidRPr="009C0E2E" w:rsidRDefault="009C0E2E" w:rsidP="009C0E2E">
            <w:r w:rsidRPr="009C0E2E">
              <w:rPr>
                <w:b/>
                <w:bCs/>
              </w:rPr>
              <w:t>Общи нарушения и ефекти на мястото на приложение</w:t>
            </w:r>
          </w:p>
        </w:tc>
        <w:tc>
          <w:tcPr>
            <w:tcW w:w="2394" w:type="dxa"/>
            <w:vMerge/>
          </w:tcPr>
          <w:p w14:paraId="77F34401" w14:textId="77777777" w:rsidR="009C0E2E" w:rsidRPr="009C0E2E" w:rsidRDefault="009C0E2E" w:rsidP="009C0E2E"/>
        </w:tc>
        <w:tc>
          <w:tcPr>
            <w:tcW w:w="2394" w:type="dxa"/>
            <w:vAlign w:val="bottom"/>
          </w:tcPr>
          <w:p w14:paraId="4A84CDAD" w14:textId="5784B67B" w:rsidR="009C0E2E" w:rsidRPr="009C0E2E" w:rsidRDefault="009C0E2E" w:rsidP="009C0E2E">
            <w:r w:rsidRPr="009C0E2E">
              <w:t>Некроза на мястото на инжектиране</w:t>
            </w:r>
          </w:p>
        </w:tc>
        <w:tc>
          <w:tcPr>
            <w:tcW w:w="2394" w:type="dxa"/>
          </w:tcPr>
          <w:p w14:paraId="63D354AA" w14:textId="77777777" w:rsidR="009C0E2E" w:rsidRDefault="009C0E2E" w:rsidP="009C0E2E"/>
        </w:tc>
      </w:tr>
    </w:tbl>
    <w:p w14:paraId="4E2BB4CA" w14:textId="77777777" w:rsidR="009C0E2E" w:rsidRPr="009C0E2E" w:rsidRDefault="009C0E2E" w:rsidP="009C0E2E">
      <w:pPr>
        <w:spacing w:line="240" w:lineRule="auto"/>
        <w:rPr>
          <w:rFonts w:eastAsia="Times New Roman" w:cs="Arial"/>
        </w:rPr>
      </w:pPr>
      <w:r w:rsidRPr="009C0E2E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7DC399C6" w14:textId="77777777" w:rsidR="009C0E2E" w:rsidRPr="009C0E2E" w:rsidRDefault="009C0E2E" w:rsidP="009C0E2E">
      <w:pPr>
        <w:spacing w:line="240" w:lineRule="auto"/>
        <w:rPr>
          <w:rFonts w:eastAsia="Times New Roman" w:cs="Arial"/>
        </w:rPr>
      </w:pPr>
      <w:r w:rsidRPr="009C0E2E">
        <w:rPr>
          <w:rFonts w:eastAsia="Times New Roman" w:cs="Arial"/>
          <w:color w:val="000000"/>
          <w:lang w:eastAsia="bg-BG"/>
        </w:rPr>
        <w:t xml:space="preserve">Съобщаването на подозирани нежелани реакции след разрешаване за употреба на лекарствения продукт е </w:t>
      </w:r>
      <w:proofErr w:type="spellStart"/>
      <w:r w:rsidRPr="009C0E2E">
        <w:rPr>
          <w:rFonts w:eastAsia="Times New Roman" w:cs="Arial"/>
          <w:color w:val="000000"/>
          <w:lang w:eastAsia="bg-BG"/>
        </w:rPr>
        <w:t>важно.Това</w:t>
      </w:r>
      <w:proofErr w:type="spellEnd"/>
      <w:r w:rsidRPr="009C0E2E">
        <w:rPr>
          <w:rFonts w:eastAsia="Times New Roman" w:cs="Arial"/>
          <w:color w:val="000000"/>
          <w:lang w:eastAsia="bg-BG"/>
        </w:rPr>
        <w:t xml:space="preserve">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национална система за съобщаване на:</w:t>
      </w:r>
    </w:p>
    <w:p w14:paraId="47CD1CD8" w14:textId="77777777" w:rsidR="009C0E2E" w:rsidRPr="009C0E2E" w:rsidRDefault="009C0E2E" w:rsidP="009C0E2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3EF2C73" w14:textId="252CEEAD" w:rsidR="009C0E2E" w:rsidRPr="009C0E2E" w:rsidRDefault="009C0E2E" w:rsidP="009C0E2E">
      <w:pPr>
        <w:spacing w:line="240" w:lineRule="auto"/>
        <w:rPr>
          <w:rFonts w:eastAsia="Times New Roman" w:cs="Arial"/>
        </w:rPr>
      </w:pPr>
      <w:r w:rsidRPr="009C0E2E">
        <w:rPr>
          <w:rFonts w:eastAsia="Times New Roman" w:cs="Arial"/>
          <w:color w:val="000000"/>
          <w:lang w:eastAsia="bg-BG"/>
        </w:rPr>
        <w:t>Изпълнителна агенция по лекарствата</w:t>
      </w:r>
    </w:p>
    <w:p w14:paraId="19892ACC" w14:textId="77777777" w:rsidR="009C0E2E" w:rsidRPr="009C0E2E" w:rsidRDefault="009C0E2E" w:rsidP="009C0E2E">
      <w:pPr>
        <w:spacing w:line="240" w:lineRule="auto"/>
        <w:rPr>
          <w:rFonts w:eastAsia="Times New Roman" w:cs="Arial"/>
        </w:rPr>
      </w:pPr>
      <w:r w:rsidRPr="009C0E2E">
        <w:rPr>
          <w:rFonts w:eastAsia="Times New Roman" w:cs="Arial"/>
          <w:color w:val="000000"/>
          <w:lang w:eastAsia="bg-BG"/>
        </w:rPr>
        <w:t>ул. „Дамян Груев” № 8</w:t>
      </w:r>
    </w:p>
    <w:p w14:paraId="3E3B809E" w14:textId="77777777" w:rsidR="009C0E2E" w:rsidRPr="009C0E2E" w:rsidRDefault="009C0E2E" w:rsidP="009C0E2E">
      <w:pPr>
        <w:spacing w:line="240" w:lineRule="auto"/>
        <w:rPr>
          <w:rFonts w:eastAsia="Times New Roman" w:cs="Arial"/>
        </w:rPr>
      </w:pPr>
      <w:r w:rsidRPr="009C0E2E">
        <w:rPr>
          <w:rFonts w:eastAsia="Times New Roman" w:cs="Arial"/>
          <w:color w:val="000000"/>
          <w:lang w:eastAsia="bg-BG"/>
        </w:rPr>
        <w:t>1303 София, България</w:t>
      </w:r>
    </w:p>
    <w:p w14:paraId="0BC20332" w14:textId="77777777" w:rsidR="009C0E2E" w:rsidRPr="009C0E2E" w:rsidRDefault="009C0E2E" w:rsidP="009C0E2E">
      <w:pPr>
        <w:spacing w:line="240" w:lineRule="auto"/>
        <w:rPr>
          <w:rFonts w:eastAsia="Times New Roman" w:cs="Arial"/>
        </w:rPr>
      </w:pPr>
      <w:r w:rsidRPr="009C0E2E">
        <w:rPr>
          <w:rFonts w:eastAsia="Times New Roman" w:cs="Arial"/>
          <w:color w:val="000000"/>
          <w:lang w:eastAsia="bg-BG"/>
        </w:rPr>
        <w:t>Тел.: 4-359 2 8903417</w:t>
      </w:r>
    </w:p>
    <w:p w14:paraId="2D0147D1" w14:textId="77777777" w:rsidR="009C0E2E" w:rsidRPr="009C0E2E" w:rsidRDefault="009C0E2E" w:rsidP="009C0E2E">
      <w:pPr>
        <w:spacing w:line="240" w:lineRule="auto"/>
        <w:rPr>
          <w:rFonts w:eastAsia="Times New Roman" w:cs="Arial"/>
        </w:rPr>
      </w:pPr>
      <w:r w:rsidRPr="009C0E2E">
        <w:rPr>
          <w:rFonts w:eastAsia="Times New Roman" w:cs="Arial"/>
          <w:color w:val="000000"/>
          <w:lang w:eastAsia="bg-BG"/>
        </w:rPr>
        <w:t xml:space="preserve">уебсайт: </w:t>
      </w:r>
      <w:hyperlink r:id="rId5" w:history="1">
        <w:r w:rsidRPr="009C0E2E">
          <w:rPr>
            <w:rFonts w:eastAsia="Times New Roman" w:cs="Arial"/>
            <w:color w:val="000000"/>
            <w:u w:val="single"/>
            <w:lang w:val="en-US"/>
          </w:rPr>
          <w:t>www.bda.bg</w:t>
        </w:r>
      </w:hyperlink>
    </w:p>
    <w:p w14:paraId="6899EC14" w14:textId="77777777" w:rsidR="009C0E2E" w:rsidRPr="009C0E2E" w:rsidRDefault="009C0E2E" w:rsidP="009C0E2E"/>
    <w:p w14:paraId="4ED30546" w14:textId="4CC950B4" w:rsidR="007C605B" w:rsidRDefault="002C50EE" w:rsidP="009F1313">
      <w:pPr>
        <w:pStyle w:val="2"/>
      </w:pPr>
      <w:r>
        <w:t>4.9. Предозиране</w:t>
      </w:r>
    </w:p>
    <w:p w14:paraId="6229F3C9" w14:textId="7E7A6385" w:rsidR="009C0E2E" w:rsidRDefault="009C0E2E" w:rsidP="009C0E2E"/>
    <w:p w14:paraId="6B25899E" w14:textId="77777777" w:rsidR="009C0E2E" w:rsidRPr="009C0E2E" w:rsidRDefault="009C0E2E" w:rsidP="009C0E2E">
      <w:pPr>
        <w:spacing w:line="240" w:lineRule="auto"/>
        <w:rPr>
          <w:rFonts w:eastAsia="Times New Roman" w:cs="Arial"/>
        </w:rPr>
      </w:pPr>
      <w:r w:rsidRPr="009C0E2E">
        <w:rPr>
          <w:rFonts w:eastAsia="Times New Roman" w:cs="Arial"/>
          <w:color w:val="000000"/>
          <w:lang w:eastAsia="bg-BG"/>
        </w:rPr>
        <w:t xml:space="preserve">Препоръчителната доза (2 </w:t>
      </w:r>
      <w:r w:rsidRPr="009C0E2E">
        <w:rPr>
          <w:rFonts w:eastAsia="Times New Roman" w:cs="Arial"/>
          <w:color w:val="000000"/>
          <w:lang w:val="en-US"/>
        </w:rPr>
        <w:t xml:space="preserve">mg/ </w:t>
      </w:r>
      <w:r w:rsidRPr="009C0E2E">
        <w:rPr>
          <w:rFonts w:eastAsia="Times New Roman" w:cs="Arial"/>
          <w:color w:val="000000"/>
          <w:lang w:eastAsia="bg-BG"/>
        </w:rPr>
        <w:t xml:space="preserve">4 часа) не трябва да се превишава, тъй като е налице </w:t>
      </w:r>
      <w:proofErr w:type="spellStart"/>
      <w:r w:rsidRPr="009C0E2E">
        <w:rPr>
          <w:rFonts w:eastAsia="Times New Roman" w:cs="Arial"/>
          <w:color w:val="000000"/>
          <w:lang w:eastAsia="bg-BG"/>
        </w:rPr>
        <w:t>дозозависим</w:t>
      </w:r>
      <w:proofErr w:type="spellEnd"/>
      <w:r w:rsidRPr="009C0E2E">
        <w:rPr>
          <w:rFonts w:eastAsia="Times New Roman" w:cs="Arial"/>
          <w:color w:val="000000"/>
          <w:lang w:eastAsia="bg-BG"/>
        </w:rPr>
        <w:t xml:space="preserve"> риск от тежки нежелани реакции, свързани с кръвообращението.</w:t>
      </w:r>
    </w:p>
    <w:p w14:paraId="1A1D6B8F" w14:textId="77777777" w:rsidR="009C0E2E" w:rsidRPr="009C0E2E" w:rsidRDefault="009C0E2E" w:rsidP="009C0E2E">
      <w:pPr>
        <w:spacing w:line="240" w:lineRule="auto"/>
        <w:rPr>
          <w:rFonts w:eastAsia="Times New Roman" w:cs="Arial"/>
        </w:rPr>
      </w:pPr>
      <w:r w:rsidRPr="009C0E2E">
        <w:rPr>
          <w:rFonts w:eastAsia="Times New Roman" w:cs="Arial"/>
          <w:i/>
          <w:iCs/>
          <w:color w:val="000000"/>
          <w:lang w:eastAsia="bg-BG"/>
        </w:rPr>
        <w:t xml:space="preserve">Ако по време на лечението с </w:t>
      </w:r>
      <w:proofErr w:type="spellStart"/>
      <w:r w:rsidRPr="009C0E2E">
        <w:rPr>
          <w:rFonts w:eastAsia="Times New Roman" w:cs="Arial"/>
          <w:i/>
          <w:iCs/>
          <w:color w:val="000000"/>
          <w:lang w:eastAsia="bg-BG"/>
        </w:rPr>
        <w:t>Реместип</w:t>
      </w:r>
      <w:proofErr w:type="spellEnd"/>
      <w:r w:rsidRPr="009C0E2E">
        <w:rPr>
          <w:rFonts w:eastAsia="Times New Roman" w:cs="Arial"/>
          <w:i/>
          <w:iCs/>
          <w:color w:val="000000"/>
          <w:lang w:eastAsia="bg-BG"/>
        </w:rPr>
        <w:t xml:space="preserve"> се повиши кръвното налягане при пациенти с установена хипертония, трябва да се приложи 150 </w:t>
      </w:r>
      <w:r w:rsidRPr="009C0E2E">
        <w:rPr>
          <w:rFonts w:eastAsia="Times New Roman" w:cs="Arial"/>
          <w:i/>
          <w:iCs/>
          <w:color w:val="000000"/>
          <w:lang w:val="en-US"/>
        </w:rPr>
        <w:t xml:space="preserve">mcg </w:t>
      </w:r>
      <w:proofErr w:type="spellStart"/>
      <w:r w:rsidRPr="009C0E2E">
        <w:rPr>
          <w:rFonts w:eastAsia="Times New Roman" w:cs="Arial"/>
          <w:i/>
          <w:iCs/>
          <w:color w:val="000000"/>
          <w:lang w:eastAsia="bg-BG"/>
        </w:rPr>
        <w:t>клонидин</w:t>
      </w:r>
      <w:proofErr w:type="spellEnd"/>
      <w:r w:rsidRPr="009C0E2E">
        <w:rPr>
          <w:rFonts w:eastAsia="Times New Roman" w:cs="Arial"/>
          <w:i/>
          <w:iCs/>
          <w:color w:val="000000"/>
          <w:lang w:eastAsia="bg-BG"/>
        </w:rPr>
        <w:t xml:space="preserve"> интравенозно, В случай на брадикардия трябва да се приложи атропин.</w:t>
      </w:r>
    </w:p>
    <w:p w14:paraId="3848EF09" w14:textId="77777777" w:rsidR="009C0E2E" w:rsidRPr="009C0E2E" w:rsidRDefault="009C0E2E" w:rsidP="009C0E2E"/>
    <w:p w14:paraId="18EF4AFE" w14:textId="77777777" w:rsidR="002C50EE" w:rsidRDefault="002C50EE" w:rsidP="002C50EE">
      <w:pPr>
        <w:pStyle w:val="1"/>
      </w:pPr>
      <w:r>
        <w:t>5. ФАРМАКОЛОГИЧНИ СВОЙСТВА</w:t>
      </w:r>
    </w:p>
    <w:p w14:paraId="1334F0B3" w14:textId="3F77BF70" w:rsidR="007C605B" w:rsidRDefault="002C50EE" w:rsidP="009F1313">
      <w:pPr>
        <w:pStyle w:val="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6FF80FF0" w14:textId="1A886BBE" w:rsidR="009C0E2E" w:rsidRDefault="009C0E2E" w:rsidP="009C0E2E"/>
    <w:p w14:paraId="3FF47A13" w14:textId="77777777" w:rsidR="009C0E2E" w:rsidRPr="009C0E2E" w:rsidRDefault="009C0E2E" w:rsidP="009C0E2E">
      <w:pPr>
        <w:spacing w:line="240" w:lineRule="auto"/>
        <w:rPr>
          <w:rFonts w:eastAsia="Times New Roman" w:cs="Arial"/>
        </w:rPr>
      </w:pPr>
      <w:proofErr w:type="spellStart"/>
      <w:r w:rsidRPr="009C0E2E">
        <w:rPr>
          <w:rFonts w:eastAsia="Times New Roman" w:cs="Arial"/>
          <w:color w:val="000000"/>
          <w:lang w:eastAsia="bg-BG"/>
        </w:rPr>
        <w:t>Фармакотерапевтична</w:t>
      </w:r>
      <w:proofErr w:type="spellEnd"/>
      <w:r w:rsidRPr="009C0E2E">
        <w:rPr>
          <w:rFonts w:eastAsia="Times New Roman" w:cs="Arial"/>
          <w:color w:val="000000"/>
          <w:lang w:eastAsia="bg-BG"/>
        </w:rPr>
        <w:t xml:space="preserve"> група: </w:t>
      </w:r>
      <w:proofErr w:type="spellStart"/>
      <w:r w:rsidRPr="009C0E2E">
        <w:rPr>
          <w:rFonts w:eastAsia="Times New Roman" w:cs="Arial"/>
          <w:color w:val="000000"/>
          <w:lang w:eastAsia="bg-BG"/>
        </w:rPr>
        <w:t>Вазопресори</w:t>
      </w:r>
      <w:proofErr w:type="spellEnd"/>
      <w:r w:rsidRPr="009C0E2E">
        <w:rPr>
          <w:rFonts w:eastAsia="Times New Roman" w:cs="Arial"/>
          <w:color w:val="000000"/>
          <w:lang w:eastAsia="bg-BG"/>
        </w:rPr>
        <w:t xml:space="preserve"> АТС код: Н01ВА04</w:t>
      </w:r>
    </w:p>
    <w:p w14:paraId="134469FC" w14:textId="77777777" w:rsidR="009C0E2E" w:rsidRPr="009C0E2E" w:rsidRDefault="009C0E2E" w:rsidP="009C0E2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0FBF17D" w14:textId="5FCB3F33" w:rsidR="009C0E2E" w:rsidRPr="009C0E2E" w:rsidRDefault="009C0E2E" w:rsidP="009C0E2E">
      <w:pPr>
        <w:spacing w:line="240" w:lineRule="auto"/>
        <w:rPr>
          <w:rFonts w:eastAsia="Times New Roman" w:cs="Arial"/>
        </w:rPr>
      </w:pPr>
      <w:proofErr w:type="spellStart"/>
      <w:r w:rsidRPr="009C0E2E">
        <w:rPr>
          <w:rFonts w:eastAsia="Times New Roman" w:cs="Arial"/>
          <w:color w:val="000000"/>
          <w:lang w:eastAsia="bg-BG"/>
        </w:rPr>
        <w:t>Терлипресин</w:t>
      </w:r>
      <w:proofErr w:type="spellEnd"/>
      <w:r w:rsidRPr="009C0E2E">
        <w:rPr>
          <w:rFonts w:eastAsia="Times New Roman" w:cs="Arial"/>
          <w:color w:val="000000"/>
          <w:lang w:eastAsia="bg-BG"/>
        </w:rPr>
        <w:t xml:space="preserve"> или </w:t>
      </w:r>
      <w:r w:rsidRPr="009C0E2E">
        <w:rPr>
          <w:rFonts w:eastAsia="Times New Roman" w:cs="Arial"/>
          <w:color w:val="000000"/>
          <w:lang w:val="en-US"/>
        </w:rPr>
        <w:t>N-</w:t>
      </w:r>
      <w:r w:rsidRPr="009C0E2E">
        <w:rPr>
          <w:rFonts w:eastAsia="Times New Roman" w:cs="Arial"/>
          <w:color w:val="000000"/>
          <w:lang w:eastAsia="bg-BG"/>
        </w:rPr>
        <w:t xml:space="preserve">триглицил-8-лизин-вазопресин е синтетичен аналог на </w:t>
      </w:r>
      <w:proofErr w:type="spellStart"/>
      <w:r w:rsidRPr="009C0E2E">
        <w:rPr>
          <w:rFonts w:eastAsia="Times New Roman" w:cs="Arial"/>
          <w:color w:val="000000"/>
          <w:lang w:eastAsia="bg-BG"/>
        </w:rPr>
        <w:t>вазопресина</w:t>
      </w:r>
      <w:proofErr w:type="spellEnd"/>
      <w:r w:rsidRPr="009C0E2E">
        <w:rPr>
          <w:rFonts w:eastAsia="Times New Roman" w:cs="Arial"/>
          <w:color w:val="000000"/>
          <w:lang w:eastAsia="bg-BG"/>
        </w:rPr>
        <w:t xml:space="preserve">, естествен хормон от задния дял на хипофизата. Той се различава от </w:t>
      </w:r>
      <w:proofErr w:type="spellStart"/>
      <w:r w:rsidRPr="009C0E2E">
        <w:rPr>
          <w:rFonts w:eastAsia="Times New Roman" w:cs="Arial"/>
          <w:color w:val="000000"/>
          <w:lang w:eastAsia="bg-BG"/>
        </w:rPr>
        <w:t>вазопресина</w:t>
      </w:r>
      <w:proofErr w:type="spellEnd"/>
      <w:r w:rsidRPr="009C0E2E">
        <w:rPr>
          <w:rFonts w:eastAsia="Times New Roman" w:cs="Arial"/>
          <w:color w:val="000000"/>
          <w:lang w:eastAsia="bg-BG"/>
        </w:rPr>
        <w:t xml:space="preserve"> по това, че </w:t>
      </w:r>
      <w:proofErr w:type="spellStart"/>
      <w:r w:rsidRPr="009C0E2E">
        <w:rPr>
          <w:rFonts w:eastAsia="Times New Roman" w:cs="Arial"/>
          <w:color w:val="000000"/>
          <w:lang w:eastAsia="bg-BG"/>
        </w:rPr>
        <w:t>аргинина</w:t>
      </w:r>
      <w:proofErr w:type="spellEnd"/>
      <w:r w:rsidRPr="009C0E2E">
        <w:rPr>
          <w:rFonts w:eastAsia="Times New Roman" w:cs="Arial"/>
          <w:color w:val="000000"/>
          <w:lang w:eastAsia="bg-BG"/>
        </w:rPr>
        <w:t xml:space="preserve"> на 8-ма позиция е заместен с </w:t>
      </w:r>
      <w:proofErr w:type="spellStart"/>
      <w:r w:rsidRPr="009C0E2E">
        <w:rPr>
          <w:rFonts w:eastAsia="Times New Roman" w:cs="Arial"/>
          <w:color w:val="000000"/>
          <w:lang w:eastAsia="bg-BG"/>
        </w:rPr>
        <w:t>лизин</w:t>
      </w:r>
      <w:proofErr w:type="spellEnd"/>
      <w:r w:rsidRPr="009C0E2E">
        <w:rPr>
          <w:rFonts w:eastAsia="Times New Roman" w:cs="Arial"/>
          <w:color w:val="000000"/>
          <w:lang w:eastAsia="bg-BG"/>
        </w:rPr>
        <w:t xml:space="preserve"> и, че трите </w:t>
      </w:r>
      <w:proofErr w:type="spellStart"/>
      <w:r w:rsidRPr="009C0E2E">
        <w:rPr>
          <w:rFonts w:eastAsia="Times New Roman" w:cs="Arial"/>
          <w:color w:val="000000"/>
          <w:lang w:eastAsia="bg-BG"/>
        </w:rPr>
        <w:t>глицинови</w:t>
      </w:r>
      <w:proofErr w:type="spellEnd"/>
      <w:r w:rsidRPr="009C0E2E">
        <w:rPr>
          <w:rFonts w:eastAsia="Times New Roman" w:cs="Arial"/>
          <w:color w:val="000000"/>
          <w:lang w:eastAsia="bg-BG"/>
        </w:rPr>
        <w:t xml:space="preserve"> остатъка са прикрепени към крайната </w:t>
      </w:r>
      <w:proofErr w:type="spellStart"/>
      <w:r w:rsidRPr="009C0E2E">
        <w:rPr>
          <w:rFonts w:eastAsia="Times New Roman" w:cs="Arial"/>
          <w:color w:val="000000"/>
          <w:lang w:eastAsia="bg-BG"/>
        </w:rPr>
        <w:t>аминогрупа</w:t>
      </w:r>
      <w:proofErr w:type="spellEnd"/>
      <w:r w:rsidRPr="009C0E2E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9C0E2E">
        <w:rPr>
          <w:rFonts w:eastAsia="Times New Roman" w:cs="Arial"/>
          <w:color w:val="000000"/>
          <w:lang w:eastAsia="bg-BG"/>
        </w:rPr>
        <w:t>цистеина</w:t>
      </w:r>
      <w:proofErr w:type="spellEnd"/>
      <w:r w:rsidRPr="009C0E2E">
        <w:rPr>
          <w:rFonts w:eastAsia="Times New Roman" w:cs="Arial"/>
          <w:color w:val="000000"/>
          <w:lang w:eastAsia="bg-BG"/>
        </w:rPr>
        <w:t>.</w:t>
      </w:r>
    </w:p>
    <w:p w14:paraId="7C6BFFEE" w14:textId="77777777" w:rsidR="009C0E2E" w:rsidRPr="009C0E2E" w:rsidRDefault="009C0E2E" w:rsidP="009C0E2E">
      <w:pPr>
        <w:spacing w:line="240" w:lineRule="auto"/>
        <w:rPr>
          <w:rFonts w:eastAsia="Times New Roman" w:cs="Arial"/>
        </w:rPr>
      </w:pPr>
      <w:r w:rsidRPr="009C0E2E">
        <w:rPr>
          <w:rFonts w:eastAsia="Times New Roman" w:cs="Arial"/>
          <w:color w:val="000000"/>
          <w:lang w:eastAsia="bg-BG"/>
        </w:rPr>
        <w:t xml:space="preserve">Фармакологичният ефект на </w:t>
      </w:r>
      <w:proofErr w:type="spellStart"/>
      <w:r w:rsidRPr="009C0E2E">
        <w:rPr>
          <w:rFonts w:eastAsia="Times New Roman" w:cs="Arial"/>
          <w:color w:val="000000"/>
          <w:lang w:eastAsia="bg-BG"/>
        </w:rPr>
        <w:t>терлипресин</w:t>
      </w:r>
      <w:proofErr w:type="spellEnd"/>
      <w:r w:rsidRPr="009C0E2E">
        <w:rPr>
          <w:rFonts w:eastAsia="Times New Roman" w:cs="Arial"/>
          <w:color w:val="000000"/>
          <w:lang w:eastAsia="bg-BG"/>
        </w:rPr>
        <w:t xml:space="preserve"> е резултат от фармакологичните ефекти на веществата, получени от ензимното му </w:t>
      </w:r>
      <w:proofErr w:type="spellStart"/>
      <w:r w:rsidRPr="009C0E2E">
        <w:rPr>
          <w:rFonts w:eastAsia="Times New Roman" w:cs="Arial"/>
          <w:color w:val="000000"/>
          <w:lang w:eastAsia="bg-BG"/>
        </w:rPr>
        <w:t>разграждане.Терлипресин</w:t>
      </w:r>
      <w:proofErr w:type="spellEnd"/>
      <w:r w:rsidRPr="009C0E2E">
        <w:rPr>
          <w:rFonts w:eastAsia="Times New Roman" w:cs="Arial"/>
          <w:color w:val="000000"/>
          <w:lang w:eastAsia="bg-BG"/>
        </w:rPr>
        <w:t xml:space="preserve"> се характеризира главно със силното си </w:t>
      </w:r>
      <w:proofErr w:type="spellStart"/>
      <w:r w:rsidRPr="009C0E2E">
        <w:rPr>
          <w:rFonts w:eastAsia="Times New Roman" w:cs="Arial"/>
          <w:color w:val="000000"/>
          <w:lang w:eastAsia="bg-BG"/>
        </w:rPr>
        <w:t>вазоконстриктивно</w:t>
      </w:r>
      <w:proofErr w:type="spellEnd"/>
      <w:r w:rsidRPr="009C0E2E">
        <w:rPr>
          <w:rFonts w:eastAsia="Times New Roman" w:cs="Arial"/>
          <w:color w:val="000000"/>
          <w:lang w:eastAsia="bg-BG"/>
        </w:rPr>
        <w:t xml:space="preserve"> и антихеморагично действие. Намаляването на кръвотока в </w:t>
      </w:r>
      <w:proofErr w:type="spellStart"/>
      <w:r w:rsidRPr="009C0E2E">
        <w:rPr>
          <w:rFonts w:eastAsia="Times New Roman" w:cs="Arial"/>
          <w:color w:val="000000"/>
          <w:lang w:eastAsia="bg-BG"/>
        </w:rPr>
        <w:t>спланхниковата</w:t>
      </w:r>
      <w:proofErr w:type="spellEnd"/>
      <w:r w:rsidRPr="009C0E2E">
        <w:rPr>
          <w:rFonts w:eastAsia="Times New Roman" w:cs="Arial"/>
          <w:color w:val="000000"/>
          <w:lang w:eastAsia="bg-BG"/>
        </w:rPr>
        <w:t xml:space="preserve"> област е най-забележителния ефект, което от своя страна води до намаляване на кръвотока в черния дроб и намаляване на порталното налягане. Проучвания върху </w:t>
      </w:r>
      <w:proofErr w:type="spellStart"/>
      <w:r w:rsidRPr="009C0E2E">
        <w:rPr>
          <w:rFonts w:eastAsia="Times New Roman" w:cs="Arial"/>
          <w:color w:val="000000"/>
          <w:lang w:eastAsia="bg-BG"/>
        </w:rPr>
        <w:t>фармакодинамиката</w:t>
      </w:r>
      <w:proofErr w:type="spellEnd"/>
      <w:r w:rsidRPr="009C0E2E">
        <w:rPr>
          <w:rFonts w:eastAsia="Times New Roman" w:cs="Arial"/>
          <w:color w:val="000000"/>
          <w:lang w:eastAsia="bg-BG"/>
        </w:rPr>
        <w:t xml:space="preserve"> показват, че подобно на други сродни пептиди, </w:t>
      </w:r>
      <w:proofErr w:type="spellStart"/>
      <w:r w:rsidRPr="009C0E2E">
        <w:rPr>
          <w:rFonts w:eastAsia="Times New Roman" w:cs="Arial"/>
          <w:color w:val="000000"/>
          <w:lang w:eastAsia="bg-BG"/>
        </w:rPr>
        <w:t>терлипресин</w:t>
      </w:r>
      <w:proofErr w:type="spellEnd"/>
      <w:r w:rsidRPr="009C0E2E">
        <w:rPr>
          <w:rFonts w:eastAsia="Times New Roman" w:cs="Arial"/>
          <w:color w:val="000000"/>
          <w:lang w:eastAsia="bg-BG"/>
        </w:rPr>
        <w:t xml:space="preserve"> предизвиква свиване на </w:t>
      </w:r>
      <w:proofErr w:type="spellStart"/>
      <w:r w:rsidRPr="009C0E2E">
        <w:rPr>
          <w:rFonts w:eastAsia="Times New Roman" w:cs="Arial"/>
          <w:color w:val="000000"/>
          <w:lang w:eastAsia="bg-BG"/>
        </w:rPr>
        <w:t>артериолите</w:t>
      </w:r>
      <w:proofErr w:type="spellEnd"/>
      <w:r w:rsidRPr="009C0E2E">
        <w:rPr>
          <w:rFonts w:eastAsia="Times New Roman" w:cs="Arial"/>
          <w:color w:val="000000"/>
          <w:lang w:eastAsia="bg-BG"/>
        </w:rPr>
        <w:t xml:space="preserve">, вените и </w:t>
      </w:r>
      <w:proofErr w:type="spellStart"/>
      <w:r w:rsidRPr="009C0E2E">
        <w:rPr>
          <w:rFonts w:eastAsia="Times New Roman" w:cs="Arial"/>
          <w:color w:val="000000"/>
          <w:lang w:eastAsia="bg-BG"/>
        </w:rPr>
        <w:t>венулите</w:t>
      </w:r>
      <w:proofErr w:type="spellEnd"/>
      <w:r w:rsidRPr="009C0E2E">
        <w:rPr>
          <w:rFonts w:eastAsia="Times New Roman" w:cs="Arial"/>
          <w:color w:val="000000"/>
          <w:lang w:eastAsia="bg-BG"/>
        </w:rPr>
        <w:t xml:space="preserve"> главно в </w:t>
      </w:r>
      <w:proofErr w:type="spellStart"/>
      <w:r w:rsidRPr="009C0E2E">
        <w:rPr>
          <w:rFonts w:eastAsia="Times New Roman" w:cs="Arial"/>
          <w:color w:val="000000"/>
          <w:lang w:eastAsia="bg-BG"/>
        </w:rPr>
        <w:t>спланхниковата</w:t>
      </w:r>
      <w:proofErr w:type="spellEnd"/>
      <w:r w:rsidRPr="009C0E2E">
        <w:rPr>
          <w:rFonts w:eastAsia="Times New Roman" w:cs="Arial"/>
          <w:color w:val="000000"/>
          <w:lang w:eastAsia="bg-BG"/>
        </w:rPr>
        <w:t xml:space="preserve"> област, съкращение на гладката мускулатура на стената на </w:t>
      </w:r>
      <w:r w:rsidRPr="009C0E2E">
        <w:rPr>
          <w:rFonts w:eastAsia="Times New Roman" w:cs="Arial"/>
          <w:color w:val="000000"/>
          <w:lang w:eastAsia="bg-BG"/>
        </w:rPr>
        <w:lastRenderedPageBreak/>
        <w:t xml:space="preserve">хранопровода и увеличава тонуса и перисталтиката на целия гастроинтестинален тракт. Освен действието му върху гладката мускулатура на кръвоносните съдове, </w:t>
      </w:r>
      <w:proofErr w:type="spellStart"/>
      <w:r w:rsidRPr="009C0E2E">
        <w:rPr>
          <w:rFonts w:eastAsia="Times New Roman" w:cs="Arial"/>
          <w:color w:val="000000"/>
          <w:lang w:eastAsia="bg-BG"/>
        </w:rPr>
        <w:t>терлипресин</w:t>
      </w:r>
      <w:proofErr w:type="spellEnd"/>
      <w:r w:rsidRPr="009C0E2E">
        <w:rPr>
          <w:rFonts w:eastAsia="Times New Roman" w:cs="Arial"/>
          <w:color w:val="000000"/>
          <w:lang w:eastAsia="bg-BG"/>
        </w:rPr>
        <w:t xml:space="preserve"> действа още върху гладката мускулатура на матката чрез стимулиране активността на </w:t>
      </w:r>
      <w:proofErr w:type="spellStart"/>
      <w:r w:rsidRPr="009C0E2E">
        <w:rPr>
          <w:rFonts w:eastAsia="Times New Roman" w:cs="Arial"/>
          <w:color w:val="000000"/>
          <w:lang w:eastAsia="bg-BG"/>
        </w:rPr>
        <w:t>миометриума</w:t>
      </w:r>
      <w:proofErr w:type="spellEnd"/>
      <w:r w:rsidRPr="009C0E2E">
        <w:rPr>
          <w:rFonts w:eastAsia="Times New Roman" w:cs="Arial"/>
          <w:color w:val="000000"/>
          <w:lang w:eastAsia="bg-BG"/>
        </w:rPr>
        <w:t xml:space="preserve"> дори и при небременна матка. Резултатите от проучвания върху хора и експериментални животни показват, че </w:t>
      </w:r>
      <w:proofErr w:type="spellStart"/>
      <w:r w:rsidRPr="009C0E2E">
        <w:rPr>
          <w:rFonts w:eastAsia="Times New Roman" w:cs="Arial"/>
          <w:color w:val="000000"/>
          <w:lang w:eastAsia="bg-BG"/>
        </w:rPr>
        <w:t>терлипресин</w:t>
      </w:r>
      <w:proofErr w:type="spellEnd"/>
      <w:r w:rsidRPr="009C0E2E">
        <w:rPr>
          <w:rFonts w:eastAsia="Times New Roman" w:cs="Arial"/>
          <w:color w:val="000000"/>
          <w:lang w:eastAsia="bg-BG"/>
        </w:rPr>
        <w:t xml:space="preserve"> има максимален ефект върху </w:t>
      </w:r>
      <w:proofErr w:type="spellStart"/>
      <w:r w:rsidRPr="009C0E2E">
        <w:rPr>
          <w:rFonts w:eastAsia="Times New Roman" w:cs="Arial"/>
          <w:color w:val="000000"/>
          <w:lang w:eastAsia="bg-BG"/>
        </w:rPr>
        <w:t>спланхниковата</w:t>
      </w:r>
      <w:proofErr w:type="spellEnd"/>
      <w:r w:rsidRPr="009C0E2E">
        <w:rPr>
          <w:rFonts w:eastAsia="Times New Roman" w:cs="Arial"/>
          <w:color w:val="000000"/>
          <w:lang w:eastAsia="bg-BG"/>
        </w:rPr>
        <w:t xml:space="preserve"> област и кожата.</w:t>
      </w:r>
    </w:p>
    <w:p w14:paraId="56463E27" w14:textId="77777777" w:rsidR="009C0E2E" w:rsidRPr="009C0E2E" w:rsidRDefault="009C0E2E" w:rsidP="009C0E2E">
      <w:pPr>
        <w:spacing w:line="240" w:lineRule="auto"/>
        <w:rPr>
          <w:rFonts w:eastAsia="Times New Roman" w:cs="Arial"/>
        </w:rPr>
      </w:pPr>
      <w:r w:rsidRPr="009C0E2E">
        <w:rPr>
          <w:rFonts w:eastAsia="Times New Roman" w:cs="Arial"/>
          <w:color w:val="000000"/>
          <w:lang w:eastAsia="bg-BG"/>
        </w:rPr>
        <w:t xml:space="preserve">Няма клинични данни за антидиуретичен ефект на </w:t>
      </w:r>
      <w:proofErr w:type="spellStart"/>
      <w:r w:rsidRPr="009C0E2E">
        <w:rPr>
          <w:rFonts w:eastAsia="Times New Roman" w:cs="Arial"/>
          <w:color w:val="000000"/>
          <w:lang w:eastAsia="bg-BG"/>
        </w:rPr>
        <w:t>терлипесин</w:t>
      </w:r>
      <w:proofErr w:type="spellEnd"/>
      <w:r w:rsidRPr="009C0E2E">
        <w:rPr>
          <w:rFonts w:eastAsia="Times New Roman" w:cs="Arial"/>
          <w:color w:val="000000"/>
          <w:lang w:eastAsia="bg-BG"/>
        </w:rPr>
        <w:t>.</w:t>
      </w:r>
    </w:p>
    <w:p w14:paraId="7E9A0DBE" w14:textId="77777777" w:rsidR="009C0E2E" w:rsidRPr="009C0E2E" w:rsidRDefault="009C0E2E" w:rsidP="009C0E2E"/>
    <w:p w14:paraId="63D1DD4E" w14:textId="465699C1" w:rsidR="007C605B" w:rsidRDefault="002C50EE" w:rsidP="009F1313">
      <w:pPr>
        <w:pStyle w:val="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03555DF4" w14:textId="7D020F23" w:rsidR="009C0E2E" w:rsidRDefault="009C0E2E" w:rsidP="009C0E2E"/>
    <w:p w14:paraId="6671ADCA" w14:textId="77777777" w:rsidR="009C0E2E" w:rsidRPr="009C0E2E" w:rsidRDefault="009C0E2E" w:rsidP="009C0E2E">
      <w:pPr>
        <w:rPr>
          <w:rFonts w:eastAsia="Times New Roman" w:cs="Arial"/>
        </w:rPr>
      </w:pPr>
      <w:r w:rsidRPr="009C0E2E">
        <w:rPr>
          <w:rFonts w:eastAsia="Times New Roman" w:cs="Arial"/>
          <w:color w:val="000000"/>
          <w:lang w:eastAsia="bg-BG"/>
        </w:rPr>
        <w:t xml:space="preserve">Макар и неактивен по отношение на гладката мускулатура </w:t>
      </w:r>
      <w:proofErr w:type="spellStart"/>
      <w:r w:rsidRPr="009C0E2E">
        <w:rPr>
          <w:rFonts w:eastAsia="Times New Roman" w:cs="Arial"/>
          <w:color w:val="000000"/>
          <w:lang w:eastAsia="bg-BG"/>
        </w:rPr>
        <w:t>терлипресин</w:t>
      </w:r>
      <w:proofErr w:type="spellEnd"/>
      <w:r w:rsidRPr="009C0E2E">
        <w:rPr>
          <w:rFonts w:eastAsia="Times New Roman" w:cs="Arial"/>
          <w:color w:val="000000"/>
          <w:lang w:eastAsia="bg-BG"/>
        </w:rPr>
        <w:t xml:space="preserve"> представлява източник на фармакологично активни вещества, получени при неговото ензимно</w:t>
      </w:r>
      <w:r w:rsidRPr="009C0E2E">
        <w:rPr>
          <w:rFonts w:eastAsia="Times New Roman" w:cs="Arial"/>
          <w:color w:val="000000"/>
          <w:lang w:eastAsia="bg-BG"/>
        </w:rPr>
        <w:t xml:space="preserve"> </w:t>
      </w:r>
      <w:r w:rsidRPr="009C0E2E">
        <w:rPr>
          <w:rFonts w:eastAsia="Times New Roman" w:cs="Arial"/>
          <w:color w:val="000000"/>
          <w:lang w:eastAsia="bg-BG"/>
        </w:rPr>
        <w:t xml:space="preserve">разграждане. Ефектът му започва по-бавно в сравнение с този на </w:t>
      </w:r>
      <w:proofErr w:type="spellStart"/>
      <w:r w:rsidRPr="009C0E2E">
        <w:rPr>
          <w:rFonts w:eastAsia="Times New Roman" w:cs="Arial"/>
          <w:color w:val="000000"/>
          <w:lang w:eastAsia="bg-BG"/>
        </w:rPr>
        <w:t>лизин-вазопресина</w:t>
      </w:r>
      <w:proofErr w:type="spellEnd"/>
      <w:r w:rsidRPr="009C0E2E">
        <w:rPr>
          <w:rFonts w:eastAsia="Times New Roman" w:cs="Arial"/>
          <w:color w:val="000000"/>
          <w:lang w:eastAsia="bg-BG"/>
        </w:rPr>
        <w:t xml:space="preserve">, но е много по-продължителен. </w:t>
      </w:r>
      <w:proofErr w:type="spellStart"/>
      <w:r w:rsidRPr="009C0E2E">
        <w:rPr>
          <w:rFonts w:eastAsia="Times New Roman" w:cs="Arial"/>
          <w:color w:val="000000"/>
          <w:lang w:eastAsia="bg-BG"/>
        </w:rPr>
        <w:t>Лизин-вазопресинът</w:t>
      </w:r>
      <w:proofErr w:type="spellEnd"/>
      <w:r w:rsidRPr="009C0E2E">
        <w:rPr>
          <w:rFonts w:eastAsia="Times New Roman" w:cs="Arial"/>
          <w:color w:val="000000"/>
          <w:lang w:eastAsia="bg-BG"/>
        </w:rPr>
        <w:t xml:space="preserve"> е предмет на естествено разграждане в черния дроб, бъбреците и други тъкани. Интравенозният </w:t>
      </w:r>
      <w:proofErr w:type="spellStart"/>
      <w:r w:rsidRPr="009C0E2E">
        <w:rPr>
          <w:rFonts w:eastAsia="Times New Roman" w:cs="Arial"/>
          <w:color w:val="000000"/>
          <w:lang w:eastAsia="bg-BG"/>
        </w:rPr>
        <w:t>фармакокинетичен</w:t>
      </w:r>
      <w:proofErr w:type="spellEnd"/>
      <w:r w:rsidRPr="009C0E2E">
        <w:rPr>
          <w:rFonts w:eastAsia="Times New Roman" w:cs="Arial"/>
          <w:color w:val="000000"/>
          <w:lang w:eastAsia="bg-BG"/>
        </w:rPr>
        <w:t xml:space="preserve"> профил може най-добре да бъде описан посредством </w:t>
      </w:r>
      <w:proofErr w:type="spellStart"/>
      <w:r w:rsidRPr="009C0E2E">
        <w:rPr>
          <w:rFonts w:eastAsia="Times New Roman" w:cs="Arial"/>
          <w:color w:val="000000"/>
          <w:lang w:eastAsia="bg-BG"/>
        </w:rPr>
        <w:t>двукомпартиментния</w:t>
      </w:r>
      <w:proofErr w:type="spellEnd"/>
      <w:r w:rsidRPr="009C0E2E">
        <w:rPr>
          <w:rFonts w:eastAsia="Times New Roman" w:cs="Arial"/>
          <w:color w:val="000000"/>
          <w:lang w:eastAsia="bg-BG"/>
        </w:rPr>
        <w:t xml:space="preserve"> модел. Плазменият му полуживот е около 40 </w:t>
      </w:r>
      <w:r w:rsidRPr="009C0E2E">
        <w:rPr>
          <w:rFonts w:eastAsia="Times New Roman" w:cs="Arial"/>
          <w:color w:val="000000"/>
          <w:lang w:val="en-US"/>
        </w:rPr>
        <w:t xml:space="preserve">min; </w:t>
      </w:r>
      <w:r w:rsidRPr="009C0E2E">
        <w:rPr>
          <w:rFonts w:eastAsia="Times New Roman" w:cs="Arial"/>
          <w:color w:val="000000"/>
          <w:lang w:eastAsia="bg-BG"/>
        </w:rPr>
        <w:t xml:space="preserve">метаболитният клирънс - около </w:t>
      </w:r>
      <w:r w:rsidRPr="009C0E2E">
        <w:rPr>
          <w:rFonts w:eastAsia="Times New Roman" w:cs="Arial"/>
          <w:i/>
          <w:iCs/>
          <w:color w:val="000000"/>
          <w:lang w:eastAsia="bg-BG"/>
        </w:rPr>
        <w:t>9</w:t>
      </w:r>
      <w:r w:rsidRPr="009C0E2E">
        <w:rPr>
          <w:rFonts w:eastAsia="Times New Roman" w:cs="Arial"/>
          <w:color w:val="000000"/>
          <w:lang w:eastAsia="bg-BG"/>
        </w:rPr>
        <w:t xml:space="preserve"> </w:t>
      </w:r>
      <w:r w:rsidRPr="009C0E2E">
        <w:rPr>
          <w:rFonts w:eastAsia="Times New Roman" w:cs="Arial"/>
          <w:color w:val="000000"/>
          <w:lang w:val="en-US"/>
        </w:rPr>
        <w:t xml:space="preserve">ml/kg </w:t>
      </w:r>
      <w:r w:rsidRPr="009C0E2E">
        <w:rPr>
          <w:rFonts w:eastAsia="Times New Roman" w:cs="Arial"/>
          <w:color w:val="000000"/>
          <w:lang w:eastAsia="bg-BG"/>
        </w:rPr>
        <w:t xml:space="preserve">х </w:t>
      </w:r>
      <w:r w:rsidRPr="009C0E2E">
        <w:rPr>
          <w:rFonts w:eastAsia="Times New Roman" w:cs="Arial"/>
          <w:color w:val="000000"/>
          <w:lang w:val="en-US"/>
        </w:rPr>
        <w:t xml:space="preserve">min </w:t>
      </w:r>
      <w:r w:rsidRPr="009C0E2E">
        <w:rPr>
          <w:rFonts w:eastAsia="Times New Roman" w:cs="Arial"/>
          <w:color w:val="000000"/>
          <w:lang w:eastAsia="bg-BG"/>
        </w:rPr>
        <w:t xml:space="preserve">и обемът на разпределение е около 0,5 </w:t>
      </w:r>
      <w:r w:rsidRPr="009C0E2E">
        <w:rPr>
          <w:rFonts w:eastAsia="Times New Roman" w:cs="Arial"/>
          <w:color w:val="000000"/>
          <w:lang w:val="en-US"/>
        </w:rPr>
        <w:t xml:space="preserve">1/kg. </w:t>
      </w:r>
      <w:r w:rsidRPr="009C0E2E">
        <w:rPr>
          <w:rFonts w:eastAsia="Times New Roman" w:cs="Arial"/>
          <w:color w:val="000000"/>
          <w:lang w:eastAsia="bg-BG"/>
        </w:rPr>
        <w:t xml:space="preserve">Доловимите концентрации на </w:t>
      </w:r>
      <w:proofErr w:type="spellStart"/>
      <w:r w:rsidRPr="009C0E2E">
        <w:rPr>
          <w:rFonts w:eastAsia="Times New Roman" w:cs="Arial"/>
          <w:color w:val="000000"/>
          <w:lang w:eastAsia="bg-BG"/>
        </w:rPr>
        <w:t>терлипресин</w:t>
      </w:r>
      <w:proofErr w:type="spellEnd"/>
      <w:r w:rsidRPr="009C0E2E">
        <w:rPr>
          <w:rFonts w:eastAsia="Times New Roman" w:cs="Arial"/>
          <w:color w:val="000000"/>
          <w:lang w:eastAsia="bg-BG"/>
        </w:rPr>
        <w:t xml:space="preserve"> в плазмата се появяват 30 </w:t>
      </w:r>
      <w:r w:rsidRPr="009C0E2E">
        <w:rPr>
          <w:rFonts w:eastAsia="Times New Roman" w:cs="Arial"/>
          <w:color w:val="000000"/>
          <w:lang w:val="en-US"/>
        </w:rPr>
        <w:t xml:space="preserve">min </w:t>
      </w:r>
      <w:r w:rsidRPr="009C0E2E">
        <w:rPr>
          <w:rFonts w:eastAsia="Times New Roman" w:cs="Arial"/>
          <w:color w:val="000000"/>
          <w:lang w:eastAsia="bg-BG"/>
        </w:rPr>
        <w:t>след неговото въвеждане. Максималната концентрация се достига между 60-та и 120-та минута.</w:t>
      </w:r>
    </w:p>
    <w:p w14:paraId="530BA614" w14:textId="77777777" w:rsidR="009C0E2E" w:rsidRPr="009C0E2E" w:rsidRDefault="009C0E2E" w:rsidP="009C0E2E"/>
    <w:p w14:paraId="1A21E006" w14:textId="57C6DF83" w:rsidR="009F1313" w:rsidRDefault="002C50EE" w:rsidP="009F1313">
      <w:pPr>
        <w:pStyle w:val="2"/>
      </w:pPr>
      <w:r>
        <w:t>5.3. Предклинични данни за безопасност</w:t>
      </w:r>
    </w:p>
    <w:p w14:paraId="144CB1BC" w14:textId="77777777" w:rsidR="009C0E2E" w:rsidRDefault="009C0E2E" w:rsidP="009C0E2E">
      <w:pPr>
        <w:rPr>
          <w:lang w:eastAsia="bg-BG"/>
        </w:rPr>
      </w:pPr>
    </w:p>
    <w:p w14:paraId="6D2B823E" w14:textId="39307D89" w:rsidR="009C0E2E" w:rsidRPr="009C0E2E" w:rsidRDefault="009C0E2E" w:rsidP="009C0E2E">
      <w:pPr>
        <w:rPr>
          <w:sz w:val="24"/>
          <w:szCs w:val="24"/>
        </w:rPr>
      </w:pPr>
      <w:r w:rsidRPr="009C0E2E">
        <w:rPr>
          <w:lang w:eastAsia="bg-BG"/>
        </w:rPr>
        <w:t xml:space="preserve">Проучвания върху остра и </w:t>
      </w:r>
      <w:proofErr w:type="spellStart"/>
      <w:r w:rsidRPr="009C0E2E">
        <w:rPr>
          <w:lang w:eastAsia="bg-BG"/>
        </w:rPr>
        <w:t>подостра</w:t>
      </w:r>
      <w:proofErr w:type="spellEnd"/>
      <w:r w:rsidRPr="009C0E2E">
        <w:rPr>
          <w:lang w:eastAsia="bg-BG"/>
        </w:rPr>
        <w:t xml:space="preserve"> токсичност са проведени върху плъхове и кучета. Установената токсичност се отнася до действието на </w:t>
      </w:r>
      <w:proofErr w:type="spellStart"/>
      <w:r w:rsidRPr="009C0E2E">
        <w:rPr>
          <w:lang w:eastAsia="bg-BG"/>
        </w:rPr>
        <w:t>терлипресии</w:t>
      </w:r>
      <w:proofErr w:type="spellEnd"/>
      <w:r w:rsidRPr="009C0E2E">
        <w:rPr>
          <w:lang w:eastAsia="bg-BG"/>
        </w:rPr>
        <w:t xml:space="preserve"> върху сърдечно</w:t>
      </w:r>
      <w:r w:rsidRPr="009C0E2E">
        <w:rPr>
          <w:lang w:eastAsia="bg-BG"/>
        </w:rPr>
        <w:softHyphen/>
        <w:t xml:space="preserve">съдовата система; в препоръчаните дози и показания </w:t>
      </w:r>
      <w:proofErr w:type="spellStart"/>
      <w:r w:rsidRPr="009C0E2E">
        <w:rPr>
          <w:lang w:eastAsia="bg-BG"/>
        </w:rPr>
        <w:t>терлипресии</w:t>
      </w:r>
      <w:proofErr w:type="spellEnd"/>
      <w:r w:rsidRPr="009C0E2E">
        <w:rPr>
          <w:lang w:eastAsia="bg-BG"/>
        </w:rPr>
        <w:t xml:space="preserve"> е достатъчно безопасно лекарство. Проучвания върху </w:t>
      </w:r>
      <w:proofErr w:type="spellStart"/>
      <w:r w:rsidRPr="009C0E2E">
        <w:rPr>
          <w:lang w:eastAsia="bg-BG"/>
        </w:rPr>
        <w:t>репродуктивността</w:t>
      </w:r>
      <w:proofErr w:type="spellEnd"/>
      <w:r w:rsidRPr="009C0E2E">
        <w:rPr>
          <w:lang w:eastAsia="bg-BG"/>
        </w:rPr>
        <w:t xml:space="preserve"> на зайци и плъхове след прилагането на </w:t>
      </w:r>
      <w:proofErr w:type="spellStart"/>
      <w:r w:rsidRPr="009C0E2E">
        <w:rPr>
          <w:lang w:eastAsia="bg-BG"/>
        </w:rPr>
        <w:t>терлипресии</w:t>
      </w:r>
      <w:proofErr w:type="spellEnd"/>
      <w:r w:rsidRPr="009C0E2E">
        <w:rPr>
          <w:lang w:eastAsia="bg-BG"/>
        </w:rPr>
        <w:t xml:space="preserve"> показват увеличена честота на абортите или загиване на ембрионите, последвано от аборт. В същото време се наблюдава по- ниско телесно тегло при родените </w:t>
      </w:r>
      <w:proofErr w:type="spellStart"/>
      <w:r w:rsidRPr="009C0E2E">
        <w:rPr>
          <w:lang w:eastAsia="bg-BG"/>
        </w:rPr>
        <w:t>фетуси</w:t>
      </w:r>
      <w:proofErr w:type="spellEnd"/>
      <w:r w:rsidRPr="009C0E2E">
        <w:rPr>
          <w:lang w:eastAsia="bg-BG"/>
        </w:rPr>
        <w:t xml:space="preserve"> и увеличена честота на аномалиите. Не са установени данни за мутагенна активност при серии от проучвания </w:t>
      </w:r>
      <w:r w:rsidRPr="009C0E2E">
        <w:rPr>
          <w:i/>
          <w:iCs/>
          <w:lang w:val="en-US"/>
        </w:rPr>
        <w:t>in vitro</w:t>
      </w:r>
      <w:r w:rsidRPr="009C0E2E">
        <w:rPr>
          <w:lang w:val="en-US"/>
        </w:rPr>
        <w:t xml:space="preserve"> u </w:t>
      </w:r>
      <w:r w:rsidRPr="009C0E2E">
        <w:rPr>
          <w:i/>
          <w:iCs/>
          <w:lang w:val="en-US"/>
        </w:rPr>
        <w:t>in vivo.</w:t>
      </w:r>
    </w:p>
    <w:p w14:paraId="5393D51D" w14:textId="77777777" w:rsidR="009C0E2E" w:rsidRPr="009C0E2E" w:rsidRDefault="009C0E2E" w:rsidP="009C0E2E"/>
    <w:p w14:paraId="7E1E1511" w14:textId="2B7B6553" w:rsidR="009F1313" w:rsidRDefault="002C50EE" w:rsidP="009C0E2E">
      <w:pPr>
        <w:pStyle w:val="1"/>
      </w:pPr>
      <w:r>
        <w:t>7. ПРИТЕЖАТЕЛ НА РАЗРЕШЕНИЕТО ЗА УПОТРЕБА</w:t>
      </w:r>
    </w:p>
    <w:p w14:paraId="37EAEBDB" w14:textId="4A670E12" w:rsidR="009C0E2E" w:rsidRDefault="009C0E2E" w:rsidP="009C0E2E"/>
    <w:p w14:paraId="1CB74474" w14:textId="77777777" w:rsidR="009C0E2E" w:rsidRPr="009C0E2E" w:rsidRDefault="009C0E2E" w:rsidP="009C0E2E">
      <w:pPr>
        <w:rPr>
          <w:sz w:val="24"/>
          <w:szCs w:val="24"/>
          <w:lang w:val="en-US"/>
        </w:rPr>
      </w:pPr>
      <w:proofErr w:type="spellStart"/>
      <w:r w:rsidRPr="009C0E2E">
        <w:rPr>
          <w:lang w:val="en-US"/>
        </w:rPr>
        <w:t>Feiring</w:t>
      </w:r>
      <w:proofErr w:type="spellEnd"/>
      <w:r w:rsidRPr="009C0E2E">
        <w:rPr>
          <w:lang w:val="en-US"/>
        </w:rPr>
        <w:t xml:space="preserve"> GmbH</w:t>
      </w:r>
    </w:p>
    <w:p w14:paraId="3DC9E544" w14:textId="77777777" w:rsidR="009C0E2E" w:rsidRPr="009C0E2E" w:rsidRDefault="009C0E2E" w:rsidP="009C0E2E">
      <w:pPr>
        <w:rPr>
          <w:sz w:val="24"/>
          <w:szCs w:val="24"/>
          <w:lang w:val="en-US"/>
        </w:rPr>
      </w:pPr>
      <w:proofErr w:type="spellStart"/>
      <w:r w:rsidRPr="009C0E2E">
        <w:rPr>
          <w:lang w:val="en-US"/>
        </w:rPr>
        <w:t>Wittland</w:t>
      </w:r>
      <w:proofErr w:type="spellEnd"/>
      <w:r w:rsidRPr="009C0E2E">
        <w:rPr>
          <w:lang w:val="en-US"/>
        </w:rPr>
        <w:t xml:space="preserve"> </w:t>
      </w:r>
      <w:r w:rsidRPr="009C0E2E">
        <w:rPr>
          <w:lang w:eastAsia="bg-BG"/>
        </w:rPr>
        <w:t xml:space="preserve">11, </w:t>
      </w:r>
      <w:r w:rsidRPr="009C0E2E">
        <w:rPr>
          <w:lang w:val="en-US"/>
        </w:rPr>
        <w:t>D-24109 Kiel</w:t>
      </w:r>
    </w:p>
    <w:p w14:paraId="6E939663" w14:textId="497E2195" w:rsidR="009C0E2E" w:rsidRPr="009C0E2E" w:rsidRDefault="009C0E2E" w:rsidP="009C0E2E">
      <w:r w:rsidRPr="009C0E2E">
        <w:rPr>
          <w:lang w:eastAsia="bg-BG"/>
        </w:rPr>
        <w:t>Германия</w:t>
      </w:r>
    </w:p>
    <w:p w14:paraId="04840D59" w14:textId="06DB3683" w:rsidR="002C50EE" w:rsidRDefault="002C50EE" w:rsidP="009C0E2E">
      <w:pPr>
        <w:pStyle w:val="1"/>
      </w:pPr>
      <w:r>
        <w:t>8. НОМЕР НА РАЗРЕШЕНИЕТО ЗА УПОТРЕБА</w:t>
      </w:r>
    </w:p>
    <w:p w14:paraId="22C6E9DA" w14:textId="6F85788C" w:rsidR="009C0E2E" w:rsidRPr="009C0E2E" w:rsidRDefault="009C0E2E" w:rsidP="009C0E2E">
      <w:r>
        <w:t>9700303</w:t>
      </w:r>
    </w:p>
    <w:p w14:paraId="2CCB5832" w14:textId="6E6E8473" w:rsidR="007C605B" w:rsidRDefault="002C50EE" w:rsidP="007C605B">
      <w:pPr>
        <w:pStyle w:val="1"/>
      </w:pPr>
      <w:r>
        <w:t>9. ДАТА НА ПЪРВО РАЗРЕШАВАНЕ/ПОДНОВЯВАНЕ НА РАЗРЕШЕНИЕТО ЗА УПОТРЕБА</w:t>
      </w:r>
    </w:p>
    <w:p w14:paraId="6E896D0D" w14:textId="77777777" w:rsidR="00E275DA" w:rsidRPr="00E275DA" w:rsidRDefault="00E275DA" w:rsidP="00E275DA">
      <w:pPr>
        <w:rPr>
          <w:sz w:val="24"/>
          <w:szCs w:val="24"/>
        </w:rPr>
      </w:pPr>
      <w:r w:rsidRPr="00E275DA">
        <w:rPr>
          <w:lang w:eastAsia="bg-BG"/>
        </w:rPr>
        <w:t>12 Май 1997</w:t>
      </w:r>
    </w:p>
    <w:p w14:paraId="20DC17B5" w14:textId="29297141" w:rsidR="009C0E2E" w:rsidRPr="009C0E2E" w:rsidRDefault="00E275DA" w:rsidP="00E275DA">
      <w:r w:rsidRPr="00E275DA">
        <w:rPr>
          <w:lang w:eastAsia="bg-BG"/>
        </w:rPr>
        <w:t>14 Януари 2009</w:t>
      </w:r>
    </w:p>
    <w:p w14:paraId="0E9D0119" w14:textId="0245C6D7" w:rsidR="002C50EE" w:rsidRDefault="002C50EE" w:rsidP="002C50EE">
      <w:pPr>
        <w:pStyle w:val="1"/>
      </w:pPr>
      <w:r>
        <w:lastRenderedPageBreak/>
        <w:t>10. ДАТА НА АКТУАЛИЗИРАНЕ НА ТЕКСТА</w:t>
      </w:r>
    </w:p>
    <w:bookmarkEnd w:id="0"/>
    <w:p w14:paraId="43FB38A2" w14:textId="3E0DF3B5" w:rsidR="007C605B" w:rsidRPr="003E3126" w:rsidRDefault="00E275DA" w:rsidP="00E275DA">
      <w:r>
        <w:t>03/2017</w:t>
      </w:r>
    </w:p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065B8"/>
    <w:multiLevelType w:val="hybridMultilevel"/>
    <w:tmpl w:val="F6301572"/>
    <w:lvl w:ilvl="0" w:tplc="3CF020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C0529"/>
    <w:multiLevelType w:val="hybridMultilevel"/>
    <w:tmpl w:val="F8F8C854"/>
    <w:lvl w:ilvl="0" w:tplc="11C876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6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14"/>
  </w:num>
  <w:num w:numId="7">
    <w:abstractNumId w:val="9"/>
  </w:num>
  <w:num w:numId="8">
    <w:abstractNumId w:val="13"/>
  </w:num>
  <w:num w:numId="9">
    <w:abstractNumId w:val="2"/>
  </w:num>
  <w:num w:numId="10">
    <w:abstractNumId w:val="4"/>
  </w:num>
  <w:num w:numId="11">
    <w:abstractNumId w:val="28"/>
  </w:num>
  <w:num w:numId="12">
    <w:abstractNumId w:val="12"/>
  </w:num>
  <w:num w:numId="13">
    <w:abstractNumId w:val="17"/>
  </w:num>
  <w:num w:numId="14">
    <w:abstractNumId w:val="10"/>
  </w:num>
  <w:num w:numId="15">
    <w:abstractNumId w:val="27"/>
  </w:num>
  <w:num w:numId="16">
    <w:abstractNumId w:val="8"/>
  </w:num>
  <w:num w:numId="17">
    <w:abstractNumId w:val="22"/>
  </w:num>
  <w:num w:numId="18">
    <w:abstractNumId w:val="6"/>
  </w:num>
  <w:num w:numId="19">
    <w:abstractNumId w:val="25"/>
  </w:num>
  <w:num w:numId="20">
    <w:abstractNumId w:val="21"/>
  </w:num>
  <w:num w:numId="21">
    <w:abstractNumId w:val="15"/>
  </w:num>
  <w:num w:numId="22">
    <w:abstractNumId w:val="24"/>
  </w:num>
  <w:num w:numId="23">
    <w:abstractNumId w:val="16"/>
  </w:num>
  <w:num w:numId="24">
    <w:abstractNumId w:val="7"/>
  </w:num>
  <w:num w:numId="25">
    <w:abstractNumId w:val="20"/>
  </w:num>
  <w:num w:numId="26">
    <w:abstractNumId w:val="19"/>
  </w:num>
  <w:num w:numId="27">
    <w:abstractNumId w:val="29"/>
  </w:num>
  <w:num w:numId="28">
    <w:abstractNumId w:val="5"/>
  </w:num>
  <w:num w:numId="29">
    <w:abstractNumId w:val="18"/>
  </w:num>
  <w:num w:numId="30">
    <w:abstractNumId w:val="31"/>
  </w:num>
  <w:num w:numId="31">
    <w:abstractNumId w:val="3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E3126"/>
    <w:rsid w:val="004D4D6B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7C605B"/>
    <w:rsid w:val="00814073"/>
    <w:rsid w:val="00826F0D"/>
    <w:rsid w:val="00893B92"/>
    <w:rsid w:val="008C70A2"/>
    <w:rsid w:val="009773E4"/>
    <w:rsid w:val="009B171C"/>
    <w:rsid w:val="009C0E2E"/>
    <w:rsid w:val="009F1313"/>
    <w:rsid w:val="00A20351"/>
    <w:rsid w:val="00AA23EC"/>
    <w:rsid w:val="00AC63CE"/>
    <w:rsid w:val="00AE2107"/>
    <w:rsid w:val="00B275A8"/>
    <w:rsid w:val="00BF2600"/>
    <w:rsid w:val="00C0049F"/>
    <w:rsid w:val="00C07B84"/>
    <w:rsid w:val="00C33464"/>
    <w:rsid w:val="00C809A7"/>
    <w:rsid w:val="00C83063"/>
    <w:rsid w:val="00C87E90"/>
    <w:rsid w:val="00CA1B57"/>
    <w:rsid w:val="00D86297"/>
    <w:rsid w:val="00DD466D"/>
    <w:rsid w:val="00E275DA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1"/>
    <w:basedOn w:val="3"/>
    <w:next w:val="a"/>
    <w:link w:val="12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2">
    <w:name w:val="Стил1 Знак"/>
    <w:basedOn w:val="30"/>
    <w:link w:val="1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30">
    <w:name w:val="Заглавие 3 Знак"/>
    <w:basedOn w:val="a0"/>
    <w:link w:val="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a3">
    <w:name w:val="List Paragraph"/>
    <w:basedOn w:val="a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4">
    <w:name w:val="Table Grid"/>
    <w:basedOn w:val="a1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C0E2E"/>
    <w:pPr>
      <w:spacing w:after="0" w:line="240" w:lineRule="auto"/>
    </w:pPr>
    <w:rPr>
      <w:rFonts w:ascii="Arial" w:hAnsi="Arial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1734</Words>
  <Characters>9884</Characters>
  <Application>Microsoft Office Word</Application>
  <DocSecurity>0</DocSecurity>
  <Lines>82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ВАСИЛЕВ</cp:lastModifiedBy>
  <cp:revision>2</cp:revision>
  <dcterms:created xsi:type="dcterms:W3CDTF">2021-10-29T14:21:00Z</dcterms:created>
  <dcterms:modified xsi:type="dcterms:W3CDTF">2021-10-29T14:21:00Z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