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320F4BE" w14:textId="47302DBB" w:rsidR="00C40420" w:rsidRDefault="00DD466D" w:rsidP="004A448E">
      <w:pPr>
        <w:pStyle w:val="Heading1"/>
      </w:pPr>
      <w:r>
        <w:t>1.ИМЕ НА ЛЕКАРСТВЕНИЯ ПРОДУКТ</w:t>
      </w:r>
    </w:p>
    <w:p w14:paraId="1E574583" w14:textId="15127F9E" w:rsidR="00F2321F" w:rsidRDefault="00F2321F" w:rsidP="00F2321F"/>
    <w:p w14:paraId="55C39D8F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 xml:space="preserve">Селегос 5 </w:t>
      </w:r>
      <w:r w:rsidRPr="00F2321F">
        <w:rPr>
          <w:lang w:val="en-US"/>
        </w:rPr>
        <w:t>mg</w:t>
      </w:r>
      <w:r w:rsidRPr="00F2321F">
        <w:t xml:space="preserve"> </w:t>
      </w:r>
      <w:r w:rsidRPr="00F2321F">
        <w:rPr>
          <w:lang w:eastAsia="bg-BG"/>
        </w:rPr>
        <w:t>таблетки</w:t>
      </w:r>
    </w:p>
    <w:p w14:paraId="01B69FC0" w14:textId="4C80549C" w:rsidR="00F2321F" w:rsidRPr="00F2321F" w:rsidRDefault="00F2321F" w:rsidP="00F2321F">
      <w:proofErr w:type="spellStart"/>
      <w:r w:rsidRPr="00F2321F">
        <w:rPr>
          <w:lang w:val="en-US"/>
        </w:rPr>
        <w:t>Selegos</w:t>
      </w:r>
      <w:proofErr w:type="spellEnd"/>
      <w:r w:rsidRPr="00F2321F">
        <w:t xml:space="preserve"> </w:t>
      </w:r>
      <w:r w:rsidRPr="00F2321F">
        <w:rPr>
          <w:i/>
          <w:iCs/>
          <w:lang w:eastAsia="bg-BG"/>
        </w:rPr>
        <w:t>5</w:t>
      </w:r>
      <w:r w:rsidRPr="00F2321F">
        <w:rPr>
          <w:lang w:eastAsia="bg-BG"/>
        </w:rPr>
        <w:t xml:space="preserve"> </w:t>
      </w:r>
      <w:r w:rsidRPr="00F2321F">
        <w:rPr>
          <w:lang w:val="en-US"/>
        </w:rPr>
        <w:t>mg</w:t>
      </w:r>
      <w:r w:rsidRPr="00F2321F">
        <w:t xml:space="preserve"> </w:t>
      </w:r>
      <w:r w:rsidRPr="00F2321F">
        <w:rPr>
          <w:lang w:val="en-US"/>
        </w:rPr>
        <w:t>tablets</w:t>
      </w:r>
    </w:p>
    <w:p w14:paraId="6920A680" w14:textId="723AC075" w:rsidR="00C40420" w:rsidRDefault="00DD466D" w:rsidP="004A448E">
      <w:pPr>
        <w:pStyle w:val="Heading1"/>
      </w:pPr>
      <w:r>
        <w:t>2. КАЧЕСТВЕН И КОЛИЧЕСТВЕН СЪСТАВ</w:t>
      </w:r>
    </w:p>
    <w:p w14:paraId="52F635E6" w14:textId="4A7E99E3" w:rsidR="00F2321F" w:rsidRDefault="00F2321F" w:rsidP="00F2321F"/>
    <w:p w14:paraId="2593F387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 xml:space="preserve">Всяка таблетка съдържа 5 </w:t>
      </w:r>
      <w:r w:rsidRPr="00F2321F">
        <w:rPr>
          <w:lang w:val="en-US"/>
        </w:rPr>
        <w:t>mg</w:t>
      </w:r>
      <w:r w:rsidRPr="00F2321F">
        <w:t xml:space="preserve"> </w:t>
      </w:r>
      <w:r w:rsidRPr="00F2321F">
        <w:rPr>
          <w:lang w:eastAsia="bg-BG"/>
        </w:rPr>
        <w:t xml:space="preserve">селегилинов хидрохлорид </w:t>
      </w:r>
      <w:r w:rsidRPr="00F2321F">
        <w:rPr>
          <w:i/>
          <w:iCs/>
        </w:rPr>
        <w:t>(</w:t>
      </w:r>
      <w:proofErr w:type="spellStart"/>
      <w:r w:rsidRPr="00F2321F">
        <w:rPr>
          <w:i/>
          <w:iCs/>
          <w:lang w:val="en-US"/>
        </w:rPr>
        <w:t>selegiline</w:t>
      </w:r>
      <w:proofErr w:type="spellEnd"/>
      <w:r w:rsidRPr="00F2321F">
        <w:rPr>
          <w:i/>
          <w:iCs/>
        </w:rPr>
        <w:t xml:space="preserve"> </w:t>
      </w:r>
      <w:r w:rsidRPr="00F2321F">
        <w:rPr>
          <w:i/>
          <w:iCs/>
          <w:lang w:val="en-US"/>
        </w:rPr>
        <w:t>hydrochloride</w:t>
      </w:r>
      <w:r w:rsidRPr="00F2321F">
        <w:rPr>
          <w:i/>
          <w:iCs/>
        </w:rPr>
        <w:t>).</w:t>
      </w:r>
    </w:p>
    <w:p w14:paraId="60B6610F" w14:textId="77777777" w:rsidR="00F2321F" w:rsidRDefault="00F2321F" w:rsidP="00F2321F">
      <w:pPr>
        <w:rPr>
          <w:u w:val="single"/>
          <w:lang w:eastAsia="bg-BG"/>
        </w:rPr>
      </w:pPr>
    </w:p>
    <w:p w14:paraId="37F24C4C" w14:textId="26BAA0C5" w:rsidR="00F2321F" w:rsidRPr="00F2321F" w:rsidRDefault="00F2321F" w:rsidP="00F2321F">
      <w:pPr>
        <w:rPr>
          <w:sz w:val="24"/>
          <w:szCs w:val="24"/>
        </w:rPr>
      </w:pPr>
      <w:r w:rsidRPr="00F2321F">
        <w:rPr>
          <w:u w:val="single"/>
          <w:lang w:eastAsia="bg-BG"/>
        </w:rPr>
        <w:t>Помощно вещество с известно действие:</w:t>
      </w:r>
      <w:r w:rsidRPr="00F2321F">
        <w:rPr>
          <w:lang w:eastAsia="bg-BG"/>
        </w:rPr>
        <w:t xml:space="preserve"> лактоза монохидрат.</w:t>
      </w:r>
    </w:p>
    <w:p w14:paraId="6565D9AC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 xml:space="preserve">Всяка таблетка от 5 </w:t>
      </w:r>
      <w:r w:rsidRPr="00F2321F">
        <w:rPr>
          <w:lang w:val="en-US"/>
        </w:rPr>
        <w:t>mg</w:t>
      </w:r>
      <w:r w:rsidRPr="00F2321F">
        <w:rPr>
          <w:lang w:val="ru-RU"/>
        </w:rPr>
        <w:t xml:space="preserve"> </w:t>
      </w:r>
      <w:r w:rsidRPr="00F2321F">
        <w:rPr>
          <w:lang w:eastAsia="bg-BG"/>
        </w:rPr>
        <w:t xml:space="preserve">съдържа 85 </w:t>
      </w:r>
      <w:r w:rsidRPr="00F2321F">
        <w:rPr>
          <w:lang w:val="en-US"/>
        </w:rPr>
        <w:t>mg</w:t>
      </w:r>
      <w:r w:rsidRPr="00F2321F">
        <w:rPr>
          <w:lang w:val="ru-RU"/>
        </w:rPr>
        <w:t xml:space="preserve"> </w:t>
      </w:r>
      <w:r w:rsidRPr="00F2321F">
        <w:rPr>
          <w:lang w:eastAsia="bg-BG"/>
        </w:rPr>
        <w:t>лактоза монохидрат.</w:t>
      </w:r>
    </w:p>
    <w:p w14:paraId="75E2716D" w14:textId="77777777" w:rsidR="00F2321F" w:rsidRPr="00F2321F" w:rsidRDefault="00F2321F" w:rsidP="00F2321F"/>
    <w:p w14:paraId="614984C4" w14:textId="4FB65ED4" w:rsidR="008A6AF2" w:rsidRDefault="00DD466D" w:rsidP="002C50EE">
      <w:pPr>
        <w:pStyle w:val="Heading1"/>
      </w:pPr>
      <w:r>
        <w:t>3. ЛЕКАРСТВЕНА ФОРМА</w:t>
      </w:r>
    </w:p>
    <w:p w14:paraId="2260D7D0" w14:textId="78441682" w:rsidR="00F2321F" w:rsidRDefault="00F2321F" w:rsidP="00F2321F"/>
    <w:p w14:paraId="75F3803C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>Таблетка.</w:t>
      </w:r>
    </w:p>
    <w:p w14:paraId="67207229" w14:textId="744E126B" w:rsidR="00F2321F" w:rsidRDefault="00F2321F" w:rsidP="00F2321F">
      <w:pPr>
        <w:rPr>
          <w:lang w:val="ru-RU"/>
        </w:rPr>
      </w:pPr>
      <w:r w:rsidRPr="00F2321F">
        <w:rPr>
          <w:lang w:eastAsia="bg-BG"/>
        </w:rPr>
        <w:t xml:space="preserve">Кръгла, бяла, плоска скосена таблетка с диаметър 7 </w:t>
      </w:r>
      <w:r w:rsidRPr="00F2321F">
        <w:rPr>
          <w:lang w:val="en-US"/>
        </w:rPr>
        <w:t>mm</w:t>
      </w:r>
      <w:r w:rsidRPr="00F2321F">
        <w:rPr>
          <w:lang w:val="ru-RU"/>
        </w:rPr>
        <w:t>.</w:t>
      </w:r>
    </w:p>
    <w:p w14:paraId="722578D9" w14:textId="77777777" w:rsidR="00F2321F" w:rsidRPr="00F2321F" w:rsidRDefault="00F2321F" w:rsidP="00F2321F">
      <w:pPr>
        <w:rPr>
          <w:lang w:val="ru-RU"/>
        </w:rPr>
      </w:pPr>
    </w:p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0C8E6903" w14:textId="16AFE049" w:rsidR="008134C8" w:rsidRDefault="002C50EE" w:rsidP="004A448E">
      <w:pPr>
        <w:pStyle w:val="Heading2"/>
      </w:pPr>
      <w:r>
        <w:t>4.1. Терапевтични показания</w:t>
      </w:r>
    </w:p>
    <w:p w14:paraId="743C0DF5" w14:textId="3EF06E1C" w:rsidR="00F2321F" w:rsidRDefault="00F2321F" w:rsidP="00F2321F"/>
    <w:p w14:paraId="7CB7F029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 xml:space="preserve">Когато се прилага като монотерапия в ранната фаза на болестта на Паркинсон, селегилин отсрочва включването на леводопа и може да предотврати появата на </w:t>
      </w:r>
      <w:r w:rsidRPr="00F2321F">
        <w:rPr>
          <w:lang w:val="ru-RU"/>
        </w:rPr>
        <w:t>„</w:t>
      </w:r>
      <w:r w:rsidRPr="00F2321F">
        <w:rPr>
          <w:lang w:val="en-US"/>
        </w:rPr>
        <w:t>on</w:t>
      </w:r>
      <w:r w:rsidRPr="00F2321F">
        <w:rPr>
          <w:lang w:val="ru-RU"/>
        </w:rPr>
        <w:t>-</w:t>
      </w:r>
      <w:r w:rsidRPr="00F2321F">
        <w:rPr>
          <w:lang w:val="en-US"/>
        </w:rPr>
        <w:t>off</w:t>
      </w:r>
      <w:r w:rsidRPr="00F2321F">
        <w:rPr>
          <w:lang w:val="ru-RU"/>
        </w:rPr>
        <w:t xml:space="preserve">” </w:t>
      </w:r>
      <w:r w:rsidRPr="00F2321F">
        <w:rPr>
          <w:lang w:eastAsia="bg-BG"/>
        </w:rPr>
        <w:t>периода, като дава възможност пациентът да запази пълна или частична работоспособност. При едновременно приложение с леводопа селегилин има адитнвен ефект, усилва и удължава ефекта на леводопа, позволява редуцуране на дозата на леводопа с около 30%.</w:t>
      </w:r>
    </w:p>
    <w:p w14:paraId="28BCF6A0" w14:textId="77777777" w:rsidR="00F2321F" w:rsidRPr="00F2321F" w:rsidRDefault="00F2321F" w:rsidP="00F2321F"/>
    <w:p w14:paraId="30BE2C7B" w14:textId="37854FDA" w:rsidR="008134C8" w:rsidRDefault="002C50EE" w:rsidP="004A448E">
      <w:pPr>
        <w:pStyle w:val="Heading2"/>
      </w:pPr>
      <w:r>
        <w:t>4.2. Дозировка и начин на приложение</w:t>
      </w:r>
    </w:p>
    <w:p w14:paraId="10553AE3" w14:textId="30C0BE07" w:rsidR="00F2321F" w:rsidRDefault="00F2321F" w:rsidP="00F2321F"/>
    <w:p w14:paraId="792E5B16" w14:textId="77777777" w:rsidR="00F2321F" w:rsidRPr="00F2321F" w:rsidRDefault="00F2321F" w:rsidP="00F2321F">
      <w:pPr>
        <w:pStyle w:val="Heading3"/>
        <w:rPr>
          <w:rFonts w:eastAsia="Times New Roman"/>
          <w:u w:val="single"/>
        </w:rPr>
      </w:pPr>
      <w:r w:rsidRPr="00F2321F">
        <w:rPr>
          <w:rFonts w:eastAsia="Times New Roman"/>
          <w:u w:val="single"/>
          <w:lang w:eastAsia="bg-BG"/>
        </w:rPr>
        <w:t>Дозировка:</w:t>
      </w:r>
    </w:p>
    <w:p w14:paraId="026953B5" w14:textId="77777777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i/>
          <w:iCs/>
          <w:color w:val="000000"/>
          <w:lang w:eastAsia="bg-BG"/>
        </w:rPr>
        <w:t>Възрастни:</w:t>
      </w:r>
    </w:p>
    <w:p w14:paraId="1DBCEBD9" w14:textId="77777777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lang w:eastAsia="bg-BG"/>
        </w:rPr>
        <w:t xml:space="preserve">При болест на Паркинсон обичайната дневна доза е 10 </w:t>
      </w:r>
      <w:r w:rsidRPr="00F2321F">
        <w:rPr>
          <w:rFonts w:eastAsia="Times New Roman" w:cs="Arial"/>
          <w:color w:val="000000"/>
          <w:lang w:val="en-US"/>
        </w:rPr>
        <w:t>mg</w:t>
      </w:r>
      <w:r w:rsidRPr="00F2321F">
        <w:rPr>
          <w:rFonts w:eastAsia="Times New Roman" w:cs="Arial"/>
          <w:color w:val="000000"/>
          <w:lang w:val="ru-RU"/>
        </w:rPr>
        <w:t xml:space="preserve"> </w:t>
      </w:r>
      <w:r w:rsidRPr="00F2321F">
        <w:rPr>
          <w:rFonts w:eastAsia="Times New Roman" w:cs="Arial"/>
          <w:color w:val="000000"/>
          <w:lang w:eastAsia="bg-BG"/>
        </w:rPr>
        <w:t>сутрин, в някои случаи дозата се разпределя на 2 приема сутрин и рано следобед. В случай на комбинирано лечение, по- ранната доза на леводопа се намалява с около 30% (вижте точка 4.4).</w:t>
      </w:r>
    </w:p>
    <w:p w14:paraId="2BD398D1" w14:textId="77777777" w:rsidR="00F2321F" w:rsidRDefault="00F2321F" w:rsidP="00F2321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3B093EF" w14:textId="14195B63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i/>
          <w:iCs/>
          <w:color w:val="000000"/>
          <w:u w:val="single"/>
          <w:lang w:eastAsia="bg-BG"/>
        </w:rPr>
        <w:t>Специални популации</w:t>
      </w:r>
    </w:p>
    <w:p w14:paraId="58284031" w14:textId="77777777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i/>
          <w:iCs/>
          <w:color w:val="000000"/>
          <w:lang w:eastAsia="bg-BG"/>
        </w:rPr>
        <w:t>Чернодробни увреждания</w:t>
      </w:r>
    </w:p>
    <w:p w14:paraId="1B33881F" w14:textId="77777777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lang w:eastAsia="bg-BG"/>
        </w:rPr>
        <w:t>Няма данни за коригиране на дозата при пациенти с умерени чернодробни увреждания.</w:t>
      </w:r>
    </w:p>
    <w:p w14:paraId="22F9CB74" w14:textId="77777777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i/>
          <w:iCs/>
          <w:color w:val="000000"/>
          <w:lang w:eastAsia="bg-BG"/>
        </w:rPr>
        <w:t>Бъбречни увреждания</w:t>
      </w:r>
    </w:p>
    <w:p w14:paraId="63FEF1D6" w14:textId="77777777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lang w:eastAsia="bg-BG"/>
        </w:rPr>
        <w:t>Няма данни за коригиране на дозата при пациенти с умерени бъбречни увреждания.</w:t>
      </w:r>
    </w:p>
    <w:p w14:paraId="6D46E8C8" w14:textId="77777777" w:rsidR="00F2321F" w:rsidRPr="00F2321F" w:rsidRDefault="00F2321F" w:rsidP="00F2321F"/>
    <w:p w14:paraId="28C984E8" w14:textId="6F9A5813" w:rsidR="008134C8" w:rsidRDefault="002C50EE" w:rsidP="004A448E">
      <w:pPr>
        <w:pStyle w:val="Heading2"/>
      </w:pPr>
      <w:r>
        <w:t>4.3. Противопоказания</w:t>
      </w:r>
    </w:p>
    <w:p w14:paraId="0F31BC0E" w14:textId="02080EFA" w:rsidR="00F2321F" w:rsidRDefault="00F2321F" w:rsidP="00F2321F"/>
    <w:p w14:paraId="478503ED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>Свръхчувствителност към активното вещество или към някое от помощните вещества, изброени в точка 6.1.</w:t>
      </w:r>
    </w:p>
    <w:p w14:paraId="0A332E8B" w14:textId="432276BF" w:rsidR="00F2321F" w:rsidRDefault="00F2321F" w:rsidP="00F2321F">
      <w:pPr>
        <w:rPr>
          <w:lang w:eastAsia="bg-BG"/>
        </w:rPr>
      </w:pPr>
      <w:r w:rsidRPr="00F2321F">
        <w:rPr>
          <w:lang w:eastAsia="bg-BG"/>
        </w:rPr>
        <w:t xml:space="preserve">Селегилин не трябва да се използва едновременно със селективни инхибитори на обратното захващане на серотонина (СИОЗС </w:t>
      </w:r>
      <w:r w:rsidRPr="00F2321F">
        <w:rPr>
          <w:lang w:val="ru-RU"/>
        </w:rPr>
        <w:t>(</w:t>
      </w:r>
      <w:r w:rsidRPr="00F2321F">
        <w:rPr>
          <w:lang w:val="en-US"/>
        </w:rPr>
        <w:t>SSRI</w:t>
      </w:r>
      <w:r w:rsidRPr="00F2321F">
        <w:rPr>
          <w:lang w:val="ru-RU"/>
        </w:rPr>
        <w:t xml:space="preserve">)), </w:t>
      </w:r>
      <w:r w:rsidRPr="00F2321F">
        <w:rPr>
          <w:lang w:eastAsia="bg-BG"/>
        </w:rPr>
        <w:t>селективни инхибитори на обратното</w:t>
      </w:r>
      <w:r w:rsidRPr="00F2321F">
        <w:rPr>
          <w:lang w:val="ru-RU"/>
        </w:rPr>
        <w:t xml:space="preserve"> </w:t>
      </w:r>
      <w:r w:rsidRPr="00F2321F">
        <w:rPr>
          <w:lang w:eastAsia="bg-BG"/>
        </w:rPr>
        <w:t xml:space="preserve">захващане на серотонин и норадреналин (СИОЗСН </w:t>
      </w:r>
      <w:r w:rsidRPr="00F2321F">
        <w:rPr>
          <w:lang w:val="ru-RU"/>
        </w:rPr>
        <w:t>(</w:t>
      </w:r>
      <w:r w:rsidRPr="00F2321F">
        <w:rPr>
          <w:lang w:val="en-US"/>
        </w:rPr>
        <w:t>SSNRI</w:t>
      </w:r>
      <w:r w:rsidRPr="00F2321F">
        <w:rPr>
          <w:lang w:val="ru-RU"/>
        </w:rPr>
        <w:t xml:space="preserve">)) </w:t>
      </w:r>
      <w:r w:rsidRPr="00F2321F">
        <w:rPr>
          <w:lang w:eastAsia="bg-BG"/>
        </w:rPr>
        <w:t>(венлафаксин), трициклични антидепресанти, симпатикомиметици, моноаминооксидазни инхибитори (т.е. линезолид), опиоиди (петидин) (вижте точка 4.5).</w:t>
      </w:r>
    </w:p>
    <w:p w14:paraId="66D2F3DE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>Селегилин не трябва да се прилага при пациенти с активна язва на стомаха или дванадесетопръстника.</w:t>
      </w:r>
    </w:p>
    <w:p w14:paraId="45E27CCA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>Всяка форма на психоза.</w:t>
      </w:r>
    </w:p>
    <w:p w14:paraId="1CDA35DD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>По време на бременност и кърмене (вижте точка 4.4).</w:t>
      </w:r>
    </w:p>
    <w:p w14:paraId="7A512903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>Едновременното приложение на селегилин с леводопа е противопоказано при пациенти с хипертония, тиреотоксикоза, феохромоцитом, аденом на простатата, тахикардия, аритмии и остри форми на ангина пекторис, психотични разстройства, депресии, екстрапирамндни състояния, несвързани с допаминов дефицит.</w:t>
      </w:r>
    </w:p>
    <w:p w14:paraId="169F4E1B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>При едновременно прилжение на селегилин и леводопа, противопоказанията, които се отвасят за леводопа, трябва да се вземат предвид.</w:t>
      </w:r>
    </w:p>
    <w:p w14:paraId="1C32489E" w14:textId="77777777" w:rsidR="00F2321F" w:rsidRPr="00F2321F" w:rsidRDefault="00F2321F" w:rsidP="00F2321F"/>
    <w:p w14:paraId="212F509C" w14:textId="78841894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7EAFDD7F" w14:textId="3BD15B88" w:rsidR="00F2321F" w:rsidRDefault="00F2321F" w:rsidP="00F2321F"/>
    <w:p w14:paraId="468E82D4" w14:textId="77777777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lang w:eastAsia="bg-BG"/>
        </w:rPr>
        <w:t>Тъй като селегилин потенциира ефекта на леводопа, нежеланите реакции от леводопа могат да са по-изразени, особено ако пациентът е лекуван с високи дози леводопа. Тези пациенти трябва да бъдат мониторирани. Прибавянето на селегилин към лечението с леводопа може да провокира неволеви движения и/ или превъзбуда на пациента. Тези нежелани реакции се преустановяват с намаляване на дозата на леводопа. Дозата на леводопа може да се редуцира с около 30% при едновременното прилагане на селегилин.</w:t>
      </w:r>
    </w:p>
    <w:p w14:paraId="0E26F260" w14:textId="77777777" w:rsidR="00F2321F" w:rsidRDefault="00F2321F" w:rsidP="00F2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43DE777" w14:textId="212B1DE7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lang w:eastAsia="bg-BG"/>
        </w:rPr>
        <w:t xml:space="preserve">Ако селегилин се прилага в дози по-високи от препоръчваните (10 </w:t>
      </w:r>
      <w:r w:rsidRPr="00F2321F">
        <w:rPr>
          <w:rFonts w:eastAsia="Times New Roman" w:cs="Arial"/>
          <w:color w:val="000000"/>
          <w:lang w:val="en-US"/>
        </w:rPr>
        <w:t>mg</w:t>
      </w:r>
      <w:r w:rsidRPr="00F2321F">
        <w:rPr>
          <w:rFonts w:eastAsia="Times New Roman" w:cs="Arial"/>
          <w:color w:val="000000"/>
          <w:lang w:val="ru-RU"/>
        </w:rPr>
        <w:t xml:space="preserve">), </w:t>
      </w:r>
      <w:r w:rsidRPr="00F2321F">
        <w:rPr>
          <w:rFonts w:eastAsia="Times New Roman" w:cs="Arial"/>
          <w:color w:val="000000"/>
          <w:lang w:eastAsia="bg-BG"/>
        </w:rPr>
        <w:t>може да изгуби своята МАО-В селекгивност и, поради тази причина, рискът от хипертония се повишава.</w:t>
      </w:r>
    </w:p>
    <w:p w14:paraId="63F1F42F" w14:textId="77777777" w:rsidR="00F2321F" w:rsidRDefault="00F2321F" w:rsidP="00F2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5E5A203" w14:textId="072CFCFC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lang w:eastAsia="bg-BG"/>
        </w:rPr>
        <w:t xml:space="preserve">Не е известна точната доза, при която селегилин губи своята селективност, но е от порядъка на 30 - 40 </w:t>
      </w:r>
      <w:r w:rsidRPr="00F2321F">
        <w:rPr>
          <w:rFonts w:eastAsia="Times New Roman" w:cs="Arial"/>
          <w:color w:val="000000"/>
          <w:lang w:val="en-US"/>
        </w:rPr>
        <w:t>mg</w:t>
      </w:r>
      <w:r w:rsidRPr="00F2321F">
        <w:rPr>
          <w:rFonts w:eastAsia="Times New Roman" w:cs="Arial"/>
          <w:color w:val="000000"/>
          <w:lang w:eastAsia="bg-BG"/>
        </w:rPr>
        <w:t>/ден.</w:t>
      </w:r>
    </w:p>
    <w:p w14:paraId="1018743D" w14:textId="77777777" w:rsidR="00F2321F" w:rsidRDefault="00F2321F" w:rsidP="00F2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5852881" w14:textId="5431A875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lang w:eastAsia="bg-BG"/>
        </w:rPr>
        <w:t>Селегилин трябва да бъде предписван с особено внимание на пациенти с нестабилна хипертония, аритмия, тежка ангина пекторис, психози или анамнеза за образуване на стомашни язви, тъй като могат да се получат усложнения на тези състояния по време на лечение.</w:t>
      </w:r>
    </w:p>
    <w:p w14:paraId="6B799D88" w14:textId="77777777" w:rsidR="00F2321F" w:rsidRDefault="00F2321F" w:rsidP="00F2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06FA76B" w14:textId="152FF293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lang w:eastAsia="bg-BG"/>
        </w:rPr>
        <w:t>Селегилин трябва да се използва с повишено внимание при тежки чернодробни и бъбречни нарушения.</w:t>
      </w:r>
    </w:p>
    <w:p w14:paraId="38FB9540" w14:textId="77777777" w:rsidR="00F2321F" w:rsidRDefault="00F2321F" w:rsidP="00F2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6768371" w14:textId="339D6A16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lang w:eastAsia="bg-BG"/>
        </w:rPr>
        <w:t xml:space="preserve">Трябва да се прилага с внимание при пациенти, приемащи МАО инхибитори, по време на обща анестезия при хирургични операции. МАО инхибиторите, включително селегилин, могат да потенциират ефектите на депресантите на ЦНС, използвани при обща </w:t>
      </w:r>
      <w:r w:rsidRPr="00F2321F">
        <w:rPr>
          <w:rFonts w:eastAsia="Times New Roman" w:cs="Arial"/>
          <w:color w:val="000000"/>
          <w:lang w:eastAsia="bg-BG"/>
        </w:rPr>
        <w:lastRenderedPageBreak/>
        <w:t>анестезия. Преходно потискане на дихателната и сърдечно-съдовата дейност, хипотония и кома са били докладвани (вижте точка 4.5).</w:t>
      </w:r>
    </w:p>
    <w:p w14:paraId="6B07FF3A" w14:textId="77777777" w:rsidR="00F2321F" w:rsidRDefault="00F2321F" w:rsidP="00F2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B9D8282" w14:textId="26998820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lang w:eastAsia="bg-BG"/>
        </w:rPr>
        <w:t>Някои проучвания правят заключение, че има повишен риск от смъртност при пациенти, приемащи едновременно селегилин и леводопа, в сравнение с тези, които примат само леводопа. Трябва да се отбележи обаче, че в тези проучвания са открити многобройни методологични отклонения и, че при мета-анализа и при големи кохортни проучвания заключенията са, че няма значителна разлика в смъртността при пациентите, лекувани със селегилин, и тези, лекувани с подобни лекарства или в комбинация от селегилин/леводопа.</w:t>
      </w:r>
    </w:p>
    <w:p w14:paraId="579E6315" w14:textId="77777777" w:rsidR="00F2321F" w:rsidRDefault="00F2321F" w:rsidP="00F2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A483D4" w14:textId="2CD7387A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lang w:eastAsia="bg-BG"/>
        </w:rPr>
        <w:t>Проучванията показват връзка между риска от увеличение на хипотензивния отговор при едновременно прилагане на селегилин и леводопа при пациенти със сърдечно-съдов риск.</w:t>
      </w:r>
    </w:p>
    <w:p w14:paraId="665255BD" w14:textId="77777777" w:rsidR="00F2321F" w:rsidRDefault="00F2321F" w:rsidP="00F2321F">
      <w:pPr>
        <w:rPr>
          <w:rFonts w:eastAsia="Times New Roman" w:cs="Arial"/>
          <w:color w:val="000000"/>
          <w:lang w:eastAsia="bg-BG"/>
        </w:rPr>
      </w:pPr>
    </w:p>
    <w:p w14:paraId="69B136C3" w14:textId="7FB02805" w:rsidR="00F2321F" w:rsidRDefault="00F2321F" w:rsidP="00F2321F">
      <w:pPr>
        <w:rPr>
          <w:rFonts w:eastAsia="Times New Roman" w:cs="Arial"/>
          <w:color w:val="000000"/>
          <w:lang w:eastAsia="bg-BG"/>
        </w:rPr>
      </w:pPr>
      <w:r w:rsidRPr="00F2321F">
        <w:rPr>
          <w:rFonts w:eastAsia="Times New Roman" w:cs="Arial"/>
          <w:color w:val="000000"/>
          <w:lang w:eastAsia="bg-BG"/>
        </w:rPr>
        <w:t>Добавянето на селегилин към леводопа може да не е от полза при такива пациенти, които имат непостоянен клиничен отговор, който не е дозозависим.</w:t>
      </w:r>
    </w:p>
    <w:p w14:paraId="23FC4B64" w14:textId="20E513AC" w:rsidR="00F2321F" w:rsidRDefault="00F2321F" w:rsidP="00F2321F">
      <w:pPr>
        <w:rPr>
          <w:rFonts w:eastAsia="Times New Roman" w:cs="Arial"/>
          <w:color w:val="000000"/>
          <w:lang w:eastAsia="bg-BG"/>
        </w:rPr>
      </w:pPr>
    </w:p>
    <w:p w14:paraId="67029F89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>Изисква се повишено внимание, когато селегилин се прилага в комбинация с други централно действащи лекарствени продукти или субстанции. Едновременната употреба на алкохол трябва да се избягва.</w:t>
      </w:r>
    </w:p>
    <w:p w14:paraId="7FF30817" w14:textId="77777777" w:rsidR="00F2321F" w:rsidRDefault="00F2321F" w:rsidP="00F2321F">
      <w:pPr>
        <w:rPr>
          <w:lang w:eastAsia="bg-BG"/>
        </w:rPr>
      </w:pPr>
    </w:p>
    <w:p w14:paraId="6AAF46EA" w14:textId="61406F19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 xml:space="preserve">Селегос съдържа лактоза. Пациентите с редки наследствени проблеми на галактозна непоносимост, </w:t>
      </w:r>
      <w:r w:rsidRPr="00F2321F">
        <w:rPr>
          <w:lang w:val="en-US"/>
        </w:rPr>
        <w:t>Lapp</w:t>
      </w:r>
      <w:r w:rsidRPr="00F2321F">
        <w:rPr>
          <w:lang w:eastAsia="bg-BG"/>
        </w:rPr>
        <w:t>-лактазен дефицит или глюкозо-галактозна малабсорбция не трябва да приемат това лекарство.</w:t>
      </w:r>
    </w:p>
    <w:p w14:paraId="0F3066E2" w14:textId="77777777" w:rsidR="00F2321F" w:rsidRPr="00F2321F" w:rsidRDefault="00F2321F" w:rsidP="00F2321F">
      <w:pPr>
        <w:rPr>
          <w:rFonts w:cs="Arial"/>
        </w:rPr>
      </w:pPr>
    </w:p>
    <w:p w14:paraId="619DED1E" w14:textId="298A5DC8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C3C8C36" w14:textId="79DBC330" w:rsidR="00F2321F" w:rsidRDefault="00F2321F" w:rsidP="00F2321F"/>
    <w:p w14:paraId="195FF480" w14:textId="77777777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u w:val="single"/>
          <w:lang w:eastAsia="bg-BG"/>
        </w:rPr>
        <w:t>Противопоказани взаимодействия (вижте точка 4.3):</w:t>
      </w:r>
    </w:p>
    <w:p w14:paraId="113388AD" w14:textId="77777777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i/>
          <w:iCs/>
          <w:color w:val="000000"/>
          <w:lang w:eastAsia="bg-BG"/>
        </w:rPr>
        <w:t>Симпатикомиметици</w:t>
      </w:r>
    </w:p>
    <w:p w14:paraId="010F14D7" w14:textId="77777777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lang w:eastAsia="bg-BG"/>
        </w:rPr>
        <w:t>Поради риск от хипертония едновременното приложение на селегилин и симпатикомиметици е противопоказано.</w:t>
      </w:r>
    </w:p>
    <w:p w14:paraId="6A453DBE" w14:textId="77777777" w:rsidR="00F2321F" w:rsidRDefault="00F2321F" w:rsidP="00F2321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A9F343A" w14:textId="04C3E56D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i/>
          <w:iCs/>
          <w:color w:val="000000"/>
          <w:lang w:eastAsia="bg-BG"/>
        </w:rPr>
        <w:t>Петидин</w:t>
      </w:r>
    </w:p>
    <w:p w14:paraId="08A370CA" w14:textId="77777777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lang w:eastAsia="bg-BG"/>
        </w:rPr>
        <w:t>Едновременното приложение на селективния МАО-В инхибитор селегилин и петидин е противопоказано.</w:t>
      </w:r>
    </w:p>
    <w:p w14:paraId="30B67170" w14:textId="77777777" w:rsidR="00F2321F" w:rsidRDefault="00F2321F" w:rsidP="00F2321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12A9A8D" w14:textId="7D5E963C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i/>
          <w:iCs/>
          <w:color w:val="000000"/>
          <w:lang w:eastAsia="bg-BG"/>
        </w:rPr>
        <w:t>Селективни инхибитори на обратното захващане на серотонина (СИОЗС) и инхибитори на обратното захващане на серотонин и норадреналин (СИОЗНС)</w:t>
      </w:r>
    </w:p>
    <w:p w14:paraId="5A77CA4B" w14:textId="77777777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lang w:eastAsia="bg-BG"/>
        </w:rPr>
        <w:t>Поради риск от възникване на обърканост, хипомания, халюцинации и манийни епизоди, възбуда, миоклонус, хиперрефлексия, некоординираност, потръпване, тремор, гърчове, атаксия, обилно изпотяване, диария, треска, хипертония, които могат да бъдат част от серотониновия синдром, едновременното приложение на СИОЗС и СИОЗСН е противопоказано</w:t>
      </w:r>
    </w:p>
    <w:p w14:paraId="40988C7E" w14:textId="77777777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lang w:eastAsia="bg-BG"/>
        </w:rPr>
        <w:t xml:space="preserve">Прилагането на флуоксетин не трябва да се започва в рамките на 14 дни след прекратяване на лечението със селегилин. Тъй като флуоксетин има много по-дълъг полуживот на елиминиране, терапия със селегилин може да започне най-малко 5 седмици след спиране на флуоксетин. Подобен е и клиничният опит при едновременно </w:t>
      </w:r>
      <w:r w:rsidRPr="00F2321F">
        <w:rPr>
          <w:rFonts w:eastAsia="Times New Roman" w:cs="Arial"/>
          <w:color w:val="000000"/>
          <w:lang w:eastAsia="bg-BG"/>
        </w:rPr>
        <w:lastRenderedPageBreak/>
        <w:t>приложенние на сертралин, пароксетин и други инхибитори на обратното захващане на серотонин.</w:t>
      </w:r>
    </w:p>
    <w:p w14:paraId="15E55609" w14:textId="77777777" w:rsidR="00F2321F" w:rsidRDefault="00F2321F" w:rsidP="00F2321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7529CA2" w14:textId="622A900E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i/>
          <w:iCs/>
          <w:color w:val="000000"/>
          <w:lang w:eastAsia="bg-BG"/>
        </w:rPr>
        <w:t>Трициклични антидепресанти</w:t>
      </w:r>
    </w:p>
    <w:p w14:paraId="774FCB0A" w14:textId="77777777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lang w:eastAsia="bg-BG"/>
        </w:rPr>
        <w:t>В случай на комбиниране на селегилин и трициклични антидепресанти, при някои пациенти са съобщавани тежки токсични ефекти от страна на централната нервна система (серотонинов синдром), понякога с хипертония, хипотония и обилно изпотяване. Поради тази причина, едновременното приложение на селегилин и трициклични антидепресанти е противопоказано.</w:t>
      </w:r>
    </w:p>
    <w:p w14:paraId="31358C14" w14:textId="77777777" w:rsidR="00F2321F" w:rsidRDefault="00F2321F" w:rsidP="00F2321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B2D36D1" w14:textId="1A224ECB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i/>
          <w:iCs/>
          <w:color w:val="000000"/>
          <w:lang w:eastAsia="bg-BG"/>
        </w:rPr>
        <w:t>МАО инхибитори</w:t>
      </w:r>
    </w:p>
    <w:p w14:paraId="209CD741" w14:textId="77777777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lang w:eastAsia="bg-BG"/>
        </w:rPr>
        <w:t>Едновременното приложение на селегилин и МАО инхибитори може да причини нарушения на дихателната и сърдечно-съдовата система (вижте точка 4.4).</w:t>
      </w:r>
    </w:p>
    <w:p w14:paraId="64C3D447" w14:textId="77777777" w:rsidR="00F2321F" w:rsidRDefault="00F2321F" w:rsidP="00F2321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BFA9E99" w14:textId="6E4B95EF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u w:val="single"/>
          <w:lang w:eastAsia="bg-BG"/>
        </w:rPr>
        <w:t>Едновременно приложение не се препоръчва при:</w:t>
      </w:r>
    </w:p>
    <w:p w14:paraId="18A32016" w14:textId="77777777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i/>
          <w:iCs/>
          <w:color w:val="000000"/>
          <w:lang w:eastAsia="bg-BG"/>
        </w:rPr>
        <w:t>Перорални контрацептиви</w:t>
      </w:r>
    </w:p>
    <w:p w14:paraId="4512B0ED" w14:textId="77777777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lang w:eastAsia="bg-BG"/>
        </w:rPr>
        <w:t>Комбинацията от селегилин и перорални контрацептиви трябва да се избягва, тъй като тази комбинация може да повиши бионаличността на селегилин.</w:t>
      </w:r>
    </w:p>
    <w:p w14:paraId="50694884" w14:textId="77777777" w:rsidR="00F2321F" w:rsidRDefault="00F2321F" w:rsidP="00F2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1A5221" w14:textId="47B39BB5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lang w:eastAsia="bg-BG"/>
        </w:rPr>
        <w:t>Едновременното лечение с лекарствени продукти с тесен терапевтичен индекс като дигиталис и/или антикоагуланти изисква повишено внимание и внимателно проследяване.</w:t>
      </w:r>
    </w:p>
    <w:p w14:paraId="66385A53" w14:textId="77777777" w:rsidR="00F2321F" w:rsidRDefault="00F2321F" w:rsidP="00F2321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1CDBA9F" w14:textId="720FE104" w:rsidR="00F2321F" w:rsidRPr="00F2321F" w:rsidRDefault="00F2321F" w:rsidP="00F2321F">
      <w:pPr>
        <w:spacing w:line="240" w:lineRule="auto"/>
        <w:rPr>
          <w:rFonts w:eastAsia="Times New Roman" w:cs="Arial"/>
        </w:rPr>
      </w:pPr>
      <w:r w:rsidRPr="00F2321F">
        <w:rPr>
          <w:rFonts w:eastAsia="Times New Roman" w:cs="Arial"/>
          <w:color w:val="000000"/>
          <w:u w:val="single"/>
          <w:lang w:eastAsia="bg-BG"/>
        </w:rPr>
        <w:t>Взаимодействие с храни:</w:t>
      </w:r>
    </w:p>
    <w:p w14:paraId="328DDC22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rFonts w:cs="Arial"/>
          <w:lang w:eastAsia="bg-BG"/>
        </w:rPr>
        <w:t>Тъй като селегилин е специфичен МАО-В инхибитор, в случай на прием на храна, съдържащи тирамин, не са били докладвани случаи на предизвикани реакции на</w:t>
      </w:r>
      <w:r>
        <w:rPr>
          <w:rFonts w:cs="Arial"/>
          <w:lang w:eastAsia="bg-BG"/>
        </w:rPr>
        <w:t xml:space="preserve"> </w:t>
      </w:r>
      <w:r w:rsidRPr="00F2321F">
        <w:rPr>
          <w:lang w:eastAsia="bg-BG"/>
        </w:rPr>
        <w:t xml:space="preserve">връхчувствителност при лечение с препоръчваната доза (т.нар. </w:t>
      </w:r>
      <w:r w:rsidRPr="00F2321F">
        <w:rPr>
          <w:lang w:val="ru-RU"/>
        </w:rPr>
        <w:t>“</w:t>
      </w:r>
      <w:r w:rsidRPr="00F2321F">
        <w:rPr>
          <w:lang w:val="en-US"/>
        </w:rPr>
        <w:t>cheese</w:t>
      </w:r>
      <w:r w:rsidRPr="00F2321F">
        <w:rPr>
          <w:lang w:val="ru-RU"/>
        </w:rPr>
        <w:t xml:space="preserve"> </w:t>
      </w:r>
      <w:r w:rsidRPr="00F2321F">
        <w:rPr>
          <w:lang w:val="en-US"/>
        </w:rPr>
        <w:t>effect</w:t>
      </w:r>
      <w:r w:rsidRPr="00F2321F">
        <w:rPr>
          <w:lang w:val="ru-RU"/>
        </w:rPr>
        <w:t xml:space="preserve">” </w:t>
      </w:r>
      <w:r w:rsidRPr="00F2321F">
        <w:rPr>
          <w:lang w:eastAsia="bg-BG"/>
        </w:rPr>
        <w:t>или „ефект на сиренето“).</w:t>
      </w:r>
    </w:p>
    <w:p w14:paraId="0742D175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>Ето защо в подобни случаи не се налага специален хранителен режим.</w:t>
      </w:r>
    </w:p>
    <w:p w14:paraId="296A2576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>Въпреки това, ако се налага комбиниране на селегилин с конвенционален МАО инхибитор или МАО-А инхибитор се препоръчва спазване на диета (избягване на храни с високо съдържание на тирамин като отлежали сирена, храни, съдържащи мая).</w:t>
      </w:r>
    </w:p>
    <w:p w14:paraId="6C63339B" w14:textId="7592D0A4" w:rsidR="00F2321F" w:rsidRPr="00F2321F" w:rsidRDefault="00F2321F" w:rsidP="00F2321F"/>
    <w:p w14:paraId="394A7584" w14:textId="682BDCEE" w:rsidR="004F498A" w:rsidRDefault="002C50EE" w:rsidP="004A448E">
      <w:pPr>
        <w:pStyle w:val="Heading2"/>
      </w:pPr>
      <w:r>
        <w:t>4.6. Фертилитет, бременност и кърмене</w:t>
      </w:r>
    </w:p>
    <w:p w14:paraId="75C79815" w14:textId="052266FA" w:rsidR="00F2321F" w:rsidRDefault="00F2321F" w:rsidP="00F2321F"/>
    <w:p w14:paraId="75B3BEA5" w14:textId="77777777" w:rsidR="00F2321F" w:rsidRPr="00F2321F" w:rsidRDefault="00F2321F" w:rsidP="00F2321F">
      <w:pPr>
        <w:pStyle w:val="Heading3"/>
        <w:rPr>
          <w:rFonts w:eastAsia="Times New Roman"/>
          <w:u w:val="single"/>
        </w:rPr>
      </w:pPr>
      <w:r w:rsidRPr="00F2321F">
        <w:rPr>
          <w:rFonts w:eastAsia="Times New Roman"/>
          <w:u w:val="single"/>
          <w:lang w:eastAsia="bg-BG"/>
        </w:rPr>
        <w:t>Бременност</w:t>
      </w:r>
    </w:p>
    <w:p w14:paraId="0BA5BD13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>Много ограничени данни са известни от използването на селегилин при бременни пациентки.</w:t>
      </w:r>
    </w:p>
    <w:p w14:paraId="70534290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>Проучванията при животни показват репродуктивна токсичност само при многократно завишени дози от тези, прилагани при хора.</w:t>
      </w:r>
    </w:p>
    <w:p w14:paraId="452D8526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>Като предпазна мярка, за предпочитане е да се избягва употребата на селегилин в случай на бременност.</w:t>
      </w:r>
    </w:p>
    <w:p w14:paraId="29E8860D" w14:textId="77777777" w:rsidR="00F2321F" w:rsidRDefault="00F2321F" w:rsidP="00F2321F">
      <w:pPr>
        <w:rPr>
          <w:lang w:eastAsia="bg-BG"/>
        </w:rPr>
      </w:pPr>
    </w:p>
    <w:p w14:paraId="7E59DFF0" w14:textId="4EC9AC6C" w:rsidR="00F2321F" w:rsidRPr="00F2321F" w:rsidRDefault="00F2321F" w:rsidP="00F2321F">
      <w:pPr>
        <w:pStyle w:val="Heading3"/>
        <w:rPr>
          <w:rFonts w:eastAsia="Times New Roman"/>
          <w:u w:val="single"/>
        </w:rPr>
      </w:pPr>
      <w:r w:rsidRPr="00F2321F">
        <w:rPr>
          <w:rFonts w:eastAsia="Times New Roman"/>
          <w:u w:val="single"/>
          <w:lang w:eastAsia="bg-BG"/>
        </w:rPr>
        <w:t>Кърмене</w:t>
      </w:r>
    </w:p>
    <w:p w14:paraId="58F0F1EC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>Няма достатъчно данни относно преминаването на селегилин в майчиното мляко.</w:t>
      </w:r>
    </w:p>
    <w:p w14:paraId="2E7DCEC4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t>Преминаването на селегилин в кърмата не е проучвано при животни. Физико-химичните данни за селегилин сочат за преминаване в майчиното мляко, затова рискът при кърмачетата не може да бъде изключен.</w:t>
      </w:r>
    </w:p>
    <w:p w14:paraId="2B71FB7D" w14:textId="77777777" w:rsidR="00F2321F" w:rsidRPr="00F2321F" w:rsidRDefault="00F2321F" w:rsidP="00F2321F">
      <w:pPr>
        <w:rPr>
          <w:sz w:val="24"/>
          <w:szCs w:val="24"/>
        </w:rPr>
      </w:pPr>
      <w:r w:rsidRPr="00F2321F">
        <w:rPr>
          <w:lang w:eastAsia="bg-BG"/>
        </w:rPr>
        <w:lastRenderedPageBreak/>
        <w:t>Селегилин не трябва да се използва по време на кърмене.</w:t>
      </w:r>
    </w:p>
    <w:p w14:paraId="13D5365A" w14:textId="77777777" w:rsidR="00F2321F" w:rsidRPr="00F2321F" w:rsidRDefault="00F2321F" w:rsidP="00F2321F"/>
    <w:p w14:paraId="064DF1DE" w14:textId="5E748160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3694391C" w14:textId="6F5FBCF6" w:rsidR="00372EBE" w:rsidRDefault="00372EBE" w:rsidP="00372EBE"/>
    <w:p w14:paraId="60554663" w14:textId="77777777" w:rsidR="00372EBE" w:rsidRPr="00372EBE" w:rsidRDefault="00372EBE" w:rsidP="00372EBE">
      <w:pPr>
        <w:rPr>
          <w:sz w:val="24"/>
          <w:szCs w:val="24"/>
        </w:rPr>
      </w:pPr>
      <w:r w:rsidRPr="00372EBE">
        <w:rPr>
          <w:lang w:eastAsia="bg-BG"/>
        </w:rPr>
        <w:t>Тъй като селегилин може да предизвика замаяност, пациентите трябва да бъдат посъветвани да не шофират и да не работят с машини, ако получат тази нежелана реакция по време на лечението.</w:t>
      </w:r>
    </w:p>
    <w:p w14:paraId="46E128BF" w14:textId="77777777" w:rsidR="00372EBE" w:rsidRPr="00372EBE" w:rsidRDefault="00372EBE" w:rsidP="00372EBE"/>
    <w:p w14:paraId="37A3FD9F" w14:textId="427A3495" w:rsidR="00CF77F7" w:rsidRDefault="002C50EE" w:rsidP="004A448E">
      <w:pPr>
        <w:pStyle w:val="Heading2"/>
      </w:pPr>
      <w:r>
        <w:t>4.8. Нежелани лекарствени реакции</w:t>
      </w:r>
    </w:p>
    <w:p w14:paraId="65401231" w14:textId="6606C860" w:rsidR="00372EBE" w:rsidRDefault="00372EBE" w:rsidP="00372EBE"/>
    <w:p w14:paraId="27CA2D38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Във всяка група нежеланите лекарствени реакции са представени по честота с намаляваща сериозност.</w:t>
      </w:r>
    </w:p>
    <w:p w14:paraId="123574F2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Много чести (≥1/10), Чести (≥1/100 до &lt;1/10), Нечести (≥1/1 000 до &lt;1/100), Редки (≥1/10 000 до &lt;1/1 000), Много редки (&lt; 1/10 000), С неизвестна честота (честотата не може да бъде установена от наличните данни).</w:t>
      </w:r>
    </w:p>
    <w:p w14:paraId="112B3B05" w14:textId="77777777" w:rsidR="00372EBE" w:rsidRDefault="00372EBE" w:rsidP="00372EB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27D412DA" w14:textId="228631A5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b/>
          <w:bCs/>
          <w:color w:val="000000"/>
          <w:lang w:eastAsia="bg-BG"/>
        </w:rPr>
        <w:t>Психични нарушения</w:t>
      </w:r>
      <w:bookmarkEnd w:id="1"/>
    </w:p>
    <w:p w14:paraId="0DE3EBBF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Нечести: промяна в настроението.</w:t>
      </w:r>
    </w:p>
    <w:p w14:paraId="7BD7BADA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С неизвестна честота: повишена сексуалност.</w:t>
      </w:r>
    </w:p>
    <w:p w14:paraId="59EEB902" w14:textId="77777777" w:rsidR="00372EBE" w:rsidRDefault="00372EBE" w:rsidP="00372EB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1E282D71" w14:textId="4283EB82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b/>
          <w:bCs/>
          <w:color w:val="000000"/>
          <w:lang w:eastAsia="bg-BG"/>
        </w:rPr>
        <w:t>Нарушения на нервната система</w:t>
      </w:r>
      <w:bookmarkEnd w:id="2"/>
    </w:p>
    <w:p w14:paraId="0663FF6D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Чести: главоболие, замаяност.</w:t>
      </w:r>
    </w:p>
    <w:p w14:paraId="454AB4FD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Нечести: леки преходни нарушения на съня.</w:t>
      </w:r>
    </w:p>
    <w:p w14:paraId="4906C801" w14:textId="77777777" w:rsidR="00372EBE" w:rsidRDefault="00372EBE" w:rsidP="00372EB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4"/>
    </w:p>
    <w:p w14:paraId="5E0E372F" w14:textId="363C7950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b/>
          <w:bCs/>
          <w:color w:val="000000"/>
          <w:lang w:eastAsia="bg-BG"/>
        </w:rPr>
        <w:t>Сърдечни нарушения</w:t>
      </w:r>
      <w:bookmarkEnd w:id="3"/>
    </w:p>
    <w:p w14:paraId="6267E7C7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Чести: брадикардия.</w:t>
      </w:r>
    </w:p>
    <w:p w14:paraId="4733B81A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Нечести: суправентрикуларна тахикардия.</w:t>
      </w:r>
    </w:p>
    <w:p w14:paraId="6EBFADEE" w14:textId="77777777" w:rsidR="00372EBE" w:rsidRDefault="00372EBE" w:rsidP="00372EB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6"/>
    </w:p>
    <w:p w14:paraId="262A8C1F" w14:textId="2433B551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b/>
          <w:bCs/>
          <w:color w:val="000000"/>
          <w:lang w:eastAsia="bg-BG"/>
        </w:rPr>
        <w:t>Съдови нарушения</w:t>
      </w:r>
      <w:bookmarkEnd w:id="4"/>
    </w:p>
    <w:p w14:paraId="494E5076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Редки: ортостатична хипотония.</w:t>
      </w:r>
    </w:p>
    <w:p w14:paraId="3A9EF81A" w14:textId="77777777" w:rsidR="00372EBE" w:rsidRDefault="00372EBE" w:rsidP="00372EB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C71987B" w14:textId="4A806491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b/>
          <w:bCs/>
          <w:color w:val="000000"/>
          <w:lang w:eastAsia="bg-BG"/>
        </w:rPr>
        <w:t>Стомашно-чревни нарушения</w:t>
      </w:r>
    </w:p>
    <w:p w14:paraId="6F7D54E9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Чести: гадене.</w:t>
      </w:r>
    </w:p>
    <w:p w14:paraId="362F5526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 xml:space="preserve">Нечести: сухота </w:t>
      </w:r>
      <w:r w:rsidRPr="00372EBE">
        <w:rPr>
          <w:rFonts w:eastAsia="Times New Roman" w:cs="Arial"/>
          <w:i/>
          <w:iCs/>
          <w:color w:val="000000"/>
          <w:lang w:eastAsia="bg-BG"/>
        </w:rPr>
        <w:t>в устата.</w:t>
      </w:r>
    </w:p>
    <w:p w14:paraId="65D4D650" w14:textId="77777777" w:rsidR="00372EBE" w:rsidRDefault="00372EBE" w:rsidP="00372EB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0E258DD" w14:textId="7E8F985B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b/>
          <w:bCs/>
          <w:color w:val="000000"/>
          <w:lang w:eastAsia="bg-BG"/>
        </w:rPr>
        <w:t>Нарушения на кожата и подкожната тъкан</w:t>
      </w:r>
    </w:p>
    <w:p w14:paraId="1677E9C2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Редки: кожни реакции</w:t>
      </w:r>
    </w:p>
    <w:p w14:paraId="67ADBE90" w14:textId="77777777" w:rsidR="00372EBE" w:rsidRDefault="00372EBE" w:rsidP="00372EB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14F784B" w14:textId="312EB3A0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b/>
          <w:bCs/>
          <w:color w:val="000000"/>
          <w:lang w:eastAsia="bg-BG"/>
        </w:rPr>
        <w:t>Нарушения на бъбреците и пикочните пътища</w:t>
      </w:r>
    </w:p>
    <w:p w14:paraId="30C68D4B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С неизвестна честота: ретенция на урина.</w:t>
      </w:r>
    </w:p>
    <w:p w14:paraId="07080F40" w14:textId="77777777" w:rsidR="00372EBE" w:rsidRDefault="00372EBE" w:rsidP="00372EB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C274AFD" w14:textId="0F74986C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b/>
          <w:bCs/>
          <w:color w:val="000000"/>
          <w:lang w:eastAsia="bg-BG"/>
        </w:rPr>
        <w:t>Изследвания</w:t>
      </w:r>
    </w:p>
    <w:p w14:paraId="1A74B676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Чести: леко повишение на чернодробните ензими.</w:t>
      </w:r>
    </w:p>
    <w:p w14:paraId="6A9E9A80" w14:textId="77777777" w:rsidR="00372EBE" w:rsidRDefault="00372EBE" w:rsidP="00372EB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A888B96" w14:textId="5B3DBD93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b/>
          <w:bCs/>
          <w:color w:val="000000"/>
          <w:lang w:eastAsia="bg-BG"/>
        </w:rPr>
        <w:t>В комбинация с леводопа</w:t>
      </w:r>
    </w:p>
    <w:p w14:paraId="335FAE3E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 xml:space="preserve">Тъй като селегилин потенциира ефекта на леводопа, нежеланите реакции на леводопа (безпокойство, хиперкинезия, неволеви движения, превъзбуденост, обърканост, тревожност, халюцинации, ортостатична хипотония, сърдечни аритмии) могат да се усилят в случай на комбинирано лечение (обикновено леводопа трябва да се приема </w:t>
      </w:r>
      <w:r w:rsidRPr="00372EBE">
        <w:rPr>
          <w:rFonts w:eastAsia="Times New Roman" w:cs="Arial"/>
          <w:color w:val="000000"/>
          <w:lang w:eastAsia="bg-BG"/>
        </w:rPr>
        <w:lastRenderedPageBreak/>
        <w:t>заедно с периферни декарбоксилазни инхибитори). При комбинирането със селегилин, дозата леводопа може да се намали с около 30%.</w:t>
      </w:r>
    </w:p>
    <w:p w14:paraId="6C509FD3" w14:textId="77777777" w:rsidR="00372EBE" w:rsidRDefault="00372EBE" w:rsidP="00372EB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8AC5590" w14:textId="619A0221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065B7BBD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 риск за лекарствения продукт. От медицинските специалисти се изисква да съобщават всяка подозирана нежелана реакция чрез националната система за съобщаване:</w:t>
      </w:r>
    </w:p>
    <w:p w14:paraId="7EA6B00A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5BBC5A2E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ул. „Дамян Груев” № 8</w:t>
      </w:r>
    </w:p>
    <w:p w14:paraId="63DC7BF0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1303 София</w:t>
      </w:r>
    </w:p>
    <w:p w14:paraId="1C8B8F3D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Тел.: +359 2 890 3417</w:t>
      </w:r>
    </w:p>
    <w:p w14:paraId="3102E3F7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 xml:space="preserve">уебсайт: </w:t>
      </w:r>
      <w:r w:rsidRPr="00372EBE">
        <w:rPr>
          <w:rFonts w:eastAsia="Times New Roman" w:cs="Arial"/>
        </w:rPr>
        <w:fldChar w:fldCharType="begin"/>
      </w:r>
      <w:r w:rsidRPr="00372EBE">
        <w:rPr>
          <w:rFonts w:eastAsia="Times New Roman" w:cs="Arial"/>
        </w:rPr>
        <w:instrText xml:space="preserve"> HYPERLINK "http://www.bda.bg" </w:instrText>
      </w:r>
      <w:r w:rsidRPr="00372EBE">
        <w:rPr>
          <w:rFonts w:eastAsia="Times New Roman" w:cs="Arial"/>
        </w:rPr>
      </w:r>
      <w:r w:rsidRPr="00372EBE">
        <w:rPr>
          <w:rFonts w:eastAsia="Times New Roman" w:cs="Arial"/>
        </w:rPr>
        <w:fldChar w:fldCharType="separate"/>
      </w:r>
      <w:r w:rsidRPr="00372EBE">
        <w:rPr>
          <w:rFonts w:eastAsia="Times New Roman" w:cs="Arial"/>
          <w:color w:val="000000"/>
          <w:u w:val="single"/>
          <w:lang w:val="en-US"/>
        </w:rPr>
        <w:t>www</w:t>
      </w:r>
      <w:r w:rsidRPr="00372EBE">
        <w:rPr>
          <w:rFonts w:eastAsia="Times New Roman" w:cs="Arial"/>
          <w:color w:val="000000"/>
          <w:u w:val="single"/>
          <w:lang w:val="ru-RU"/>
        </w:rPr>
        <w:t>.</w:t>
      </w:r>
      <w:proofErr w:type="spellStart"/>
      <w:r w:rsidRPr="00372EBE">
        <w:rPr>
          <w:rFonts w:eastAsia="Times New Roman" w:cs="Arial"/>
          <w:color w:val="000000"/>
          <w:u w:val="single"/>
          <w:lang w:val="en-US"/>
        </w:rPr>
        <w:t>bda</w:t>
      </w:r>
      <w:proofErr w:type="spellEnd"/>
      <w:r w:rsidRPr="00372EBE">
        <w:rPr>
          <w:rFonts w:eastAsia="Times New Roman" w:cs="Arial"/>
          <w:color w:val="000000"/>
          <w:u w:val="single"/>
          <w:lang w:val="ru-RU"/>
        </w:rPr>
        <w:t>.</w:t>
      </w:r>
      <w:proofErr w:type="spellStart"/>
      <w:r w:rsidRPr="00372EBE">
        <w:rPr>
          <w:rFonts w:eastAsia="Times New Roman" w:cs="Arial"/>
          <w:color w:val="000000"/>
          <w:u w:val="single"/>
          <w:lang w:val="en-US"/>
        </w:rPr>
        <w:t>bg</w:t>
      </w:r>
      <w:proofErr w:type="spellEnd"/>
      <w:r w:rsidRPr="00372EBE">
        <w:rPr>
          <w:rFonts w:eastAsia="Times New Roman" w:cs="Arial"/>
        </w:rPr>
        <w:fldChar w:fldCharType="end"/>
      </w:r>
    </w:p>
    <w:p w14:paraId="2D41FE44" w14:textId="77777777" w:rsidR="00372EBE" w:rsidRPr="00372EBE" w:rsidRDefault="00372EBE" w:rsidP="00372EBE"/>
    <w:p w14:paraId="0A023CE0" w14:textId="6C105ACF" w:rsidR="00CF77F7" w:rsidRDefault="002C50EE" w:rsidP="004A448E">
      <w:pPr>
        <w:pStyle w:val="Heading2"/>
      </w:pPr>
      <w:r>
        <w:t>4.9. Предозиране</w:t>
      </w:r>
    </w:p>
    <w:p w14:paraId="4A78AC76" w14:textId="127D0F0D" w:rsidR="00372EBE" w:rsidRDefault="00372EBE" w:rsidP="00372EBE"/>
    <w:p w14:paraId="3DDA36E3" w14:textId="77777777" w:rsidR="00372EBE" w:rsidRPr="00372EBE" w:rsidRDefault="00372EBE" w:rsidP="00372EBE">
      <w:pPr>
        <w:rPr>
          <w:sz w:val="24"/>
          <w:szCs w:val="24"/>
        </w:rPr>
      </w:pPr>
      <w:r w:rsidRPr="00372EBE">
        <w:rPr>
          <w:lang w:eastAsia="bg-BG"/>
        </w:rPr>
        <w:t xml:space="preserve">Предозирането няма специфична клинична картина. Тъй като селективното МАО-В инхибиране със селегилин се постига само с дози, препоръчвани за лечението на болестта на Паркинсон (5 до 10 </w:t>
      </w:r>
      <w:r w:rsidRPr="00372EBE">
        <w:rPr>
          <w:lang w:val="en-US"/>
        </w:rPr>
        <w:t>mg</w:t>
      </w:r>
      <w:r w:rsidRPr="00372EBE">
        <w:rPr>
          <w:lang w:val="ru-RU"/>
        </w:rPr>
        <w:t xml:space="preserve"> </w:t>
      </w:r>
      <w:r w:rsidRPr="00372EBE">
        <w:rPr>
          <w:lang w:eastAsia="bg-BG"/>
        </w:rPr>
        <w:t>дневно), предозирането може да наподобява такова, наблюдавано при неселкивни МАО инхибитори (нарушения на централната нервна и сърдечно-съдова система). Симптомите на предозиране при неселективни МАО инхибитори могат да продължават над 24 часа и да включват превъзбуда, тремор, редуващо се високо и ниско кръвно налягане, потискане на дишането, тежки мускулни спазми, необичайно висока температура, кома и конвулсии.</w:t>
      </w:r>
    </w:p>
    <w:p w14:paraId="77787FAC" w14:textId="77777777" w:rsidR="00372EBE" w:rsidRPr="00372EBE" w:rsidRDefault="00372EBE" w:rsidP="00372EBE">
      <w:pPr>
        <w:rPr>
          <w:sz w:val="24"/>
          <w:szCs w:val="24"/>
        </w:rPr>
      </w:pPr>
      <w:r w:rsidRPr="00372EBE">
        <w:rPr>
          <w:lang w:eastAsia="bg-BG"/>
        </w:rPr>
        <w:t>Няма специфичен антидот и лечението трябва да е симптоматично.</w:t>
      </w:r>
    </w:p>
    <w:p w14:paraId="64C6E830" w14:textId="77777777" w:rsidR="00372EBE" w:rsidRPr="00372EBE" w:rsidRDefault="00372EBE" w:rsidP="00372EBE">
      <w:pPr>
        <w:rPr>
          <w:sz w:val="24"/>
          <w:szCs w:val="24"/>
        </w:rPr>
      </w:pPr>
      <w:r w:rsidRPr="00372EBE">
        <w:rPr>
          <w:lang w:eastAsia="bg-BG"/>
        </w:rPr>
        <w:t>При съмнение за предозиране, пациентът трябва да бъде наблюдаван в продължение на 2448 часа.</w:t>
      </w:r>
    </w:p>
    <w:p w14:paraId="62B71394" w14:textId="77777777" w:rsidR="00372EBE" w:rsidRPr="00372EBE" w:rsidRDefault="00372EBE" w:rsidP="00372EBE"/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32B6DE66" w14:textId="3DC65945" w:rsidR="00CF77F7" w:rsidRDefault="002C50EE" w:rsidP="004A448E">
      <w:pPr>
        <w:pStyle w:val="Heading2"/>
      </w:pPr>
      <w:r>
        <w:t>5.1. Фармакодинамични свойства</w:t>
      </w:r>
    </w:p>
    <w:p w14:paraId="7D5B921E" w14:textId="3D0171E0" w:rsidR="00372EBE" w:rsidRDefault="00372EBE" w:rsidP="00372EBE"/>
    <w:p w14:paraId="23520B56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 xml:space="preserve">Фармакотерапевтична група: МАО-В инхибитори, АТС код: </w:t>
      </w:r>
      <w:r w:rsidRPr="00372EBE">
        <w:rPr>
          <w:rFonts w:eastAsia="Times New Roman" w:cs="Arial"/>
          <w:color w:val="000000"/>
          <w:lang w:val="en-US"/>
        </w:rPr>
        <w:t>N</w:t>
      </w:r>
      <w:r w:rsidRPr="00372EBE">
        <w:rPr>
          <w:rFonts w:eastAsia="Times New Roman" w:cs="Arial"/>
          <w:color w:val="000000"/>
          <w:lang w:val="ru-RU"/>
        </w:rPr>
        <w:t>04</w:t>
      </w:r>
      <w:r w:rsidRPr="00372EBE">
        <w:rPr>
          <w:rFonts w:eastAsia="Times New Roman" w:cs="Arial"/>
          <w:color w:val="000000"/>
          <w:lang w:val="en-US"/>
        </w:rPr>
        <w:t>BD</w:t>
      </w:r>
      <w:r w:rsidRPr="00372EBE">
        <w:rPr>
          <w:rFonts w:eastAsia="Times New Roman" w:cs="Arial"/>
          <w:color w:val="000000"/>
          <w:lang w:val="ru-RU"/>
        </w:rPr>
        <w:t>01</w:t>
      </w:r>
    </w:p>
    <w:p w14:paraId="2B2EF24A" w14:textId="77777777" w:rsidR="00372EBE" w:rsidRPr="00372EBE" w:rsidRDefault="00372EBE" w:rsidP="00372EB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D89A634" w14:textId="44B9E910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2E6C9DEA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В човешкия организъм съществуват два типа митохондриален ензим моноаминооксидаза (МАО-А и МАО-В). Специфичността на субстрата на двата ензима е различна. МАО-А разгражда предимно серотонин, норадреналин и адреналин, МАО-В разгражда фенилетиламин. Допамин и тирамин се метаболизират и от двата ензима. Двата ензима са разпределени неравномерно в организма. В мозъка се открива предимно МАО-В. Селегилин е селективен необратим инхибитор на МАО-В. Той потиска обратната резорбция на допамин в нервните окончания.</w:t>
      </w:r>
    </w:p>
    <w:p w14:paraId="17F2F8CB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 xml:space="preserve">В основата на патологията на болестта на Паркинсон е понижаването на функцията на нигро- стриалните допаминергични неврони. При едновременно прилагане с леводопа селегилин повишава нивото на допамина чрез инхибиране на МАО-В и така осигурява високи концентрации на допамин в нигро-стриалната област. Селегилин усилва ефекта на леводопа като по този начин редуцира необходимата доза леводопа, скъсява </w:t>
      </w:r>
      <w:r w:rsidRPr="00372EBE">
        <w:rPr>
          <w:rFonts w:eastAsia="Times New Roman" w:cs="Arial"/>
          <w:color w:val="000000"/>
          <w:lang w:eastAsia="bg-BG"/>
        </w:rPr>
        <w:lastRenderedPageBreak/>
        <w:t xml:space="preserve">латентния период за развитие на благоприятен ефект, удължава неговата продължителност. Тъй като в препоръчителната терапевтична доза селегилин не инхибира МАО-А, то прилагането му не предизвиква хипертонични реакции (т.нар. </w:t>
      </w:r>
      <w:r w:rsidRPr="00372EBE">
        <w:rPr>
          <w:rFonts w:eastAsia="Times New Roman" w:cs="Arial"/>
          <w:color w:val="000000"/>
          <w:lang w:val="ru-RU"/>
        </w:rPr>
        <w:t>“</w:t>
      </w:r>
      <w:r w:rsidRPr="00372EBE">
        <w:rPr>
          <w:rFonts w:eastAsia="Times New Roman" w:cs="Arial"/>
          <w:color w:val="000000"/>
          <w:lang w:val="en-US"/>
        </w:rPr>
        <w:t>cheese</w:t>
      </w:r>
      <w:r w:rsidRPr="00372EBE">
        <w:rPr>
          <w:rFonts w:eastAsia="Times New Roman" w:cs="Arial"/>
          <w:color w:val="000000"/>
          <w:lang w:val="ru-RU"/>
        </w:rPr>
        <w:t xml:space="preserve"> </w:t>
      </w:r>
      <w:r w:rsidRPr="00372EBE">
        <w:rPr>
          <w:rFonts w:eastAsia="Times New Roman" w:cs="Arial"/>
          <w:color w:val="000000"/>
          <w:lang w:val="en-US"/>
        </w:rPr>
        <w:t>reaction</w:t>
      </w:r>
      <w:r w:rsidRPr="00372EBE">
        <w:rPr>
          <w:rFonts w:eastAsia="Times New Roman" w:cs="Arial"/>
          <w:color w:val="000000"/>
          <w:lang w:val="ru-RU"/>
        </w:rPr>
        <w:t>”).</w:t>
      </w:r>
    </w:p>
    <w:p w14:paraId="5F3F54F7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Монотерапия: при новооткрита, все още нелекувана болест на Паркинсон, леченито със селегилин забавя естественото развитие на болестта, забавя появата на заболяването, отлага необходимостта от въвеждането на леводопа-съдържащи лекарствени продукти и намалява скоростта на развитие на болестта.</w:t>
      </w:r>
    </w:p>
    <w:p w14:paraId="1BAB840A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>Притежава невропротективен ефект.</w:t>
      </w:r>
    </w:p>
    <w:p w14:paraId="1DF53439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 xml:space="preserve">Болестта на Алцхаймер и сенилната деменция от Алцхаймеров тип </w:t>
      </w:r>
      <w:r w:rsidRPr="00372EBE">
        <w:rPr>
          <w:rFonts w:eastAsia="Times New Roman" w:cs="Arial"/>
          <w:color w:val="000000"/>
          <w:lang w:val="ru-RU"/>
        </w:rPr>
        <w:t>(</w:t>
      </w:r>
      <w:r w:rsidRPr="00372EBE">
        <w:rPr>
          <w:rFonts w:eastAsia="Times New Roman" w:cs="Arial"/>
          <w:color w:val="000000"/>
          <w:lang w:val="en-US"/>
        </w:rPr>
        <w:t>SDAT</w:t>
      </w:r>
      <w:r w:rsidRPr="00372EBE">
        <w:rPr>
          <w:rFonts w:eastAsia="Times New Roman" w:cs="Arial"/>
          <w:color w:val="000000"/>
          <w:lang w:val="ru-RU"/>
        </w:rPr>
        <w:t xml:space="preserve">) </w:t>
      </w:r>
      <w:r w:rsidRPr="00372EBE">
        <w:rPr>
          <w:rFonts w:eastAsia="Times New Roman" w:cs="Arial"/>
          <w:color w:val="000000"/>
          <w:lang w:eastAsia="bg-BG"/>
        </w:rPr>
        <w:t>са дегенеративни процеси с идиопатичен произход, в развитието на които роля играят намалената активност на холинергичната система и повишената активност на кортикалната и субкортикалната МАО-системи. Все повече се появява информация в подкрепа на основната роля на катехоламинергичната система в когнитивните процеси. При инхибирането на МАО-В нивата на допамин се повишават. Под въздействието на повишената концентрация на допамин когнитивната дейност се подобрява или се забавя влошаването на когнитивната функция.</w:t>
      </w:r>
    </w:p>
    <w:p w14:paraId="7B7A6448" w14:textId="77777777" w:rsidR="00372EBE" w:rsidRPr="00372EBE" w:rsidRDefault="00372EBE" w:rsidP="00372EBE"/>
    <w:p w14:paraId="35F84B81" w14:textId="3FC3B2A2" w:rsidR="00CF77F7" w:rsidRDefault="002C50EE" w:rsidP="004A448E">
      <w:pPr>
        <w:pStyle w:val="Heading2"/>
      </w:pPr>
      <w:r>
        <w:t>5.2. Фармакокинетични свойства</w:t>
      </w:r>
    </w:p>
    <w:p w14:paraId="51A8BA35" w14:textId="50FC566C" w:rsidR="00372EBE" w:rsidRDefault="00372EBE" w:rsidP="00372EBE"/>
    <w:p w14:paraId="730614EB" w14:textId="77777777" w:rsidR="00372EBE" w:rsidRPr="00372EBE" w:rsidRDefault="00372EBE" w:rsidP="00372EBE">
      <w:pPr>
        <w:pStyle w:val="Heading3"/>
        <w:rPr>
          <w:rFonts w:eastAsia="Times New Roman"/>
          <w:u w:val="single"/>
        </w:rPr>
      </w:pPr>
      <w:r w:rsidRPr="00372EBE">
        <w:rPr>
          <w:rFonts w:eastAsia="Times New Roman"/>
          <w:u w:val="single"/>
          <w:lang w:eastAsia="bg-BG"/>
        </w:rPr>
        <w:t>Абсорбция, разпределение и биотрансформация</w:t>
      </w:r>
    </w:p>
    <w:p w14:paraId="4B5D7847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 xml:space="preserve">След прием лекарственият продукт се абсорбира добре, разпределя се бързо и се метаболизира. Основните метаболити и техните времена на полуживот: метамфетамин 20,5 часа, амфетамин 17,7 часа, </w:t>
      </w:r>
      <w:r w:rsidRPr="00372EBE">
        <w:rPr>
          <w:rFonts w:eastAsia="Times New Roman" w:cs="Arial"/>
          <w:color w:val="000000"/>
          <w:lang w:val="en-US"/>
        </w:rPr>
        <w:t>N</w:t>
      </w:r>
      <w:r w:rsidRPr="00372EBE">
        <w:rPr>
          <w:rFonts w:eastAsia="Times New Roman" w:cs="Arial"/>
          <w:color w:val="000000"/>
          <w:lang w:eastAsia="bg-BG"/>
        </w:rPr>
        <w:t>-дезметил селегилин 2 часа.</w:t>
      </w:r>
    </w:p>
    <w:p w14:paraId="27E5A2AE" w14:textId="77777777" w:rsidR="00372EBE" w:rsidRPr="00372EBE" w:rsidRDefault="00372EBE" w:rsidP="00372EB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BDC0DD7" w14:textId="72DD1E70" w:rsidR="00372EBE" w:rsidRPr="00372EBE" w:rsidRDefault="00372EBE" w:rsidP="00372EBE">
      <w:pPr>
        <w:pStyle w:val="Heading3"/>
        <w:rPr>
          <w:rFonts w:eastAsia="Times New Roman"/>
          <w:u w:val="single"/>
        </w:rPr>
      </w:pPr>
      <w:r w:rsidRPr="00372EBE">
        <w:rPr>
          <w:rFonts w:eastAsia="Times New Roman"/>
          <w:u w:val="single"/>
          <w:lang w:eastAsia="bg-BG"/>
        </w:rPr>
        <w:t>Елиминиране</w:t>
      </w:r>
    </w:p>
    <w:p w14:paraId="240BC6FA" w14:textId="77777777" w:rsidR="00372EBE" w:rsidRPr="00372EBE" w:rsidRDefault="00372EBE" w:rsidP="00372EBE">
      <w:pPr>
        <w:spacing w:line="240" w:lineRule="auto"/>
        <w:rPr>
          <w:rFonts w:eastAsia="Times New Roman" w:cs="Arial"/>
        </w:rPr>
      </w:pPr>
      <w:r w:rsidRPr="00372EBE">
        <w:rPr>
          <w:rFonts w:eastAsia="Times New Roman" w:cs="Arial"/>
          <w:color w:val="000000"/>
          <w:lang w:eastAsia="bg-BG"/>
        </w:rPr>
        <w:t xml:space="preserve">Екскретирането се осъществява чрез бъбреците. 73% от приложеното количество се екскретира в урината за 72 часа. Поради необратимото МАО-В инхибиране, клиничният ефект не зависи от времето за елиминиране, </w:t>
      </w:r>
      <w:r w:rsidRPr="00372EBE">
        <w:rPr>
          <w:rFonts w:eastAsia="Times New Roman" w:cs="Arial"/>
          <w:i/>
          <w:iCs/>
          <w:color w:val="000000"/>
          <w:lang w:eastAsia="bg-BG"/>
        </w:rPr>
        <w:t>и</w:t>
      </w:r>
      <w:r w:rsidRPr="00372EBE">
        <w:rPr>
          <w:rFonts w:eastAsia="Times New Roman" w:cs="Arial"/>
          <w:color w:val="000000"/>
          <w:lang w:eastAsia="bg-BG"/>
        </w:rPr>
        <w:t xml:space="preserve"> следователно лекарственият продукт може да се приема веднъж дневно.</w:t>
      </w:r>
    </w:p>
    <w:p w14:paraId="7B8C5EE6" w14:textId="77777777" w:rsidR="00372EBE" w:rsidRPr="00372EBE" w:rsidRDefault="00372EBE" w:rsidP="00372EBE"/>
    <w:p w14:paraId="648E39DA" w14:textId="4AA0B501" w:rsidR="00CF77F7" w:rsidRDefault="002C50EE" w:rsidP="004A448E">
      <w:pPr>
        <w:pStyle w:val="Heading2"/>
      </w:pPr>
      <w:r>
        <w:t>5.3. Предклинични данни за безопасност</w:t>
      </w:r>
    </w:p>
    <w:p w14:paraId="124CB1C5" w14:textId="234C9435" w:rsidR="00372EBE" w:rsidRDefault="00372EBE" w:rsidP="00372EBE"/>
    <w:p w14:paraId="4BDE6D3A" w14:textId="30387EBC" w:rsidR="00372EBE" w:rsidRPr="00372EBE" w:rsidRDefault="00372EBE" w:rsidP="00372EBE">
      <w:r>
        <w:t>Няма предклинична информация, която би повлияла върху клиничното приложение на лекарствения продукт.</w:t>
      </w:r>
    </w:p>
    <w:p w14:paraId="6A7820AB" w14:textId="0262C52C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2232D86B" w14:textId="13A53387" w:rsidR="00372EBE" w:rsidRDefault="00372EBE" w:rsidP="00372EBE"/>
    <w:p w14:paraId="43B6846E" w14:textId="3E5C45F3" w:rsidR="00372EBE" w:rsidRPr="00372EBE" w:rsidRDefault="00372EBE" w:rsidP="00372EBE">
      <w:r>
        <w:t xml:space="preserve">Medochemie Ltd., </w:t>
      </w:r>
      <w:r>
        <w:rPr>
          <w:lang w:eastAsia="bg-BG"/>
        </w:rPr>
        <w:t xml:space="preserve">1-10 </w:t>
      </w:r>
      <w:r>
        <w:t xml:space="preserve">Constantinoupoleos street, 3011 Limassol, </w:t>
      </w:r>
      <w:r>
        <w:rPr>
          <w:lang w:eastAsia="bg-BG"/>
        </w:rPr>
        <w:t>Кипър</w:t>
      </w:r>
    </w:p>
    <w:p w14:paraId="7BA1BA64" w14:textId="74F459D5" w:rsidR="00CF77F7" w:rsidRDefault="002C50EE" w:rsidP="004A448E">
      <w:pPr>
        <w:pStyle w:val="Heading1"/>
      </w:pPr>
      <w:r>
        <w:t>8. НОМЕР НА РАЗРЕШЕНИЕТО ЗА УПОТРЕБА</w:t>
      </w:r>
    </w:p>
    <w:p w14:paraId="5D27496C" w14:textId="4738969D" w:rsidR="00372EBE" w:rsidRDefault="00372EBE" w:rsidP="00372EBE"/>
    <w:p w14:paraId="60F6F1D4" w14:textId="4ABE4FC8" w:rsidR="00372EBE" w:rsidRPr="00372EBE" w:rsidRDefault="00372EBE" w:rsidP="00372EBE">
      <w:r>
        <w:t>9600175</w:t>
      </w:r>
    </w:p>
    <w:p w14:paraId="2CCB5832" w14:textId="02078B32" w:rsidR="007C605B" w:rsidRDefault="002C50EE" w:rsidP="007C605B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7673A0FA" w14:textId="4CF39048" w:rsidR="00372EBE" w:rsidRDefault="00372EBE" w:rsidP="00372EBE"/>
    <w:p w14:paraId="493CD29A" w14:textId="77777777" w:rsidR="00372EBE" w:rsidRPr="00372EBE" w:rsidRDefault="00372EBE" w:rsidP="00372EBE">
      <w:pPr>
        <w:rPr>
          <w:sz w:val="24"/>
          <w:szCs w:val="24"/>
        </w:rPr>
      </w:pPr>
      <w:r w:rsidRPr="00372EBE">
        <w:rPr>
          <w:lang w:eastAsia="bg-BG"/>
        </w:rPr>
        <w:t>Дата на първо разрешаване: 13 август 1996 г.</w:t>
      </w:r>
    </w:p>
    <w:p w14:paraId="36F2F57F" w14:textId="3D683DB4" w:rsidR="00372EBE" w:rsidRPr="00372EBE" w:rsidRDefault="00372EBE" w:rsidP="00372EBE">
      <w:r w:rsidRPr="00372EBE">
        <w:rPr>
          <w:lang w:eastAsia="bg-BG"/>
        </w:rPr>
        <w:t>Дата на последно подновяване: 08 юни 2009 г.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7825F356" w:rsidR="007C605B" w:rsidRPr="003E3126" w:rsidRDefault="00372EBE" w:rsidP="00372EBE">
      <w:r>
        <w:t>12/2016</w:t>
      </w:r>
      <w:bookmarkStart w:id="5" w:name="_GoBack"/>
      <w:bookmarkEnd w:id="5"/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6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29"/>
  </w:num>
  <w:num w:numId="12">
    <w:abstractNumId w:val="13"/>
  </w:num>
  <w:num w:numId="13">
    <w:abstractNumId w:val="18"/>
  </w:num>
  <w:num w:numId="14">
    <w:abstractNumId w:val="11"/>
  </w:num>
  <w:num w:numId="15">
    <w:abstractNumId w:val="28"/>
  </w:num>
  <w:num w:numId="16">
    <w:abstractNumId w:val="9"/>
  </w:num>
  <w:num w:numId="17">
    <w:abstractNumId w:val="23"/>
  </w:num>
  <w:num w:numId="18">
    <w:abstractNumId w:val="7"/>
  </w:num>
  <w:num w:numId="19">
    <w:abstractNumId w:val="25"/>
  </w:num>
  <w:num w:numId="20">
    <w:abstractNumId w:val="22"/>
  </w:num>
  <w:num w:numId="21">
    <w:abstractNumId w:val="16"/>
  </w:num>
  <w:num w:numId="22">
    <w:abstractNumId w:val="24"/>
  </w:num>
  <w:num w:numId="23">
    <w:abstractNumId w:val="17"/>
  </w:num>
  <w:num w:numId="24">
    <w:abstractNumId w:val="8"/>
  </w:num>
  <w:num w:numId="25">
    <w:abstractNumId w:val="21"/>
  </w:num>
  <w:num w:numId="26">
    <w:abstractNumId w:val="20"/>
  </w:num>
  <w:num w:numId="27">
    <w:abstractNumId w:val="30"/>
  </w:num>
  <w:num w:numId="28">
    <w:abstractNumId w:val="6"/>
  </w:num>
  <w:num w:numId="29">
    <w:abstractNumId w:val="19"/>
  </w:num>
  <w:num w:numId="30">
    <w:abstractNumId w:val="33"/>
  </w:num>
  <w:num w:numId="31">
    <w:abstractNumId w:val="5"/>
  </w:num>
  <w:num w:numId="32">
    <w:abstractNumId w:val="32"/>
  </w:num>
  <w:num w:numId="33">
    <w:abstractNumId w:val="2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2EBE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34C8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F2321F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2233</Words>
  <Characters>12733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2022-04-07T18:47:00Z</dcterms:created>
  <dcterms:modified xsi:type="dcterms:W3CDTF">2022-04-07T18:47:00Z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