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1BBB3756" w14:textId="35BABE6A" w:rsidR="00C07B84" w:rsidRDefault="00DD466D" w:rsidP="00DD466D">
      <w:pPr>
        <w:pStyle w:val="Heading1"/>
      </w:pPr>
      <w:r>
        <w:t>1.ИМЕ НА ЛЕКАРСТВЕНИЯ ПРОДУКТ</w:t>
      </w:r>
    </w:p>
    <w:p w14:paraId="310996C8" w14:textId="77777777" w:rsidR="008C7013" w:rsidRPr="008C7013" w:rsidRDefault="008C7013" w:rsidP="008C7013">
      <w:pPr>
        <w:rPr>
          <w:sz w:val="24"/>
          <w:szCs w:val="24"/>
        </w:rPr>
      </w:pPr>
      <w:proofErr w:type="spellStart"/>
      <w:r w:rsidRPr="008C7013">
        <w:rPr>
          <w:lang w:eastAsia="bg-BG"/>
        </w:rPr>
        <w:t>Тамоксифен</w:t>
      </w:r>
      <w:proofErr w:type="spellEnd"/>
      <w:r w:rsidRPr="008C7013">
        <w:rPr>
          <w:lang w:eastAsia="bg-BG"/>
        </w:rPr>
        <w:t xml:space="preserve"> </w:t>
      </w:r>
      <w:proofErr w:type="spellStart"/>
      <w:r w:rsidRPr="008C7013">
        <w:rPr>
          <w:lang w:eastAsia="bg-BG"/>
        </w:rPr>
        <w:t>софарма</w:t>
      </w:r>
      <w:proofErr w:type="spellEnd"/>
      <w:r w:rsidRPr="008C7013">
        <w:rPr>
          <w:lang w:eastAsia="bg-BG"/>
        </w:rPr>
        <w:t xml:space="preserve"> 10 </w:t>
      </w:r>
      <w:r w:rsidRPr="008C7013">
        <w:rPr>
          <w:lang w:val="en-US"/>
        </w:rPr>
        <w:t xml:space="preserve">mg </w:t>
      </w:r>
      <w:r w:rsidRPr="008C7013">
        <w:rPr>
          <w:lang w:eastAsia="bg-BG"/>
        </w:rPr>
        <w:t>таблетки</w:t>
      </w:r>
    </w:p>
    <w:p w14:paraId="5827BAB4" w14:textId="69510614" w:rsidR="008C7013" w:rsidRPr="008C7013" w:rsidRDefault="008C7013" w:rsidP="008C7013">
      <w:pPr>
        <w:rPr>
          <w:sz w:val="24"/>
          <w:szCs w:val="24"/>
        </w:rPr>
      </w:pPr>
      <w:r w:rsidRPr="008C7013">
        <w:rPr>
          <w:lang w:val="en-US"/>
        </w:rPr>
        <w:t xml:space="preserve">Tamoxifen </w:t>
      </w:r>
      <w:proofErr w:type="spellStart"/>
      <w:r w:rsidRPr="008C7013">
        <w:rPr>
          <w:lang w:val="en-US"/>
        </w:rPr>
        <w:t>Sopharma</w:t>
      </w:r>
      <w:proofErr w:type="spellEnd"/>
      <w:r w:rsidRPr="008C7013">
        <w:rPr>
          <w:lang w:val="en-US"/>
        </w:rPr>
        <w:t xml:space="preserve"> </w:t>
      </w:r>
      <w:r w:rsidRPr="008C7013">
        <w:rPr>
          <w:lang w:eastAsia="bg-BG"/>
        </w:rPr>
        <w:t xml:space="preserve">10 </w:t>
      </w:r>
      <w:r w:rsidRPr="008C7013">
        <w:rPr>
          <w:lang w:val="en-US"/>
        </w:rPr>
        <w:t>mg tablets</w:t>
      </w:r>
    </w:p>
    <w:p w14:paraId="3A916BC0" w14:textId="64631F61" w:rsidR="00DD466D" w:rsidRDefault="00DD466D" w:rsidP="00DD466D">
      <w:pPr>
        <w:pStyle w:val="Heading1"/>
      </w:pPr>
      <w:r>
        <w:t>2. КАЧЕСТВЕН И КОЛИЧЕСТВЕН СЪСТАВ</w:t>
      </w:r>
    </w:p>
    <w:p w14:paraId="10695255" w14:textId="77777777" w:rsidR="008C7013" w:rsidRDefault="008C7013" w:rsidP="008C7013">
      <w:pPr>
        <w:rPr>
          <w:lang w:eastAsia="bg-BG"/>
        </w:rPr>
      </w:pPr>
    </w:p>
    <w:p w14:paraId="7CEA5377" w14:textId="7B809F39" w:rsidR="008C7013" w:rsidRPr="008C7013" w:rsidRDefault="008C7013" w:rsidP="008C7013">
      <w:pPr>
        <w:rPr>
          <w:sz w:val="24"/>
          <w:szCs w:val="24"/>
        </w:rPr>
      </w:pPr>
      <w:r w:rsidRPr="008C7013">
        <w:rPr>
          <w:lang w:eastAsia="bg-BG"/>
        </w:rPr>
        <w:t xml:space="preserve">Всяка таблетка съдържа активно вещество </w:t>
      </w:r>
      <w:proofErr w:type="spellStart"/>
      <w:r w:rsidRPr="008C7013">
        <w:rPr>
          <w:lang w:eastAsia="bg-BG"/>
        </w:rPr>
        <w:t>тамоксифенов</w:t>
      </w:r>
      <w:proofErr w:type="spellEnd"/>
      <w:r w:rsidRPr="008C7013">
        <w:rPr>
          <w:lang w:eastAsia="bg-BG"/>
        </w:rPr>
        <w:t xml:space="preserve"> цитрат </w:t>
      </w:r>
      <w:r w:rsidRPr="008C7013">
        <w:rPr>
          <w:lang w:val="en-US"/>
        </w:rPr>
        <w:t xml:space="preserve">(tamoxifen citrate), </w:t>
      </w:r>
      <w:r w:rsidRPr="008C7013">
        <w:rPr>
          <w:lang w:eastAsia="bg-BG"/>
        </w:rPr>
        <w:t xml:space="preserve">еквивалентен на 10 </w:t>
      </w:r>
      <w:r w:rsidRPr="008C7013">
        <w:rPr>
          <w:lang w:val="en-US"/>
        </w:rPr>
        <w:t xml:space="preserve">mg </w:t>
      </w:r>
      <w:proofErr w:type="spellStart"/>
      <w:r w:rsidRPr="008C7013">
        <w:rPr>
          <w:lang w:eastAsia="bg-BG"/>
        </w:rPr>
        <w:t>тамоксифен</w:t>
      </w:r>
      <w:proofErr w:type="spellEnd"/>
      <w:r w:rsidRPr="008C7013">
        <w:rPr>
          <w:lang w:eastAsia="bg-BG"/>
        </w:rPr>
        <w:t xml:space="preserve"> </w:t>
      </w:r>
      <w:r w:rsidRPr="008C7013">
        <w:rPr>
          <w:lang w:val="en-US"/>
        </w:rPr>
        <w:t>(tamoxifen).</w:t>
      </w:r>
    </w:p>
    <w:p w14:paraId="449100B4" w14:textId="77777777" w:rsidR="008C7013" w:rsidRPr="008C7013" w:rsidRDefault="008C7013" w:rsidP="008C7013">
      <w:pPr>
        <w:rPr>
          <w:sz w:val="24"/>
          <w:szCs w:val="24"/>
        </w:rPr>
      </w:pPr>
      <w:r w:rsidRPr="008C7013">
        <w:rPr>
          <w:lang w:eastAsia="bg-BG"/>
        </w:rPr>
        <w:t xml:space="preserve">Помощни вещества с известно действие: лактоза </w:t>
      </w:r>
      <w:proofErr w:type="spellStart"/>
      <w:r w:rsidRPr="008C7013">
        <w:rPr>
          <w:lang w:eastAsia="bg-BG"/>
        </w:rPr>
        <w:t>монохидрат</w:t>
      </w:r>
      <w:proofErr w:type="spellEnd"/>
      <w:r w:rsidRPr="008C7013">
        <w:rPr>
          <w:lang w:eastAsia="bg-BG"/>
        </w:rPr>
        <w:t>, пшенично нишесте.</w:t>
      </w:r>
    </w:p>
    <w:p w14:paraId="49B7BE94" w14:textId="77777777" w:rsidR="008C7013" w:rsidRPr="008C7013" w:rsidRDefault="008C7013" w:rsidP="008C7013"/>
    <w:p w14:paraId="5E332777" w14:textId="09D4D8A1" w:rsidR="005A66D9" w:rsidRDefault="00DD466D" w:rsidP="00CA1B57">
      <w:pPr>
        <w:pStyle w:val="Heading1"/>
      </w:pPr>
      <w:r>
        <w:t>3. ЛЕКАРСТВЕНА ФОРМА</w:t>
      </w:r>
    </w:p>
    <w:p w14:paraId="259BE561" w14:textId="77777777" w:rsidR="008C7013" w:rsidRPr="008C7013" w:rsidRDefault="008C7013" w:rsidP="008C7013">
      <w:pPr>
        <w:rPr>
          <w:sz w:val="24"/>
          <w:szCs w:val="24"/>
        </w:rPr>
      </w:pPr>
      <w:r w:rsidRPr="008C7013">
        <w:rPr>
          <w:lang w:eastAsia="bg-BG"/>
        </w:rPr>
        <w:t>Таблетка</w:t>
      </w:r>
    </w:p>
    <w:p w14:paraId="458746CB" w14:textId="68BB7B93" w:rsidR="008C7013" w:rsidRPr="008C7013" w:rsidRDefault="008C7013" w:rsidP="008C7013">
      <w:r w:rsidRPr="008C7013">
        <w:rPr>
          <w:lang w:eastAsia="bg-BG"/>
        </w:rPr>
        <w:t>Кръгли, двойноизпъкнали таблетки с диаметър 8 мм, бели до почти бели на цвят, без мирис.</w:t>
      </w:r>
    </w:p>
    <w:p w14:paraId="490FC2C4" w14:textId="77777777" w:rsidR="002C50EE" w:rsidRDefault="002C50EE" w:rsidP="002C50EE">
      <w:pPr>
        <w:pStyle w:val="Heading1"/>
      </w:pPr>
      <w:r>
        <w:t>4. КЛИНИЧНИ ДАННИ</w:t>
      </w:r>
    </w:p>
    <w:p w14:paraId="7C897D10" w14:textId="33884DD6" w:rsidR="005A66D9" w:rsidRDefault="002C50EE" w:rsidP="00CA1B57">
      <w:pPr>
        <w:pStyle w:val="Heading2"/>
      </w:pPr>
      <w:r>
        <w:t>4.1. Терапевтични показания</w:t>
      </w:r>
    </w:p>
    <w:p w14:paraId="70C5E7C0" w14:textId="77777777" w:rsidR="008C7013" w:rsidRDefault="008C7013" w:rsidP="008C7013">
      <w:pPr>
        <w:rPr>
          <w:lang w:eastAsia="bg-BG"/>
        </w:rPr>
      </w:pPr>
    </w:p>
    <w:p w14:paraId="347BF268" w14:textId="120F51E8" w:rsidR="008C7013" w:rsidRPr="008C7013" w:rsidRDefault="008C7013" w:rsidP="008C7013">
      <w:pPr>
        <w:rPr>
          <w:sz w:val="24"/>
          <w:szCs w:val="24"/>
        </w:rPr>
      </w:pPr>
      <w:r w:rsidRPr="008C7013">
        <w:rPr>
          <w:lang w:eastAsia="bg-BG"/>
        </w:rPr>
        <w:t>Лечение на карцином на млечната жлеза.</w:t>
      </w:r>
    </w:p>
    <w:p w14:paraId="0F1EE51C" w14:textId="77777777" w:rsidR="008C7013" w:rsidRPr="008C7013" w:rsidRDefault="008C7013" w:rsidP="008C7013"/>
    <w:p w14:paraId="6B14E9CB" w14:textId="7358B2F9" w:rsidR="005A66D9" w:rsidRDefault="002C50EE" w:rsidP="00CA1B57">
      <w:pPr>
        <w:pStyle w:val="Heading2"/>
      </w:pPr>
      <w:r>
        <w:t>4.2. Дозировка и начин на приложение</w:t>
      </w:r>
    </w:p>
    <w:p w14:paraId="1242DCC0" w14:textId="77777777" w:rsidR="008C7013" w:rsidRDefault="008C7013" w:rsidP="008C7013">
      <w:pPr>
        <w:rPr>
          <w:lang w:eastAsia="bg-BG"/>
        </w:rPr>
      </w:pPr>
    </w:p>
    <w:p w14:paraId="2A5F621B" w14:textId="0AEF1D47" w:rsidR="008C7013" w:rsidRPr="008C7013" w:rsidRDefault="008C7013" w:rsidP="008C7013">
      <w:pPr>
        <w:pStyle w:val="Heading3"/>
        <w:rPr>
          <w:rFonts w:eastAsia="Times New Roman"/>
          <w:u w:val="single"/>
        </w:rPr>
      </w:pPr>
      <w:r w:rsidRPr="008C7013">
        <w:rPr>
          <w:rFonts w:eastAsia="Times New Roman"/>
          <w:u w:val="single"/>
          <w:lang w:eastAsia="bg-BG"/>
        </w:rPr>
        <w:t>Дозировка</w:t>
      </w:r>
    </w:p>
    <w:p w14:paraId="2D78B61C" w14:textId="77777777" w:rsidR="008C7013" w:rsidRDefault="008C7013" w:rsidP="008C7013">
      <w:pPr>
        <w:rPr>
          <w:i/>
          <w:iCs/>
          <w:lang w:eastAsia="bg-BG"/>
        </w:rPr>
      </w:pPr>
    </w:p>
    <w:p w14:paraId="2843808C" w14:textId="5507F617" w:rsidR="008C7013" w:rsidRPr="008C7013" w:rsidRDefault="008C7013" w:rsidP="008C7013">
      <w:pPr>
        <w:rPr>
          <w:sz w:val="24"/>
          <w:szCs w:val="24"/>
        </w:rPr>
      </w:pPr>
      <w:r w:rsidRPr="008C7013">
        <w:rPr>
          <w:i/>
          <w:iCs/>
          <w:lang w:eastAsia="bg-BG"/>
        </w:rPr>
        <w:t>Възрастни</w:t>
      </w:r>
    </w:p>
    <w:p w14:paraId="40A7536D" w14:textId="77777777" w:rsidR="008C7013" w:rsidRPr="008C7013" w:rsidRDefault="008C7013" w:rsidP="008C7013">
      <w:pPr>
        <w:rPr>
          <w:sz w:val="24"/>
          <w:szCs w:val="24"/>
        </w:rPr>
      </w:pPr>
      <w:r w:rsidRPr="008C7013">
        <w:rPr>
          <w:lang w:eastAsia="bg-BG"/>
        </w:rPr>
        <w:t xml:space="preserve">Препоръчваната дневна доза при дългосрочно лечение е 20 </w:t>
      </w:r>
      <w:r w:rsidRPr="008C7013">
        <w:rPr>
          <w:lang w:val="en-US"/>
        </w:rPr>
        <w:t xml:space="preserve">mg </w:t>
      </w:r>
      <w:r w:rsidRPr="008C7013">
        <w:rPr>
          <w:lang w:eastAsia="bg-BG"/>
        </w:rPr>
        <w:t xml:space="preserve">(2 таблетки) веднъж дневно или разделена на 2 приема (сутрин и вечер). При по-високи дози (30-40 </w:t>
      </w:r>
      <w:r w:rsidRPr="008C7013">
        <w:rPr>
          <w:lang w:val="en-US"/>
        </w:rPr>
        <w:t xml:space="preserve">mg) </w:t>
      </w:r>
      <w:r w:rsidRPr="008C7013">
        <w:rPr>
          <w:lang w:eastAsia="bg-BG"/>
        </w:rPr>
        <w:t>не се наблюдават допълнителни благоприятни ефекти по отношение на забавяне на рецидиви или повишена преживяемост.</w:t>
      </w:r>
    </w:p>
    <w:p w14:paraId="28DD836F" w14:textId="77777777" w:rsidR="008C7013" w:rsidRDefault="008C7013" w:rsidP="008C7013">
      <w:pPr>
        <w:rPr>
          <w:i/>
          <w:iCs/>
          <w:lang w:eastAsia="bg-BG"/>
        </w:rPr>
      </w:pPr>
    </w:p>
    <w:p w14:paraId="6E384AE5" w14:textId="5EFCF205" w:rsidR="008C7013" w:rsidRPr="008C7013" w:rsidRDefault="008C7013" w:rsidP="008C7013">
      <w:pPr>
        <w:rPr>
          <w:sz w:val="24"/>
          <w:szCs w:val="24"/>
        </w:rPr>
      </w:pPr>
      <w:r w:rsidRPr="008C7013">
        <w:rPr>
          <w:i/>
          <w:iCs/>
          <w:lang w:eastAsia="bg-BG"/>
        </w:rPr>
        <w:t>Пациенти в напреднала възраст</w:t>
      </w:r>
    </w:p>
    <w:p w14:paraId="009E2C48" w14:textId="77777777" w:rsidR="008C7013" w:rsidRPr="008C7013" w:rsidRDefault="008C7013" w:rsidP="008C7013">
      <w:pPr>
        <w:rPr>
          <w:sz w:val="24"/>
          <w:szCs w:val="24"/>
        </w:rPr>
      </w:pPr>
      <w:r w:rsidRPr="008C7013">
        <w:rPr>
          <w:lang w:eastAsia="bg-BG"/>
        </w:rPr>
        <w:t xml:space="preserve">Подобни схеми на дозиране са прилагани при пациенти в напреднала възраст като </w:t>
      </w:r>
      <w:proofErr w:type="spellStart"/>
      <w:r w:rsidRPr="008C7013">
        <w:rPr>
          <w:lang w:eastAsia="bg-BG"/>
        </w:rPr>
        <w:t>монотерапия</w:t>
      </w:r>
      <w:proofErr w:type="spellEnd"/>
      <w:r w:rsidRPr="008C7013">
        <w:rPr>
          <w:lang w:eastAsia="bg-BG"/>
        </w:rPr>
        <w:t>.</w:t>
      </w:r>
    </w:p>
    <w:p w14:paraId="03729CFB" w14:textId="77777777" w:rsidR="008C7013" w:rsidRDefault="008C7013" w:rsidP="008C7013">
      <w:pPr>
        <w:rPr>
          <w:i/>
          <w:iCs/>
          <w:lang w:eastAsia="bg-BG"/>
        </w:rPr>
      </w:pPr>
    </w:p>
    <w:p w14:paraId="4F1567A6" w14:textId="7209F7C1" w:rsidR="008C7013" w:rsidRPr="008C7013" w:rsidRDefault="008C7013" w:rsidP="008C7013">
      <w:pPr>
        <w:rPr>
          <w:sz w:val="24"/>
          <w:szCs w:val="24"/>
        </w:rPr>
      </w:pPr>
      <w:r w:rsidRPr="008C7013">
        <w:rPr>
          <w:i/>
          <w:iCs/>
          <w:lang w:eastAsia="bg-BG"/>
        </w:rPr>
        <w:t>Педиатрична популация</w:t>
      </w:r>
    </w:p>
    <w:p w14:paraId="03362C91" w14:textId="77777777" w:rsidR="008C7013" w:rsidRPr="008C7013" w:rsidRDefault="008C7013" w:rsidP="008C7013">
      <w:pPr>
        <w:rPr>
          <w:sz w:val="24"/>
          <w:szCs w:val="24"/>
        </w:rPr>
      </w:pPr>
      <w:r w:rsidRPr="008C7013">
        <w:rPr>
          <w:lang w:eastAsia="bg-BG"/>
        </w:rPr>
        <w:t xml:space="preserve">Не се препоръчва употребата на </w:t>
      </w:r>
      <w:proofErr w:type="spellStart"/>
      <w:r w:rsidRPr="008C7013">
        <w:rPr>
          <w:lang w:eastAsia="bg-BG"/>
        </w:rPr>
        <w:t>тамоксифен</w:t>
      </w:r>
      <w:proofErr w:type="spellEnd"/>
      <w:r w:rsidRPr="008C7013">
        <w:rPr>
          <w:lang w:eastAsia="bg-BG"/>
        </w:rPr>
        <w:t xml:space="preserve"> при деца поради недостатъчни данни относно ефикасността и безопасността.</w:t>
      </w:r>
    </w:p>
    <w:p w14:paraId="43DC35D5" w14:textId="77777777" w:rsidR="008C7013" w:rsidRDefault="008C7013" w:rsidP="008C7013">
      <w:pPr>
        <w:rPr>
          <w:lang w:eastAsia="bg-BG"/>
        </w:rPr>
      </w:pPr>
    </w:p>
    <w:p w14:paraId="50586CC6" w14:textId="3B5841AC" w:rsidR="008C7013" w:rsidRPr="008C7013" w:rsidRDefault="008C7013" w:rsidP="008C7013">
      <w:pPr>
        <w:pStyle w:val="Heading3"/>
        <w:rPr>
          <w:rFonts w:eastAsia="Times New Roman"/>
          <w:u w:val="single"/>
        </w:rPr>
      </w:pPr>
      <w:r w:rsidRPr="008C7013">
        <w:rPr>
          <w:rFonts w:eastAsia="Times New Roman"/>
          <w:u w:val="single"/>
          <w:lang w:eastAsia="bg-BG"/>
        </w:rPr>
        <w:t>Начин на приложение</w:t>
      </w:r>
    </w:p>
    <w:p w14:paraId="6B51C750" w14:textId="77777777" w:rsidR="008C7013" w:rsidRPr="008C7013" w:rsidRDefault="008C7013" w:rsidP="008C7013">
      <w:pPr>
        <w:rPr>
          <w:sz w:val="24"/>
          <w:szCs w:val="24"/>
        </w:rPr>
      </w:pPr>
      <w:r w:rsidRPr="008C7013">
        <w:rPr>
          <w:lang w:eastAsia="bg-BG"/>
        </w:rPr>
        <w:t>Прилага се перорално.</w:t>
      </w:r>
    </w:p>
    <w:p w14:paraId="2CD6EEF9" w14:textId="77777777" w:rsidR="008C7013" w:rsidRPr="008C7013" w:rsidRDefault="008C7013" w:rsidP="008C7013"/>
    <w:p w14:paraId="2C3A34F8" w14:textId="2A1B6ED1" w:rsidR="005A66D9" w:rsidRDefault="002C50EE" w:rsidP="00CA1B57">
      <w:pPr>
        <w:pStyle w:val="Heading2"/>
      </w:pPr>
      <w:r>
        <w:lastRenderedPageBreak/>
        <w:t>4.3. Противопоказания</w:t>
      </w:r>
    </w:p>
    <w:p w14:paraId="3DA0DEB9" w14:textId="77777777" w:rsidR="008C7013" w:rsidRDefault="008C7013" w:rsidP="008C7013">
      <w:pPr>
        <w:rPr>
          <w:lang w:eastAsia="bg-BG"/>
        </w:rPr>
      </w:pPr>
    </w:p>
    <w:p w14:paraId="0242D5F8" w14:textId="6B44A7B9" w:rsidR="008C7013" w:rsidRPr="008C7013" w:rsidRDefault="008C7013" w:rsidP="008C7013">
      <w:pPr>
        <w:pStyle w:val="ListParagraph"/>
        <w:numPr>
          <w:ilvl w:val="0"/>
          <w:numId w:val="22"/>
        </w:numPr>
        <w:rPr>
          <w:sz w:val="24"/>
          <w:szCs w:val="24"/>
        </w:rPr>
      </w:pPr>
      <w:r w:rsidRPr="008C7013">
        <w:rPr>
          <w:lang w:eastAsia="bg-BG"/>
        </w:rPr>
        <w:t>Свръхчувствителност към активното вещество или към някое от помощи вещества, изброени в точка 6.1.</w:t>
      </w:r>
    </w:p>
    <w:p w14:paraId="59172D8F" w14:textId="0D5FA149" w:rsidR="008C7013" w:rsidRPr="008C7013" w:rsidRDefault="008C7013" w:rsidP="008C7013">
      <w:pPr>
        <w:pStyle w:val="ListParagraph"/>
        <w:numPr>
          <w:ilvl w:val="0"/>
          <w:numId w:val="22"/>
        </w:numPr>
        <w:rPr>
          <w:sz w:val="24"/>
          <w:szCs w:val="24"/>
        </w:rPr>
      </w:pPr>
      <w:proofErr w:type="spellStart"/>
      <w:r w:rsidRPr="008C7013">
        <w:rPr>
          <w:lang w:eastAsia="bg-BG"/>
        </w:rPr>
        <w:t>Тамоксифен</w:t>
      </w:r>
      <w:proofErr w:type="spellEnd"/>
      <w:r w:rsidRPr="008C7013">
        <w:rPr>
          <w:lang w:eastAsia="bg-BG"/>
        </w:rPr>
        <w:t xml:space="preserve"> не трябва да се прилага по време на бременност. Има малък спонтанни аборти, вродени малформации и фетална смърт при жени, лекувани въпреки че причинно-следствената връзка не е била установена (вж. точка 4.6).</w:t>
      </w:r>
    </w:p>
    <w:p w14:paraId="693BB611" w14:textId="50761F1C" w:rsidR="008C7013" w:rsidRPr="008C7013" w:rsidRDefault="008C7013" w:rsidP="008C7013">
      <w:pPr>
        <w:pStyle w:val="ListParagraph"/>
        <w:numPr>
          <w:ilvl w:val="0"/>
          <w:numId w:val="22"/>
        </w:numPr>
        <w:rPr>
          <w:sz w:val="24"/>
          <w:szCs w:val="24"/>
        </w:rPr>
      </w:pPr>
      <w:r w:rsidRPr="008C7013">
        <w:rPr>
          <w:lang w:eastAsia="bg-BG"/>
        </w:rPr>
        <w:t>В периода на кърмене.</w:t>
      </w:r>
    </w:p>
    <w:p w14:paraId="7977232F" w14:textId="77777777" w:rsidR="008C7013" w:rsidRPr="008C7013" w:rsidRDefault="008C7013" w:rsidP="008C7013"/>
    <w:p w14:paraId="0FB03AB3" w14:textId="4105967D" w:rsidR="005A66D9" w:rsidRDefault="002C50EE" w:rsidP="00CA1B57">
      <w:pPr>
        <w:pStyle w:val="Heading2"/>
      </w:pPr>
      <w:r>
        <w:t>4.4. Специални предупреждения и предпазни мерки при употреба</w:t>
      </w:r>
    </w:p>
    <w:p w14:paraId="13D02F6C" w14:textId="77777777" w:rsidR="008C7013" w:rsidRDefault="008C7013" w:rsidP="008C7013">
      <w:pPr>
        <w:spacing w:line="240" w:lineRule="auto"/>
        <w:rPr>
          <w:rFonts w:ascii="Times New Roman" w:eastAsia="Times New Roman" w:hAnsi="Times New Roman" w:cs="Times New Roman"/>
          <w:b/>
          <w:bCs/>
          <w:color w:val="000000"/>
          <w:sz w:val="20"/>
          <w:szCs w:val="20"/>
          <w:lang w:eastAsia="bg-BG"/>
        </w:rPr>
      </w:pPr>
    </w:p>
    <w:p w14:paraId="0ADF7D33" w14:textId="2B8120B3" w:rsidR="008C7013" w:rsidRPr="008C7013" w:rsidRDefault="008C7013" w:rsidP="008C7013">
      <w:pPr>
        <w:rPr>
          <w:sz w:val="24"/>
          <w:szCs w:val="24"/>
        </w:rPr>
      </w:pPr>
      <w:r w:rsidRPr="008C7013">
        <w:rPr>
          <w:lang w:eastAsia="bg-BG"/>
        </w:rPr>
        <w:t xml:space="preserve">При жени в </w:t>
      </w:r>
      <w:proofErr w:type="spellStart"/>
      <w:r w:rsidRPr="008C7013">
        <w:rPr>
          <w:lang w:eastAsia="bg-BG"/>
        </w:rPr>
        <w:t>предменопауза</w:t>
      </w:r>
      <w:proofErr w:type="spellEnd"/>
      <w:r w:rsidRPr="008C7013">
        <w:rPr>
          <w:lang w:eastAsia="bg-BG"/>
        </w:rPr>
        <w:t xml:space="preserve">, провеждащи лечение с </w:t>
      </w:r>
      <w:proofErr w:type="spellStart"/>
      <w:r w:rsidRPr="008C7013">
        <w:rPr>
          <w:lang w:eastAsia="bg-BG"/>
        </w:rPr>
        <w:t>тамоксифен</w:t>
      </w:r>
      <w:proofErr w:type="spellEnd"/>
      <w:r w:rsidRPr="008C7013">
        <w:rPr>
          <w:lang w:eastAsia="bg-BG"/>
        </w:rPr>
        <w:t>, е възможно потискане на менструацията.</w:t>
      </w:r>
    </w:p>
    <w:p w14:paraId="12AA3E27" w14:textId="77777777" w:rsidR="008C7013" w:rsidRDefault="008C7013" w:rsidP="008C7013">
      <w:pPr>
        <w:rPr>
          <w:lang w:eastAsia="bg-BG"/>
        </w:rPr>
      </w:pPr>
    </w:p>
    <w:p w14:paraId="3AD2C6EC" w14:textId="34B80525" w:rsidR="008C7013" w:rsidRPr="008C7013" w:rsidRDefault="008C7013" w:rsidP="008C7013">
      <w:pPr>
        <w:rPr>
          <w:sz w:val="24"/>
          <w:szCs w:val="24"/>
        </w:rPr>
      </w:pPr>
      <w:r w:rsidRPr="008C7013">
        <w:rPr>
          <w:lang w:eastAsia="bg-BG"/>
        </w:rPr>
        <w:t xml:space="preserve">Преди започване на лечение с </w:t>
      </w:r>
      <w:proofErr w:type="spellStart"/>
      <w:r w:rsidRPr="008C7013">
        <w:rPr>
          <w:lang w:eastAsia="bg-BG"/>
        </w:rPr>
        <w:t>тамоксифен</w:t>
      </w:r>
      <w:proofErr w:type="spellEnd"/>
      <w:r w:rsidRPr="008C7013">
        <w:rPr>
          <w:lang w:eastAsia="bg-BG"/>
        </w:rPr>
        <w:t xml:space="preserve"> е необходим преглед от специалист за изключване на бременност.</w:t>
      </w:r>
    </w:p>
    <w:p w14:paraId="4A25C1ED" w14:textId="77777777" w:rsidR="008C7013" w:rsidRDefault="008C7013" w:rsidP="008C7013">
      <w:pPr>
        <w:rPr>
          <w:lang w:eastAsia="bg-BG"/>
        </w:rPr>
      </w:pPr>
    </w:p>
    <w:p w14:paraId="43262AD2" w14:textId="281F0C40" w:rsidR="008C7013" w:rsidRPr="008C7013" w:rsidRDefault="008C7013" w:rsidP="008C7013">
      <w:pPr>
        <w:rPr>
          <w:sz w:val="24"/>
          <w:szCs w:val="24"/>
        </w:rPr>
      </w:pPr>
      <w:r w:rsidRPr="008C7013">
        <w:rPr>
          <w:lang w:eastAsia="bg-BG"/>
        </w:rPr>
        <w:t xml:space="preserve">Съобщава се за повишена честота на промени в </w:t>
      </w:r>
      <w:proofErr w:type="spellStart"/>
      <w:r w:rsidRPr="008C7013">
        <w:rPr>
          <w:lang w:eastAsia="bg-BG"/>
        </w:rPr>
        <w:t>ендометриума</w:t>
      </w:r>
      <w:proofErr w:type="spellEnd"/>
      <w:r w:rsidRPr="008C7013">
        <w:rPr>
          <w:lang w:eastAsia="bg-BG"/>
        </w:rPr>
        <w:t xml:space="preserve"> като хиперплазия, полипи, рак и маточен </w:t>
      </w:r>
      <w:proofErr w:type="spellStart"/>
      <w:r w:rsidRPr="008C7013">
        <w:rPr>
          <w:lang w:eastAsia="bg-BG"/>
        </w:rPr>
        <w:t>сарком</w:t>
      </w:r>
      <w:proofErr w:type="spellEnd"/>
      <w:r w:rsidRPr="008C7013">
        <w:rPr>
          <w:lang w:eastAsia="bg-BG"/>
        </w:rPr>
        <w:t xml:space="preserve"> (предимно смесени злокачествени </w:t>
      </w:r>
      <w:proofErr w:type="spellStart"/>
      <w:r w:rsidRPr="008C7013">
        <w:rPr>
          <w:lang w:eastAsia="bg-BG"/>
        </w:rPr>
        <w:t>Мюлерови</w:t>
      </w:r>
      <w:proofErr w:type="spellEnd"/>
      <w:r w:rsidRPr="008C7013">
        <w:rPr>
          <w:lang w:eastAsia="bg-BG"/>
        </w:rPr>
        <w:t xml:space="preserve"> тумори) във връзка с лечението с </w:t>
      </w:r>
      <w:proofErr w:type="spellStart"/>
      <w:r w:rsidRPr="008C7013">
        <w:rPr>
          <w:lang w:eastAsia="bg-BG"/>
        </w:rPr>
        <w:t>тамоксифен</w:t>
      </w:r>
      <w:proofErr w:type="spellEnd"/>
      <w:r w:rsidRPr="008C7013">
        <w:rPr>
          <w:lang w:eastAsia="bg-BG"/>
        </w:rPr>
        <w:t xml:space="preserve">. Механизмът на възникването им не е известен, но може би е свързан с </w:t>
      </w:r>
      <w:proofErr w:type="spellStart"/>
      <w:r w:rsidRPr="008C7013">
        <w:rPr>
          <w:lang w:eastAsia="bg-BG"/>
        </w:rPr>
        <w:t>естрогеноподобните</w:t>
      </w:r>
      <w:proofErr w:type="spellEnd"/>
      <w:r w:rsidRPr="008C7013">
        <w:rPr>
          <w:lang w:eastAsia="bg-BG"/>
        </w:rPr>
        <w:t xml:space="preserve"> ефекти на </w:t>
      </w:r>
      <w:proofErr w:type="spellStart"/>
      <w:r w:rsidRPr="008C7013">
        <w:rPr>
          <w:lang w:eastAsia="bg-BG"/>
        </w:rPr>
        <w:t>тамоксифен</w:t>
      </w:r>
      <w:proofErr w:type="spellEnd"/>
      <w:r w:rsidRPr="008C7013">
        <w:rPr>
          <w:lang w:eastAsia="bg-BG"/>
        </w:rPr>
        <w:t xml:space="preserve">. Пациентки, лекувани в миналото или в момента с </w:t>
      </w:r>
      <w:proofErr w:type="spellStart"/>
      <w:r w:rsidRPr="008C7013">
        <w:rPr>
          <w:lang w:eastAsia="bg-BG"/>
        </w:rPr>
        <w:t>тамоксифен</w:t>
      </w:r>
      <w:proofErr w:type="spellEnd"/>
      <w:r w:rsidRPr="008C7013">
        <w:rPr>
          <w:lang w:eastAsia="bg-BG"/>
        </w:rPr>
        <w:t>, които съобщават за необичайно вагинално кървене, нарушения в менструалния цикъл, усещане за вагинална тежест, напрежение или болки в таза, трябва да бъдат внимателно изследвани.</w:t>
      </w:r>
    </w:p>
    <w:p w14:paraId="3E19ED39" w14:textId="77777777" w:rsidR="008C7013" w:rsidRDefault="008C7013" w:rsidP="008C7013">
      <w:pPr>
        <w:rPr>
          <w:lang w:eastAsia="bg-BG"/>
        </w:rPr>
      </w:pPr>
    </w:p>
    <w:p w14:paraId="2A458106" w14:textId="258D704C" w:rsidR="008C7013" w:rsidRPr="008C7013" w:rsidRDefault="008C7013" w:rsidP="008C7013">
      <w:pPr>
        <w:rPr>
          <w:sz w:val="24"/>
          <w:szCs w:val="24"/>
        </w:rPr>
      </w:pPr>
      <w:r w:rsidRPr="008C7013">
        <w:rPr>
          <w:lang w:eastAsia="bg-BG"/>
        </w:rPr>
        <w:t xml:space="preserve">Освен в </w:t>
      </w:r>
      <w:proofErr w:type="spellStart"/>
      <w:r w:rsidRPr="008C7013">
        <w:rPr>
          <w:lang w:eastAsia="bg-BG"/>
        </w:rPr>
        <w:t>ендометриума</w:t>
      </w:r>
      <w:proofErr w:type="spellEnd"/>
      <w:r w:rsidRPr="008C7013">
        <w:rPr>
          <w:lang w:eastAsia="bg-BG"/>
        </w:rPr>
        <w:t xml:space="preserve"> и другата гърда са наблюдавани вторични тумори, появяващи се на други места при пациенти, провеждали лечение с </w:t>
      </w:r>
      <w:proofErr w:type="spellStart"/>
      <w:r w:rsidRPr="008C7013">
        <w:rPr>
          <w:lang w:eastAsia="bg-BG"/>
        </w:rPr>
        <w:t>тамоксифен</w:t>
      </w:r>
      <w:proofErr w:type="spellEnd"/>
      <w:r w:rsidRPr="008C7013">
        <w:rPr>
          <w:lang w:eastAsia="bg-BG"/>
        </w:rPr>
        <w:t xml:space="preserve"> по повод карцином на гърдата. Не е установена причинно-следствена връзка и клиничното значение на тези наблюдения не е ясно.</w:t>
      </w:r>
    </w:p>
    <w:p w14:paraId="5977A57E" w14:textId="77777777" w:rsidR="008C7013" w:rsidRDefault="008C7013" w:rsidP="008C7013">
      <w:pPr>
        <w:rPr>
          <w:lang w:eastAsia="bg-BG"/>
        </w:rPr>
      </w:pPr>
    </w:p>
    <w:p w14:paraId="477388A3" w14:textId="03AE86D7" w:rsidR="008C7013" w:rsidRPr="008C7013" w:rsidRDefault="008C7013" w:rsidP="008C7013">
      <w:pPr>
        <w:rPr>
          <w:sz w:val="24"/>
          <w:szCs w:val="24"/>
        </w:rPr>
      </w:pPr>
      <w:r w:rsidRPr="008C7013">
        <w:rPr>
          <w:lang w:eastAsia="bg-BG"/>
        </w:rPr>
        <w:t xml:space="preserve">По литературни данни пациенти с ниска активност на </w:t>
      </w:r>
      <w:proofErr w:type="spellStart"/>
      <w:r w:rsidRPr="008C7013">
        <w:rPr>
          <w:lang w:eastAsia="bg-BG"/>
        </w:rPr>
        <w:t>лекарствометаболизиращите</w:t>
      </w:r>
      <w:proofErr w:type="spellEnd"/>
      <w:r w:rsidRPr="008C7013">
        <w:rPr>
          <w:lang w:eastAsia="bg-BG"/>
        </w:rPr>
        <w:t xml:space="preserve"> чернодробни ензимни системи </w:t>
      </w:r>
      <w:r w:rsidRPr="008C7013">
        <w:rPr>
          <w:lang w:val="en-US"/>
        </w:rPr>
        <w:t xml:space="preserve">(CYP2D6) </w:t>
      </w:r>
      <w:r w:rsidRPr="008C7013">
        <w:rPr>
          <w:lang w:eastAsia="bg-BG"/>
        </w:rPr>
        <w:t xml:space="preserve">имат понижени плазмени нива на </w:t>
      </w:r>
      <w:proofErr w:type="spellStart"/>
      <w:r w:rsidRPr="008C7013">
        <w:rPr>
          <w:lang w:eastAsia="bg-BG"/>
        </w:rPr>
        <w:t>ендоксифен</w:t>
      </w:r>
      <w:proofErr w:type="spellEnd"/>
      <w:r w:rsidRPr="008C7013">
        <w:rPr>
          <w:lang w:eastAsia="bg-BG"/>
        </w:rPr>
        <w:t xml:space="preserve">, един от основните активни метаболити на </w:t>
      </w:r>
      <w:proofErr w:type="spellStart"/>
      <w:r w:rsidRPr="008C7013">
        <w:rPr>
          <w:lang w:eastAsia="bg-BG"/>
        </w:rPr>
        <w:t>тамоксифен</w:t>
      </w:r>
      <w:proofErr w:type="spellEnd"/>
      <w:r w:rsidRPr="008C7013">
        <w:rPr>
          <w:lang w:eastAsia="bg-BG"/>
        </w:rPr>
        <w:t xml:space="preserve"> (</w:t>
      </w:r>
      <w:proofErr w:type="spellStart"/>
      <w:r w:rsidRPr="008C7013">
        <w:rPr>
          <w:lang w:eastAsia="bg-BG"/>
        </w:rPr>
        <w:t>вж</w:t>
      </w:r>
      <w:proofErr w:type="spellEnd"/>
      <w:r w:rsidRPr="008C7013">
        <w:rPr>
          <w:lang w:eastAsia="bg-BG"/>
        </w:rPr>
        <w:t xml:space="preserve"> точка 5.2).</w:t>
      </w:r>
    </w:p>
    <w:p w14:paraId="364DBDAA" w14:textId="77777777" w:rsidR="008C7013" w:rsidRPr="008C7013" w:rsidRDefault="008C7013" w:rsidP="008C7013">
      <w:pPr>
        <w:rPr>
          <w:sz w:val="24"/>
          <w:szCs w:val="24"/>
        </w:rPr>
      </w:pPr>
      <w:r w:rsidRPr="008C7013">
        <w:rPr>
          <w:lang w:eastAsia="bg-BG"/>
        </w:rPr>
        <w:t xml:space="preserve">Едновременното приемане на продукти, които потискат </w:t>
      </w:r>
      <w:r w:rsidRPr="008C7013">
        <w:rPr>
          <w:lang w:val="en-US"/>
        </w:rPr>
        <w:t xml:space="preserve">CYP2D6, </w:t>
      </w:r>
      <w:r w:rsidRPr="008C7013">
        <w:rPr>
          <w:lang w:eastAsia="bg-BG"/>
        </w:rPr>
        <w:t xml:space="preserve">могат да доведат до понижаване на концентрациите на активния метаболит </w:t>
      </w:r>
      <w:proofErr w:type="spellStart"/>
      <w:r w:rsidRPr="008C7013">
        <w:rPr>
          <w:lang w:eastAsia="bg-BG"/>
        </w:rPr>
        <w:t>ендоксифен</w:t>
      </w:r>
      <w:proofErr w:type="spellEnd"/>
      <w:r w:rsidRPr="008C7013">
        <w:rPr>
          <w:lang w:eastAsia="bg-BG"/>
        </w:rPr>
        <w:t xml:space="preserve">. По време на лечение с </w:t>
      </w:r>
      <w:proofErr w:type="spellStart"/>
      <w:r w:rsidRPr="008C7013">
        <w:rPr>
          <w:lang w:eastAsia="bg-BG"/>
        </w:rPr>
        <w:t>тамоксифен</w:t>
      </w:r>
      <w:proofErr w:type="spellEnd"/>
      <w:r w:rsidRPr="008C7013">
        <w:rPr>
          <w:lang w:eastAsia="bg-BG"/>
        </w:rPr>
        <w:t xml:space="preserve"> силните инхибитори на </w:t>
      </w:r>
      <w:r w:rsidRPr="008C7013">
        <w:rPr>
          <w:lang w:val="en-US"/>
        </w:rPr>
        <w:t xml:space="preserve">CYP2D6 </w:t>
      </w:r>
      <w:r w:rsidRPr="008C7013">
        <w:rPr>
          <w:lang w:eastAsia="bg-BG"/>
        </w:rPr>
        <w:t xml:space="preserve">(напр. </w:t>
      </w:r>
      <w:proofErr w:type="spellStart"/>
      <w:r w:rsidRPr="008C7013">
        <w:rPr>
          <w:lang w:eastAsia="bg-BG"/>
        </w:rPr>
        <w:t>пароксетин</w:t>
      </w:r>
      <w:proofErr w:type="spellEnd"/>
      <w:r w:rsidRPr="008C7013">
        <w:rPr>
          <w:lang w:eastAsia="bg-BG"/>
        </w:rPr>
        <w:t xml:space="preserve">, </w:t>
      </w:r>
      <w:proofErr w:type="spellStart"/>
      <w:r w:rsidRPr="008C7013">
        <w:rPr>
          <w:lang w:eastAsia="bg-BG"/>
        </w:rPr>
        <w:t>флуоксетин</w:t>
      </w:r>
      <w:proofErr w:type="spellEnd"/>
      <w:r w:rsidRPr="008C7013">
        <w:rPr>
          <w:lang w:eastAsia="bg-BG"/>
        </w:rPr>
        <w:t xml:space="preserve">, </w:t>
      </w:r>
      <w:proofErr w:type="spellStart"/>
      <w:r w:rsidRPr="008C7013">
        <w:rPr>
          <w:lang w:eastAsia="bg-BG"/>
        </w:rPr>
        <w:t>хинидин</w:t>
      </w:r>
      <w:proofErr w:type="spellEnd"/>
      <w:r w:rsidRPr="008C7013">
        <w:rPr>
          <w:lang w:eastAsia="bg-BG"/>
        </w:rPr>
        <w:t xml:space="preserve">, </w:t>
      </w:r>
      <w:proofErr w:type="spellStart"/>
      <w:r w:rsidRPr="008C7013">
        <w:rPr>
          <w:lang w:eastAsia="bg-BG"/>
        </w:rPr>
        <w:t>цинакалцет</w:t>
      </w:r>
      <w:proofErr w:type="spellEnd"/>
      <w:r w:rsidRPr="008C7013">
        <w:rPr>
          <w:lang w:eastAsia="bg-BG"/>
        </w:rPr>
        <w:t xml:space="preserve"> или </w:t>
      </w:r>
      <w:proofErr w:type="spellStart"/>
      <w:r w:rsidRPr="008C7013">
        <w:rPr>
          <w:lang w:eastAsia="bg-BG"/>
        </w:rPr>
        <w:t>бупропион</w:t>
      </w:r>
      <w:proofErr w:type="spellEnd"/>
      <w:r w:rsidRPr="008C7013">
        <w:rPr>
          <w:lang w:eastAsia="bg-BG"/>
        </w:rPr>
        <w:t>) трябва да се избягват, когато е възможно (вж. точки 4.5 и 5.2).</w:t>
      </w:r>
    </w:p>
    <w:p w14:paraId="5E05E87A" w14:textId="77777777" w:rsidR="008C7013" w:rsidRDefault="008C7013" w:rsidP="008C7013">
      <w:pPr>
        <w:rPr>
          <w:u w:val="single"/>
          <w:lang w:eastAsia="bg-BG"/>
        </w:rPr>
      </w:pPr>
    </w:p>
    <w:p w14:paraId="5F72048A" w14:textId="5E14C63D" w:rsidR="008C7013" w:rsidRPr="008C7013" w:rsidRDefault="008C7013" w:rsidP="008C7013">
      <w:pPr>
        <w:rPr>
          <w:sz w:val="24"/>
          <w:szCs w:val="24"/>
        </w:rPr>
      </w:pPr>
      <w:r w:rsidRPr="008C7013">
        <w:rPr>
          <w:u w:val="single"/>
          <w:lang w:eastAsia="bg-BG"/>
        </w:rPr>
        <w:t xml:space="preserve">Венозен </w:t>
      </w:r>
      <w:proofErr w:type="spellStart"/>
      <w:r w:rsidRPr="008C7013">
        <w:rPr>
          <w:u w:val="single"/>
          <w:lang w:eastAsia="bg-BG"/>
        </w:rPr>
        <w:t>тромбоемболизъм</w:t>
      </w:r>
      <w:proofErr w:type="spellEnd"/>
    </w:p>
    <w:p w14:paraId="5CC96803" w14:textId="77777777" w:rsidR="008C7013" w:rsidRDefault="008C7013" w:rsidP="008C7013">
      <w:pPr>
        <w:rPr>
          <w:lang w:eastAsia="bg-BG"/>
        </w:rPr>
      </w:pPr>
    </w:p>
    <w:p w14:paraId="3424FD8C" w14:textId="23B473C1" w:rsidR="008C7013" w:rsidRPr="008C7013" w:rsidRDefault="008C7013" w:rsidP="008C7013">
      <w:pPr>
        <w:rPr>
          <w:sz w:val="24"/>
          <w:szCs w:val="24"/>
        </w:rPr>
      </w:pPr>
      <w:r w:rsidRPr="008C7013">
        <w:rPr>
          <w:lang w:eastAsia="bg-BG"/>
        </w:rPr>
        <w:t xml:space="preserve">Рискът от венозен </w:t>
      </w:r>
      <w:proofErr w:type="spellStart"/>
      <w:r w:rsidRPr="008C7013">
        <w:rPr>
          <w:lang w:eastAsia="bg-BG"/>
        </w:rPr>
        <w:t>тромбоемболизъм</w:t>
      </w:r>
      <w:proofErr w:type="spellEnd"/>
      <w:r w:rsidRPr="008C7013">
        <w:rPr>
          <w:lang w:eastAsia="bg-BG"/>
        </w:rPr>
        <w:t xml:space="preserve"> се е повишил 2-3 пъти при здрави пациенти, лекувани с </w:t>
      </w:r>
      <w:proofErr w:type="spellStart"/>
      <w:r w:rsidRPr="008C7013">
        <w:rPr>
          <w:lang w:eastAsia="bg-BG"/>
        </w:rPr>
        <w:t>тамоксифен</w:t>
      </w:r>
      <w:proofErr w:type="spellEnd"/>
      <w:r w:rsidRPr="008C7013">
        <w:rPr>
          <w:lang w:eastAsia="bg-BG"/>
        </w:rPr>
        <w:t xml:space="preserve"> (вж. точка 4.8).</w:t>
      </w:r>
    </w:p>
    <w:p w14:paraId="0A1FAE6B" w14:textId="77777777" w:rsidR="008C7013" w:rsidRPr="008C7013" w:rsidRDefault="008C7013" w:rsidP="008C7013">
      <w:pPr>
        <w:rPr>
          <w:sz w:val="24"/>
          <w:szCs w:val="24"/>
        </w:rPr>
      </w:pPr>
      <w:r w:rsidRPr="008C7013">
        <w:rPr>
          <w:lang w:eastAsia="bg-BG"/>
        </w:rPr>
        <w:t xml:space="preserve">При предстоящо лечение с </w:t>
      </w:r>
      <w:proofErr w:type="spellStart"/>
      <w:r w:rsidRPr="008C7013">
        <w:rPr>
          <w:lang w:eastAsia="bg-BG"/>
        </w:rPr>
        <w:t>тамоксифен</w:t>
      </w:r>
      <w:proofErr w:type="spellEnd"/>
      <w:r w:rsidRPr="008C7013">
        <w:rPr>
          <w:lang w:eastAsia="bg-BG"/>
        </w:rPr>
        <w:t xml:space="preserve"> и съмнения за </w:t>
      </w:r>
      <w:proofErr w:type="spellStart"/>
      <w:r w:rsidRPr="008C7013">
        <w:rPr>
          <w:lang w:eastAsia="bg-BG"/>
        </w:rPr>
        <w:t>тромботичен</w:t>
      </w:r>
      <w:proofErr w:type="spellEnd"/>
      <w:r w:rsidRPr="008C7013">
        <w:rPr>
          <w:lang w:eastAsia="bg-BG"/>
        </w:rPr>
        <w:t xml:space="preserve"> риск пациентите трябва да бъдат тествани за </w:t>
      </w:r>
      <w:proofErr w:type="spellStart"/>
      <w:r w:rsidRPr="008C7013">
        <w:rPr>
          <w:lang w:eastAsia="bg-BG"/>
        </w:rPr>
        <w:t>тромбогенни</w:t>
      </w:r>
      <w:proofErr w:type="spellEnd"/>
      <w:r w:rsidRPr="008C7013">
        <w:rPr>
          <w:lang w:eastAsia="bg-BG"/>
        </w:rPr>
        <w:t xml:space="preserve"> фактори. При позитивни резултати е необходимо да бъдат консултирани във връзка с </w:t>
      </w:r>
      <w:proofErr w:type="spellStart"/>
      <w:r w:rsidRPr="008C7013">
        <w:rPr>
          <w:lang w:eastAsia="bg-BG"/>
        </w:rPr>
        <w:t>тромботичен</w:t>
      </w:r>
      <w:proofErr w:type="spellEnd"/>
      <w:r w:rsidRPr="008C7013">
        <w:rPr>
          <w:lang w:eastAsia="bg-BG"/>
        </w:rPr>
        <w:t xml:space="preserve"> риск. Решението за прилагане на </w:t>
      </w:r>
      <w:proofErr w:type="spellStart"/>
      <w:r w:rsidRPr="008C7013">
        <w:rPr>
          <w:lang w:eastAsia="bg-BG"/>
        </w:rPr>
        <w:t>тамоксифен</w:t>
      </w:r>
      <w:proofErr w:type="spellEnd"/>
      <w:r w:rsidRPr="008C7013">
        <w:rPr>
          <w:lang w:eastAsia="bg-BG"/>
        </w:rPr>
        <w:t xml:space="preserve"> при такива пациенти е необходимо да се съобрази с цялостния </w:t>
      </w:r>
      <w:r w:rsidRPr="008C7013">
        <w:rPr>
          <w:lang w:eastAsia="bg-BG"/>
        </w:rPr>
        <w:lastRenderedPageBreak/>
        <w:t xml:space="preserve">риск за пациента. При определени случаи едновременната употреба на </w:t>
      </w:r>
      <w:proofErr w:type="spellStart"/>
      <w:r w:rsidRPr="008C7013">
        <w:rPr>
          <w:lang w:eastAsia="bg-BG"/>
        </w:rPr>
        <w:t>тамоксифен</w:t>
      </w:r>
      <w:proofErr w:type="spellEnd"/>
      <w:r w:rsidRPr="008C7013">
        <w:rPr>
          <w:lang w:eastAsia="bg-BG"/>
        </w:rPr>
        <w:t xml:space="preserve"> с профилактична </w:t>
      </w:r>
      <w:proofErr w:type="spellStart"/>
      <w:r w:rsidRPr="008C7013">
        <w:rPr>
          <w:lang w:eastAsia="bg-BG"/>
        </w:rPr>
        <w:t>антикоагулантна</w:t>
      </w:r>
      <w:proofErr w:type="spellEnd"/>
      <w:r w:rsidRPr="008C7013">
        <w:rPr>
          <w:lang w:eastAsia="bg-BG"/>
        </w:rPr>
        <w:t xml:space="preserve"> терапия може да бъде оправдана (вж. точка 4.5).</w:t>
      </w:r>
    </w:p>
    <w:p w14:paraId="7C72E814" w14:textId="77777777" w:rsidR="008C7013" w:rsidRPr="008C7013" w:rsidRDefault="008C7013" w:rsidP="008C7013">
      <w:pPr>
        <w:rPr>
          <w:sz w:val="24"/>
          <w:szCs w:val="24"/>
        </w:rPr>
      </w:pPr>
      <w:r w:rsidRPr="008C7013">
        <w:rPr>
          <w:lang w:eastAsia="bg-BG"/>
        </w:rPr>
        <w:t xml:space="preserve">Рискът от венозен </w:t>
      </w:r>
      <w:proofErr w:type="spellStart"/>
      <w:r w:rsidRPr="008C7013">
        <w:rPr>
          <w:lang w:eastAsia="bg-BG"/>
        </w:rPr>
        <w:t>тромбоемболизъм</w:t>
      </w:r>
      <w:proofErr w:type="spellEnd"/>
      <w:r w:rsidRPr="008C7013">
        <w:rPr>
          <w:lang w:eastAsia="bg-BG"/>
        </w:rPr>
        <w:t xml:space="preserve"> се повишава при тежка степен на затлъстяване, напредване на възрастта и всички други рискови фактори за венозен </w:t>
      </w:r>
      <w:proofErr w:type="spellStart"/>
      <w:r w:rsidRPr="008C7013">
        <w:rPr>
          <w:lang w:eastAsia="bg-BG"/>
        </w:rPr>
        <w:t>тромбоемболизъм</w:t>
      </w:r>
      <w:proofErr w:type="spellEnd"/>
      <w:r w:rsidRPr="008C7013">
        <w:rPr>
          <w:lang w:eastAsia="bg-BG"/>
        </w:rPr>
        <w:t xml:space="preserve">. При пациенти с карцином на гърдата рискът е повишен и от съпътстващата химиотерапия (вж. точка 4.5). Продължителна </w:t>
      </w:r>
      <w:proofErr w:type="spellStart"/>
      <w:r w:rsidRPr="008C7013">
        <w:rPr>
          <w:lang w:eastAsia="bg-BG"/>
        </w:rPr>
        <w:t>антикоагулантна</w:t>
      </w:r>
      <w:proofErr w:type="spellEnd"/>
      <w:r w:rsidRPr="008C7013">
        <w:rPr>
          <w:lang w:eastAsia="bg-BG"/>
        </w:rPr>
        <w:t xml:space="preserve"> профилактика може да бъде оправдана за някои пациенти, които са с множество рискови фактори за венозен </w:t>
      </w:r>
      <w:proofErr w:type="spellStart"/>
      <w:r w:rsidRPr="008C7013">
        <w:rPr>
          <w:lang w:eastAsia="bg-BG"/>
        </w:rPr>
        <w:t>тромбоемболизъм</w:t>
      </w:r>
      <w:proofErr w:type="spellEnd"/>
      <w:r w:rsidRPr="008C7013">
        <w:rPr>
          <w:lang w:eastAsia="bg-BG"/>
        </w:rPr>
        <w:t>.</w:t>
      </w:r>
    </w:p>
    <w:p w14:paraId="0D96705C" w14:textId="77777777" w:rsidR="008C7013" w:rsidRDefault="008C7013" w:rsidP="008C7013">
      <w:pPr>
        <w:rPr>
          <w:lang w:eastAsia="bg-BG"/>
        </w:rPr>
      </w:pPr>
      <w:r w:rsidRPr="008C7013">
        <w:rPr>
          <w:lang w:eastAsia="bg-BG"/>
        </w:rPr>
        <w:t xml:space="preserve">Оперативни интервенции и обездвижване: лечението с </w:t>
      </w:r>
      <w:proofErr w:type="spellStart"/>
      <w:r w:rsidRPr="008C7013">
        <w:rPr>
          <w:lang w:eastAsia="bg-BG"/>
        </w:rPr>
        <w:t>тамоксифен</w:t>
      </w:r>
      <w:proofErr w:type="spellEnd"/>
      <w:r w:rsidRPr="008C7013">
        <w:rPr>
          <w:lang w:eastAsia="bg-BG"/>
        </w:rPr>
        <w:t xml:space="preserve"> трябва да бъде преустановено само ако рискът от </w:t>
      </w:r>
      <w:proofErr w:type="spellStart"/>
      <w:r w:rsidRPr="008C7013">
        <w:rPr>
          <w:lang w:eastAsia="bg-BG"/>
        </w:rPr>
        <w:t>тамоксифен-ицдуцирана</w:t>
      </w:r>
      <w:proofErr w:type="spellEnd"/>
      <w:r w:rsidRPr="008C7013">
        <w:rPr>
          <w:lang w:eastAsia="bg-BG"/>
        </w:rPr>
        <w:t xml:space="preserve"> тромбоза превишава риска от прекъсване на лечението. </w:t>
      </w:r>
    </w:p>
    <w:p w14:paraId="5F3E43B8" w14:textId="5F612866" w:rsidR="008C7013" w:rsidRPr="008C7013" w:rsidRDefault="008C7013" w:rsidP="008C7013">
      <w:pPr>
        <w:rPr>
          <w:sz w:val="24"/>
          <w:szCs w:val="24"/>
        </w:rPr>
      </w:pPr>
      <w:r w:rsidRPr="008C7013">
        <w:rPr>
          <w:lang w:eastAsia="bg-BG"/>
        </w:rPr>
        <w:t xml:space="preserve">Необходимо е всички пациенти да получават адекватна терапия за профилактика на тромбоза, която да включва </w:t>
      </w:r>
      <w:proofErr w:type="spellStart"/>
      <w:r w:rsidRPr="008C7013">
        <w:rPr>
          <w:lang w:eastAsia="bg-BG"/>
        </w:rPr>
        <w:t>компресивни</w:t>
      </w:r>
      <w:proofErr w:type="spellEnd"/>
      <w:r w:rsidRPr="008C7013">
        <w:rPr>
          <w:lang w:eastAsia="bg-BG"/>
        </w:rPr>
        <w:t xml:space="preserve"> чорапи по време на болничния престой, ранно раздвижване и </w:t>
      </w:r>
      <w:proofErr w:type="spellStart"/>
      <w:r w:rsidRPr="008C7013">
        <w:rPr>
          <w:lang w:eastAsia="bg-BG"/>
        </w:rPr>
        <w:t>антикоагулантно</w:t>
      </w:r>
      <w:proofErr w:type="spellEnd"/>
      <w:r w:rsidRPr="008C7013">
        <w:rPr>
          <w:lang w:eastAsia="bg-BG"/>
        </w:rPr>
        <w:t xml:space="preserve"> лечение.</w:t>
      </w:r>
    </w:p>
    <w:p w14:paraId="72B8DECE" w14:textId="77777777" w:rsidR="008C7013" w:rsidRPr="008C7013" w:rsidRDefault="008C7013" w:rsidP="008C7013">
      <w:pPr>
        <w:rPr>
          <w:sz w:val="24"/>
          <w:szCs w:val="24"/>
        </w:rPr>
      </w:pPr>
      <w:r w:rsidRPr="008C7013">
        <w:rPr>
          <w:lang w:eastAsia="bg-BG"/>
        </w:rPr>
        <w:t xml:space="preserve">При възникване на венозен </w:t>
      </w:r>
      <w:proofErr w:type="spellStart"/>
      <w:r w:rsidRPr="008C7013">
        <w:rPr>
          <w:lang w:eastAsia="bg-BG"/>
        </w:rPr>
        <w:t>тромбоемболизъм</w:t>
      </w:r>
      <w:proofErr w:type="spellEnd"/>
      <w:r w:rsidRPr="008C7013">
        <w:rPr>
          <w:lang w:eastAsia="bg-BG"/>
        </w:rPr>
        <w:t xml:space="preserve"> лечението с </w:t>
      </w:r>
      <w:proofErr w:type="spellStart"/>
      <w:r w:rsidRPr="008C7013">
        <w:rPr>
          <w:lang w:eastAsia="bg-BG"/>
        </w:rPr>
        <w:t>тамоксифен</w:t>
      </w:r>
      <w:proofErr w:type="spellEnd"/>
      <w:r w:rsidRPr="008C7013">
        <w:rPr>
          <w:lang w:eastAsia="bg-BG"/>
        </w:rPr>
        <w:t xml:space="preserve"> трябва да се преустанови незабавно и да се започне подходящо </w:t>
      </w:r>
      <w:proofErr w:type="spellStart"/>
      <w:r w:rsidRPr="008C7013">
        <w:rPr>
          <w:lang w:eastAsia="bg-BG"/>
        </w:rPr>
        <w:t>антитромботично</w:t>
      </w:r>
      <w:proofErr w:type="spellEnd"/>
      <w:r w:rsidRPr="008C7013">
        <w:rPr>
          <w:lang w:eastAsia="bg-BG"/>
        </w:rPr>
        <w:t xml:space="preserve"> лечение. Подновяването на терапията с </w:t>
      </w:r>
      <w:proofErr w:type="spellStart"/>
      <w:r w:rsidRPr="008C7013">
        <w:rPr>
          <w:lang w:eastAsia="bg-BG"/>
        </w:rPr>
        <w:t>тамоксифен</w:t>
      </w:r>
      <w:proofErr w:type="spellEnd"/>
      <w:r w:rsidRPr="008C7013">
        <w:rPr>
          <w:lang w:eastAsia="bg-BG"/>
        </w:rPr>
        <w:t xml:space="preserve"> може да започне след оценка на цялостния риск за пациента. В някои случаи е оправдано продължително лечение с </w:t>
      </w:r>
      <w:proofErr w:type="spellStart"/>
      <w:r w:rsidRPr="008C7013">
        <w:rPr>
          <w:lang w:eastAsia="bg-BG"/>
        </w:rPr>
        <w:t>тамоксифен</w:t>
      </w:r>
      <w:proofErr w:type="spellEnd"/>
      <w:r w:rsidRPr="008C7013">
        <w:rPr>
          <w:lang w:eastAsia="bg-BG"/>
        </w:rPr>
        <w:t xml:space="preserve"> и продължителна профилактика на венозен </w:t>
      </w:r>
      <w:proofErr w:type="spellStart"/>
      <w:r w:rsidRPr="008C7013">
        <w:rPr>
          <w:lang w:eastAsia="bg-BG"/>
        </w:rPr>
        <w:t>тромбоемболизъм</w:t>
      </w:r>
      <w:proofErr w:type="spellEnd"/>
      <w:r w:rsidRPr="008C7013">
        <w:rPr>
          <w:lang w:eastAsia="bg-BG"/>
        </w:rPr>
        <w:t xml:space="preserve">. При наличие на симптоми на венозен </w:t>
      </w:r>
      <w:proofErr w:type="spellStart"/>
      <w:r w:rsidRPr="008C7013">
        <w:rPr>
          <w:lang w:eastAsia="bg-BG"/>
        </w:rPr>
        <w:t>тромбоемболизъм</w:t>
      </w:r>
      <w:proofErr w:type="spellEnd"/>
      <w:r w:rsidRPr="008C7013">
        <w:rPr>
          <w:lang w:eastAsia="bg-BG"/>
        </w:rPr>
        <w:t xml:space="preserve"> е необходимо пациентите да се свържат с лекуващия си лекар.</w:t>
      </w:r>
    </w:p>
    <w:p w14:paraId="21D5FFEE" w14:textId="77777777" w:rsidR="008C7013" w:rsidRDefault="008C7013" w:rsidP="008C7013">
      <w:pPr>
        <w:rPr>
          <w:lang w:eastAsia="bg-BG"/>
        </w:rPr>
      </w:pPr>
    </w:p>
    <w:p w14:paraId="3948736E" w14:textId="1C5FCA06" w:rsidR="008C7013" w:rsidRPr="008C7013" w:rsidRDefault="008C7013" w:rsidP="008C7013">
      <w:pPr>
        <w:rPr>
          <w:sz w:val="24"/>
          <w:szCs w:val="24"/>
        </w:rPr>
      </w:pPr>
      <w:r w:rsidRPr="008C7013">
        <w:rPr>
          <w:lang w:eastAsia="bg-BG"/>
        </w:rPr>
        <w:t xml:space="preserve">Необходимо е периодично да се проследява кръвната картина (по-специално броят на </w:t>
      </w:r>
      <w:proofErr w:type="spellStart"/>
      <w:r w:rsidRPr="008C7013">
        <w:rPr>
          <w:lang w:eastAsia="bg-BG"/>
        </w:rPr>
        <w:t>тромбоцити</w:t>
      </w:r>
      <w:proofErr w:type="spellEnd"/>
      <w:r w:rsidRPr="008C7013">
        <w:rPr>
          <w:lang w:eastAsia="bg-BG"/>
        </w:rPr>
        <w:t xml:space="preserve"> и левкоцити), съдържанието на калций в кръвта, периодичен контрол на чернодробните функционални тестове и на зрението.</w:t>
      </w:r>
    </w:p>
    <w:p w14:paraId="0E6B0BE9" w14:textId="29C80655" w:rsidR="008C7013" w:rsidRDefault="008C7013" w:rsidP="008C7013"/>
    <w:p w14:paraId="10E2AC78" w14:textId="77777777" w:rsidR="008C7013" w:rsidRPr="008C7013" w:rsidRDefault="008C7013" w:rsidP="008C7013">
      <w:pPr>
        <w:rPr>
          <w:sz w:val="24"/>
          <w:szCs w:val="24"/>
        </w:rPr>
      </w:pPr>
      <w:r w:rsidRPr="008C7013">
        <w:rPr>
          <w:lang w:eastAsia="bg-BG"/>
        </w:rPr>
        <w:t xml:space="preserve">Във връзка с лечението с </w:t>
      </w:r>
      <w:proofErr w:type="spellStart"/>
      <w:r w:rsidRPr="008C7013">
        <w:rPr>
          <w:lang w:eastAsia="bg-BG"/>
        </w:rPr>
        <w:t>тамоксифен</w:t>
      </w:r>
      <w:proofErr w:type="spellEnd"/>
      <w:r w:rsidRPr="008C7013">
        <w:rPr>
          <w:lang w:eastAsia="bg-BG"/>
        </w:rPr>
        <w:t xml:space="preserve"> се съобщава за тежки кожни нежелани реакции </w:t>
      </w:r>
      <w:r w:rsidRPr="008C7013">
        <w:rPr>
          <w:lang w:val="en-US"/>
        </w:rPr>
        <w:t xml:space="preserve">(SCAR), </w:t>
      </w:r>
      <w:r w:rsidRPr="008C7013">
        <w:rPr>
          <w:lang w:eastAsia="bg-BG"/>
        </w:rPr>
        <w:t xml:space="preserve">включително синдром на </w:t>
      </w:r>
      <w:r w:rsidRPr="008C7013">
        <w:rPr>
          <w:lang w:val="en-US"/>
        </w:rPr>
        <w:t xml:space="preserve">Stevens-Johnson (SJS) </w:t>
      </w:r>
      <w:r w:rsidRPr="008C7013">
        <w:rPr>
          <w:lang w:eastAsia="bg-BG"/>
        </w:rPr>
        <w:t xml:space="preserve">и токсична епидермална </w:t>
      </w:r>
      <w:proofErr w:type="spellStart"/>
      <w:r w:rsidRPr="008C7013">
        <w:rPr>
          <w:lang w:eastAsia="bg-BG"/>
        </w:rPr>
        <w:t>некролиза</w:t>
      </w:r>
      <w:proofErr w:type="spellEnd"/>
      <w:r w:rsidRPr="008C7013">
        <w:rPr>
          <w:lang w:eastAsia="bg-BG"/>
        </w:rPr>
        <w:t xml:space="preserve"> </w:t>
      </w:r>
      <w:r w:rsidRPr="008C7013">
        <w:rPr>
          <w:lang w:val="en-US"/>
        </w:rPr>
        <w:t xml:space="preserve">(TEN), </w:t>
      </w:r>
      <w:r w:rsidRPr="008C7013">
        <w:rPr>
          <w:lang w:eastAsia="bg-BG"/>
        </w:rPr>
        <w:t xml:space="preserve">които могат да бъдат животозастрашаващи или с летален изход. При предписване пациентите трябва да бъдат информирани за признаците и симптомите и да бъдат наблюдавани внимателно за кожни реакции. Ако се появят признаци и симптоми, показателни за тези реакции, </w:t>
      </w:r>
      <w:proofErr w:type="spellStart"/>
      <w:r w:rsidRPr="008C7013">
        <w:rPr>
          <w:lang w:eastAsia="bg-BG"/>
        </w:rPr>
        <w:t>тамоксифен</w:t>
      </w:r>
      <w:proofErr w:type="spellEnd"/>
      <w:r w:rsidRPr="008C7013">
        <w:rPr>
          <w:lang w:eastAsia="bg-BG"/>
        </w:rPr>
        <w:t xml:space="preserve"> трябва незабавно да се прекрати и да се обмисли алтернативно лечение (според случая). Ако при употребата на </w:t>
      </w:r>
      <w:proofErr w:type="spellStart"/>
      <w:r w:rsidRPr="008C7013">
        <w:rPr>
          <w:lang w:eastAsia="bg-BG"/>
        </w:rPr>
        <w:t>тамоксифен</w:t>
      </w:r>
      <w:proofErr w:type="spellEnd"/>
      <w:r w:rsidRPr="008C7013">
        <w:rPr>
          <w:lang w:eastAsia="bg-BG"/>
        </w:rPr>
        <w:t xml:space="preserve"> пациентът развие сериозна реакция, като напр. </w:t>
      </w:r>
      <w:r w:rsidRPr="008C7013">
        <w:rPr>
          <w:lang w:val="en-US"/>
        </w:rPr>
        <w:t xml:space="preserve">SJS </w:t>
      </w:r>
      <w:r w:rsidRPr="008C7013">
        <w:rPr>
          <w:lang w:eastAsia="bg-BG"/>
        </w:rPr>
        <w:t xml:space="preserve">или </w:t>
      </w:r>
      <w:r w:rsidRPr="008C7013">
        <w:rPr>
          <w:lang w:val="en-US"/>
        </w:rPr>
        <w:t xml:space="preserve">TEN, </w:t>
      </w:r>
      <w:r w:rsidRPr="008C7013">
        <w:rPr>
          <w:lang w:eastAsia="bg-BG"/>
        </w:rPr>
        <w:t xml:space="preserve">лечението му с </w:t>
      </w:r>
      <w:proofErr w:type="spellStart"/>
      <w:r w:rsidRPr="008C7013">
        <w:rPr>
          <w:lang w:eastAsia="bg-BG"/>
        </w:rPr>
        <w:t>тамоксифен</w:t>
      </w:r>
      <w:proofErr w:type="spellEnd"/>
      <w:r w:rsidRPr="008C7013">
        <w:rPr>
          <w:lang w:eastAsia="bg-BG"/>
        </w:rPr>
        <w:t xml:space="preserve"> не трябва повече да се подновява.</w:t>
      </w:r>
    </w:p>
    <w:p w14:paraId="0F383BBE" w14:textId="77777777" w:rsidR="008C7013" w:rsidRDefault="008C7013" w:rsidP="008C7013">
      <w:pPr>
        <w:rPr>
          <w:lang w:eastAsia="bg-BG"/>
        </w:rPr>
      </w:pPr>
    </w:p>
    <w:p w14:paraId="62FF39FA" w14:textId="06F20F0E" w:rsidR="008C7013" w:rsidRPr="008C7013" w:rsidRDefault="008C7013" w:rsidP="008C7013">
      <w:pPr>
        <w:rPr>
          <w:sz w:val="24"/>
          <w:szCs w:val="24"/>
        </w:rPr>
      </w:pPr>
      <w:r w:rsidRPr="008C7013">
        <w:rPr>
          <w:lang w:eastAsia="bg-BG"/>
        </w:rPr>
        <w:t xml:space="preserve">При пациенти с наследствен ангиоедем </w:t>
      </w:r>
      <w:proofErr w:type="spellStart"/>
      <w:r w:rsidRPr="008C7013">
        <w:rPr>
          <w:lang w:eastAsia="bg-BG"/>
        </w:rPr>
        <w:t>тамоксифен</w:t>
      </w:r>
      <w:proofErr w:type="spellEnd"/>
      <w:r w:rsidRPr="008C7013">
        <w:rPr>
          <w:lang w:eastAsia="bg-BG"/>
        </w:rPr>
        <w:t xml:space="preserve"> може да предизвика или да </w:t>
      </w:r>
      <w:proofErr w:type="spellStart"/>
      <w:r w:rsidRPr="008C7013">
        <w:rPr>
          <w:lang w:eastAsia="bg-BG"/>
        </w:rPr>
        <w:t>обостри</w:t>
      </w:r>
      <w:proofErr w:type="spellEnd"/>
      <w:r w:rsidRPr="008C7013">
        <w:rPr>
          <w:lang w:eastAsia="bg-BG"/>
        </w:rPr>
        <w:t xml:space="preserve"> симптомите на ангиоедем.</w:t>
      </w:r>
    </w:p>
    <w:p w14:paraId="5F4220D2" w14:textId="77777777" w:rsidR="008C7013" w:rsidRDefault="008C7013" w:rsidP="008C7013">
      <w:pPr>
        <w:rPr>
          <w:lang w:eastAsia="bg-BG"/>
        </w:rPr>
      </w:pPr>
    </w:p>
    <w:p w14:paraId="74602979" w14:textId="06F77B4E" w:rsidR="008C7013" w:rsidRPr="008C7013" w:rsidRDefault="008C7013" w:rsidP="008C7013">
      <w:pPr>
        <w:rPr>
          <w:sz w:val="24"/>
          <w:szCs w:val="24"/>
        </w:rPr>
      </w:pPr>
      <w:r w:rsidRPr="008C7013">
        <w:rPr>
          <w:lang w:eastAsia="bg-BG"/>
        </w:rPr>
        <w:t xml:space="preserve">Лекарственият продукт съдържа помощно вещество лактоза. Пациенти с редки наследствени проблеми на </w:t>
      </w:r>
      <w:proofErr w:type="spellStart"/>
      <w:r w:rsidRPr="008C7013">
        <w:rPr>
          <w:lang w:eastAsia="bg-BG"/>
        </w:rPr>
        <w:t>галактозна</w:t>
      </w:r>
      <w:proofErr w:type="spellEnd"/>
      <w:r w:rsidRPr="008C7013">
        <w:rPr>
          <w:lang w:eastAsia="bg-BG"/>
        </w:rPr>
        <w:t xml:space="preserve"> непоносимост, </w:t>
      </w:r>
      <w:r w:rsidRPr="008C7013">
        <w:rPr>
          <w:lang w:val="en-US"/>
        </w:rPr>
        <w:t xml:space="preserve">Lapp </w:t>
      </w:r>
      <w:proofErr w:type="spellStart"/>
      <w:r w:rsidRPr="008C7013">
        <w:rPr>
          <w:lang w:eastAsia="bg-BG"/>
        </w:rPr>
        <w:t>лактазен</w:t>
      </w:r>
      <w:proofErr w:type="spellEnd"/>
      <w:r w:rsidRPr="008C7013">
        <w:rPr>
          <w:lang w:eastAsia="bg-BG"/>
        </w:rPr>
        <w:t xml:space="preserve"> дефицит или </w:t>
      </w:r>
      <w:proofErr w:type="spellStart"/>
      <w:r w:rsidRPr="008C7013">
        <w:rPr>
          <w:lang w:eastAsia="bg-BG"/>
        </w:rPr>
        <w:t>глюкозо-галактозна</w:t>
      </w:r>
      <w:proofErr w:type="spellEnd"/>
      <w:r w:rsidRPr="008C7013">
        <w:rPr>
          <w:lang w:eastAsia="bg-BG"/>
        </w:rPr>
        <w:t xml:space="preserve"> малабсорбция не трябва да приемат това лекарство.</w:t>
      </w:r>
    </w:p>
    <w:p w14:paraId="79A7BF8B" w14:textId="0F6AFF3A" w:rsidR="008C7013" w:rsidRDefault="008C7013" w:rsidP="008C7013">
      <w:pPr>
        <w:rPr>
          <w:lang w:eastAsia="bg-BG"/>
        </w:rPr>
      </w:pPr>
      <w:r w:rsidRPr="008C7013">
        <w:rPr>
          <w:lang w:eastAsia="bg-BG"/>
        </w:rPr>
        <w:t xml:space="preserve">В състава на лекарствения продукт е включено пшенично нишесте. Пшеничното нишесте може да съдържа само следи от глутен и се счита за безопасно при хора с </w:t>
      </w:r>
      <w:proofErr w:type="spellStart"/>
      <w:r w:rsidRPr="008C7013">
        <w:rPr>
          <w:lang w:eastAsia="bg-BG"/>
        </w:rPr>
        <w:t>цьолиакия</w:t>
      </w:r>
      <w:proofErr w:type="spellEnd"/>
      <w:r w:rsidRPr="008C7013">
        <w:rPr>
          <w:lang w:eastAsia="bg-BG"/>
        </w:rPr>
        <w:t>.</w:t>
      </w:r>
    </w:p>
    <w:p w14:paraId="16CDFB30" w14:textId="77777777" w:rsidR="008C7013" w:rsidRPr="008C7013" w:rsidRDefault="008C7013" w:rsidP="008C7013"/>
    <w:p w14:paraId="0A84597A" w14:textId="7B58AF94" w:rsidR="005A66D9" w:rsidRDefault="002C50EE" w:rsidP="00CA1B57">
      <w:pPr>
        <w:pStyle w:val="Heading2"/>
      </w:pPr>
      <w:r>
        <w:t>4.5. Взаимодействие с други лекарствени продукти и други форми на взаимодействие</w:t>
      </w:r>
    </w:p>
    <w:p w14:paraId="08E8B968" w14:textId="77777777" w:rsidR="008C7013" w:rsidRDefault="008C7013" w:rsidP="008C7013">
      <w:pPr>
        <w:spacing w:line="240" w:lineRule="auto"/>
        <w:rPr>
          <w:rFonts w:ascii="Times New Roman" w:eastAsia="Times New Roman" w:hAnsi="Times New Roman" w:cs="Times New Roman"/>
          <w:b/>
          <w:bCs/>
          <w:color w:val="000000"/>
          <w:sz w:val="20"/>
          <w:szCs w:val="20"/>
          <w:lang w:eastAsia="bg-BG"/>
        </w:rPr>
      </w:pPr>
    </w:p>
    <w:p w14:paraId="6D076736" w14:textId="29359D85" w:rsidR="008C7013" w:rsidRPr="008C7013" w:rsidRDefault="008C7013" w:rsidP="008C7013">
      <w:pPr>
        <w:pStyle w:val="ListParagraph"/>
        <w:numPr>
          <w:ilvl w:val="0"/>
          <w:numId w:val="23"/>
        </w:numPr>
        <w:rPr>
          <w:sz w:val="24"/>
          <w:szCs w:val="24"/>
        </w:rPr>
      </w:pPr>
      <w:r w:rsidRPr="008C7013">
        <w:rPr>
          <w:lang w:eastAsia="bg-BG"/>
        </w:rPr>
        <w:lastRenderedPageBreak/>
        <w:t xml:space="preserve">Едновременното приложение на </w:t>
      </w:r>
      <w:proofErr w:type="spellStart"/>
      <w:r w:rsidRPr="008C7013">
        <w:rPr>
          <w:lang w:eastAsia="bg-BG"/>
        </w:rPr>
        <w:t>тамоксифен</w:t>
      </w:r>
      <w:proofErr w:type="spellEnd"/>
      <w:r w:rsidRPr="008C7013">
        <w:rPr>
          <w:lang w:eastAsia="bg-BG"/>
        </w:rPr>
        <w:t xml:space="preserve"> и </w:t>
      </w:r>
      <w:proofErr w:type="spellStart"/>
      <w:r w:rsidRPr="008C7013">
        <w:rPr>
          <w:lang w:eastAsia="bg-BG"/>
        </w:rPr>
        <w:t>алопуринол</w:t>
      </w:r>
      <w:proofErr w:type="spellEnd"/>
      <w:r w:rsidRPr="008C7013">
        <w:rPr>
          <w:lang w:eastAsia="bg-BG"/>
        </w:rPr>
        <w:t xml:space="preserve"> може да причини увреждане на чернодробната функция.</w:t>
      </w:r>
    </w:p>
    <w:p w14:paraId="7A0CD2CB" w14:textId="77CC246D" w:rsidR="008C7013" w:rsidRPr="008C7013" w:rsidRDefault="008C7013" w:rsidP="008C7013">
      <w:pPr>
        <w:pStyle w:val="ListParagraph"/>
        <w:numPr>
          <w:ilvl w:val="0"/>
          <w:numId w:val="23"/>
        </w:numPr>
        <w:rPr>
          <w:lang w:eastAsia="bg-BG"/>
        </w:rPr>
      </w:pPr>
      <w:r w:rsidRPr="008C7013">
        <w:rPr>
          <w:lang w:eastAsia="bg-BG"/>
        </w:rPr>
        <w:t xml:space="preserve">Едновременното приложение на </w:t>
      </w:r>
      <w:proofErr w:type="spellStart"/>
      <w:r w:rsidRPr="008C7013">
        <w:rPr>
          <w:lang w:eastAsia="bg-BG"/>
        </w:rPr>
        <w:t>тамоксифен</w:t>
      </w:r>
      <w:proofErr w:type="spellEnd"/>
      <w:r w:rsidRPr="008C7013">
        <w:rPr>
          <w:lang w:eastAsia="bg-BG"/>
        </w:rPr>
        <w:t xml:space="preserve"> с антикоагуланти от </w:t>
      </w:r>
      <w:proofErr w:type="spellStart"/>
      <w:r w:rsidRPr="008C7013">
        <w:rPr>
          <w:lang w:eastAsia="bg-BG"/>
        </w:rPr>
        <w:t>кумаринов</w:t>
      </w:r>
      <w:proofErr w:type="spellEnd"/>
      <w:r w:rsidRPr="008C7013">
        <w:rPr>
          <w:lang w:eastAsia="bg-BG"/>
        </w:rPr>
        <w:t xml:space="preserve"> тип може да</w:t>
      </w:r>
      <w:r>
        <w:rPr>
          <w:lang w:eastAsia="bg-BG"/>
        </w:rPr>
        <w:t xml:space="preserve"> </w:t>
      </w:r>
      <w:r w:rsidRPr="008C7013">
        <w:rPr>
          <w:lang w:eastAsia="bg-BG"/>
        </w:rPr>
        <w:t xml:space="preserve">предизвика засилване на </w:t>
      </w:r>
      <w:proofErr w:type="spellStart"/>
      <w:r w:rsidRPr="008C7013">
        <w:rPr>
          <w:lang w:eastAsia="bg-BG"/>
        </w:rPr>
        <w:t>антикоагулантното</w:t>
      </w:r>
      <w:proofErr w:type="spellEnd"/>
      <w:r w:rsidRPr="008C7013">
        <w:rPr>
          <w:lang w:eastAsia="bg-BG"/>
        </w:rPr>
        <w:t xml:space="preserve"> действие. Необходимо е да се контролира често </w:t>
      </w:r>
      <w:proofErr w:type="spellStart"/>
      <w:r w:rsidRPr="008C7013">
        <w:rPr>
          <w:lang w:eastAsia="bg-BG"/>
        </w:rPr>
        <w:t>протромбиновото</w:t>
      </w:r>
      <w:proofErr w:type="spellEnd"/>
      <w:r w:rsidRPr="008C7013">
        <w:rPr>
          <w:lang w:eastAsia="bg-BG"/>
        </w:rPr>
        <w:t xml:space="preserve"> време.</w:t>
      </w:r>
    </w:p>
    <w:p w14:paraId="58FFBAF8" w14:textId="77777777" w:rsidR="008C7013" w:rsidRPr="008C7013" w:rsidRDefault="008C7013" w:rsidP="008C7013">
      <w:pPr>
        <w:pStyle w:val="ListParagraph"/>
        <w:numPr>
          <w:ilvl w:val="0"/>
          <w:numId w:val="23"/>
        </w:numPr>
        <w:rPr>
          <w:lang w:eastAsia="bg-BG"/>
        </w:rPr>
      </w:pPr>
      <w:r w:rsidRPr="008C7013">
        <w:rPr>
          <w:lang w:eastAsia="bg-BG"/>
        </w:rPr>
        <w:t xml:space="preserve">Повишен риск от възникване на </w:t>
      </w:r>
      <w:proofErr w:type="spellStart"/>
      <w:r w:rsidRPr="008C7013">
        <w:rPr>
          <w:lang w:eastAsia="bg-BG"/>
        </w:rPr>
        <w:t>тромбоемболични</w:t>
      </w:r>
      <w:proofErr w:type="spellEnd"/>
      <w:r w:rsidRPr="008C7013">
        <w:rPr>
          <w:lang w:eastAsia="bg-BG"/>
        </w:rPr>
        <w:t xml:space="preserve"> инциденти съществува при прилагане на </w:t>
      </w:r>
      <w:proofErr w:type="spellStart"/>
      <w:r w:rsidRPr="008C7013">
        <w:rPr>
          <w:lang w:eastAsia="bg-BG"/>
        </w:rPr>
        <w:t>тамоксифен</w:t>
      </w:r>
      <w:proofErr w:type="spellEnd"/>
      <w:r w:rsidRPr="008C7013">
        <w:rPr>
          <w:lang w:eastAsia="bg-BG"/>
        </w:rPr>
        <w:t xml:space="preserve"> в комбинация с </w:t>
      </w:r>
      <w:proofErr w:type="spellStart"/>
      <w:r w:rsidRPr="008C7013">
        <w:rPr>
          <w:lang w:eastAsia="bg-BG"/>
        </w:rPr>
        <w:t>цитотоксични</w:t>
      </w:r>
      <w:proofErr w:type="spellEnd"/>
      <w:r w:rsidRPr="008C7013">
        <w:rPr>
          <w:lang w:eastAsia="bg-BG"/>
        </w:rPr>
        <w:t xml:space="preserve"> агенти (вж. точки 4.4 и 4.8).</w:t>
      </w:r>
    </w:p>
    <w:p w14:paraId="65B4946F" w14:textId="77777777" w:rsidR="008C7013" w:rsidRPr="008C7013" w:rsidRDefault="008C7013" w:rsidP="008C7013">
      <w:pPr>
        <w:pStyle w:val="ListParagraph"/>
        <w:numPr>
          <w:ilvl w:val="0"/>
          <w:numId w:val="23"/>
        </w:numPr>
        <w:rPr>
          <w:lang w:eastAsia="bg-BG"/>
        </w:rPr>
      </w:pPr>
      <w:r w:rsidRPr="008C7013">
        <w:rPr>
          <w:lang w:eastAsia="bg-BG"/>
        </w:rPr>
        <w:t xml:space="preserve">Едновременното приложение на </w:t>
      </w:r>
      <w:proofErr w:type="spellStart"/>
      <w:r w:rsidRPr="008C7013">
        <w:rPr>
          <w:lang w:eastAsia="bg-BG"/>
        </w:rPr>
        <w:t>тамоксифен</w:t>
      </w:r>
      <w:proofErr w:type="spellEnd"/>
      <w:r w:rsidRPr="008C7013">
        <w:rPr>
          <w:lang w:eastAsia="bg-BG"/>
        </w:rPr>
        <w:t xml:space="preserve"> с </w:t>
      </w:r>
      <w:proofErr w:type="spellStart"/>
      <w:r w:rsidRPr="008C7013">
        <w:rPr>
          <w:lang w:eastAsia="bg-BG"/>
        </w:rPr>
        <w:t>анастрозол</w:t>
      </w:r>
      <w:proofErr w:type="spellEnd"/>
      <w:r w:rsidRPr="008C7013">
        <w:rPr>
          <w:lang w:eastAsia="bg-BG"/>
        </w:rPr>
        <w:t xml:space="preserve"> като </w:t>
      </w:r>
      <w:proofErr w:type="spellStart"/>
      <w:r w:rsidRPr="008C7013">
        <w:rPr>
          <w:lang w:eastAsia="bg-BG"/>
        </w:rPr>
        <w:t>адювантна</w:t>
      </w:r>
      <w:proofErr w:type="spellEnd"/>
      <w:r w:rsidRPr="008C7013">
        <w:rPr>
          <w:lang w:eastAsia="bg-BG"/>
        </w:rPr>
        <w:t xml:space="preserve"> терапия не е показало подобряване на ефикасността в сравнение със самостоятелното приложение на </w:t>
      </w:r>
      <w:proofErr w:type="spellStart"/>
      <w:r w:rsidRPr="008C7013">
        <w:rPr>
          <w:lang w:eastAsia="bg-BG"/>
        </w:rPr>
        <w:t>тамоксифен</w:t>
      </w:r>
      <w:proofErr w:type="spellEnd"/>
      <w:r w:rsidRPr="008C7013">
        <w:rPr>
          <w:lang w:eastAsia="bg-BG"/>
        </w:rPr>
        <w:t>.</w:t>
      </w:r>
    </w:p>
    <w:p w14:paraId="5BAF4615" w14:textId="77777777" w:rsidR="008C7013" w:rsidRPr="008C7013" w:rsidRDefault="008C7013" w:rsidP="008C7013">
      <w:pPr>
        <w:pStyle w:val="ListParagraph"/>
        <w:numPr>
          <w:ilvl w:val="0"/>
          <w:numId w:val="23"/>
        </w:numPr>
        <w:rPr>
          <w:lang w:eastAsia="bg-BG"/>
        </w:rPr>
      </w:pPr>
      <w:proofErr w:type="spellStart"/>
      <w:r w:rsidRPr="008C7013">
        <w:rPr>
          <w:lang w:eastAsia="bg-BG"/>
        </w:rPr>
        <w:t>Тамоксифен</w:t>
      </w:r>
      <w:proofErr w:type="spellEnd"/>
      <w:r w:rsidRPr="008C7013">
        <w:rPr>
          <w:lang w:eastAsia="bg-BG"/>
        </w:rPr>
        <w:t xml:space="preserve"> се </w:t>
      </w:r>
      <w:proofErr w:type="spellStart"/>
      <w:r w:rsidRPr="008C7013">
        <w:rPr>
          <w:lang w:eastAsia="bg-BG"/>
        </w:rPr>
        <w:t>метаболизира</w:t>
      </w:r>
      <w:proofErr w:type="spellEnd"/>
      <w:r w:rsidRPr="008C7013">
        <w:rPr>
          <w:lang w:eastAsia="bg-BG"/>
        </w:rPr>
        <w:t xml:space="preserve"> от </w:t>
      </w:r>
      <w:proofErr w:type="spellStart"/>
      <w:r w:rsidRPr="008C7013">
        <w:rPr>
          <w:lang w:eastAsia="bg-BG"/>
        </w:rPr>
        <w:t>цитохром</w:t>
      </w:r>
      <w:proofErr w:type="spellEnd"/>
      <w:r w:rsidRPr="008C7013">
        <w:rPr>
          <w:lang w:eastAsia="bg-BG"/>
        </w:rPr>
        <w:t xml:space="preserve"> Р450 ЗА4. При едновременно приложение на </w:t>
      </w:r>
      <w:proofErr w:type="spellStart"/>
      <w:r w:rsidRPr="008C7013">
        <w:rPr>
          <w:lang w:eastAsia="bg-BG"/>
        </w:rPr>
        <w:t>тамоксифен</w:t>
      </w:r>
      <w:proofErr w:type="spellEnd"/>
      <w:r w:rsidRPr="008C7013">
        <w:rPr>
          <w:lang w:eastAsia="bg-BG"/>
        </w:rPr>
        <w:t xml:space="preserve"> с </w:t>
      </w:r>
      <w:proofErr w:type="spellStart"/>
      <w:r w:rsidRPr="008C7013">
        <w:rPr>
          <w:lang w:eastAsia="bg-BG"/>
        </w:rPr>
        <w:t>индукгори</w:t>
      </w:r>
      <w:proofErr w:type="spellEnd"/>
      <w:r w:rsidRPr="008C7013">
        <w:rPr>
          <w:lang w:eastAsia="bg-BG"/>
        </w:rPr>
        <w:t xml:space="preserve"> на този ензим (като </w:t>
      </w:r>
      <w:proofErr w:type="spellStart"/>
      <w:r w:rsidRPr="008C7013">
        <w:rPr>
          <w:lang w:eastAsia="bg-BG"/>
        </w:rPr>
        <w:t>рифампицин</w:t>
      </w:r>
      <w:proofErr w:type="spellEnd"/>
      <w:r w:rsidRPr="008C7013">
        <w:rPr>
          <w:lang w:eastAsia="bg-BG"/>
        </w:rPr>
        <w:t xml:space="preserve">) плазмените нива на </w:t>
      </w:r>
      <w:proofErr w:type="spellStart"/>
      <w:r w:rsidRPr="008C7013">
        <w:rPr>
          <w:lang w:eastAsia="bg-BG"/>
        </w:rPr>
        <w:t>тамоксифен</w:t>
      </w:r>
      <w:proofErr w:type="spellEnd"/>
      <w:r w:rsidRPr="008C7013">
        <w:rPr>
          <w:lang w:eastAsia="bg-BG"/>
        </w:rPr>
        <w:t xml:space="preserve"> се понижават.</w:t>
      </w:r>
    </w:p>
    <w:p w14:paraId="6DDD9D36" w14:textId="063AF70E" w:rsidR="008C7013" w:rsidRPr="008C7013" w:rsidRDefault="008C7013" w:rsidP="008C7013">
      <w:pPr>
        <w:pStyle w:val="ListParagraph"/>
        <w:numPr>
          <w:ilvl w:val="0"/>
          <w:numId w:val="23"/>
        </w:numPr>
        <w:rPr>
          <w:lang w:eastAsia="bg-BG"/>
        </w:rPr>
      </w:pPr>
      <w:r w:rsidRPr="008C7013">
        <w:rPr>
          <w:lang w:eastAsia="bg-BG"/>
        </w:rPr>
        <w:t xml:space="preserve">В литературата се съобщава за </w:t>
      </w:r>
      <w:proofErr w:type="spellStart"/>
      <w:r w:rsidRPr="008C7013">
        <w:rPr>
          <w:lang w:eastAsia="bg-BG"/>
        </w:rPr>
        <w:t>фармакокинетично</w:t>
      </w:r>
      <w:proofErr w:type="spellEnd"/>
      <w:r w:rsidRPr="008C7013">
        <w:rPr>
          <w:lang w:eastAsia="bg-BG"/>
        </w:rPr>
        <w:t xml:space="preserve"> взаимодействие на </w:t>
      </w:r>
      <w:proofErr w:type="spellStart"/>
      <w:r w:rsidRPr="008C7013">
        <w:rPr>
          <w:lang w:eastAsia="bg-BG"/>
        </w:rPr>
        <w:t>тамоксифен</w:t>
      </w:r>
      <w:proofErr w:type="spellEnd"/>
      <w:r w:rsidRPr="008C7013">
        <w:rPr>
          <w:lang w:eastAsia="bg-BG"/>
        </w:rPr>
        <w:t xml:space="preserve"> с</w:t>
      </w:r>
      <w:r>
        <w:rPr>
          <w:lang w:eastAsia="bg-BG"/>
        </w:rPr>
        <w:t xml:space="preserve"> </w:t>
      </w:r>
      <w:r w:rsidRPr="008C7013">
        <w:rPr>
          <w:lang w:eastAsia="bg-BG"/>
        </w:rPr>
        <w:t xml:space="preserve">инхибитори на </w:t>
      </w:r>
      <w:r w:rsidRPr="008C7013">
        <w:rPr>
          <w:lang w:val="en-US"/>
        </w:rPr>
        <w:t xml:space="preserve">CYP2D6, </w:t>
      </w:r>
      <w:r w:rsidRPr="008C7013">
        <w:rPr>
          <w:lang w:eastAsia="bg-BG"/>
        </w:rPr>
        <w:t xml:space="preserve">показващо 65-75% редуциране на плазмените нива на по-активните форми на продукта, т.е. </w:t>
      </w:r>
      <w:proofErr w:type="spellStart"/>
      <w:r w:rsidRPr="008C7013">
        <w:rPr>
          <w:lang w:eastAsia="bg-BG"/>
        </w:rPr>
        <w:t>ендоксифен</w:t>
      </w:r>
      <w:proofErr w:type="spellEnd"/>
      <w:r w:rsidRPr="008C7013">
        <w:rPr>
          <w:lang w:eastAsia="bg-BG"/>
        </w:rPr>
        <w:t xml:space="preserve">. Съобщава се за намалена ефикасност на </w:t>
      </w:r>
      <w:proofErr w:type="spellStart"/>
      <w:r w:rsidRPr="008C7013">
        <w:rPr>
          <w:lang w:eastAsia="bg-BG"/>
        </w:rPr>
        <w:t>тамоксифен</w:t>
      </w:r>
      <w:proofErr w:type="spellEnd"/>
      <w:r w:rsidRPr="008C7013">
        <w:rPr>
          <w:lang w:eastAsia="bg-BG"/>
        </w:rPr>
        <w:t xml:space="preserve"> при едновременно приложение с някои антидепресанти от селективните инхибитори на обратното захващане на </w:t>
      </w:r>
      <w:proofErr w:type="spellStart"/>
      <w:r w:rsidRPr="008C7013">
        <w:rPr>
          <w:lang w:eastAsia="bg-BG"/>
        </w:rPr>
        <w:t>серотонина</w:t>
      </w:r>
      <w:proofErr w:type="spellEnd"/>
      <w:r w:rsidRPr="008C7013">
        <w:rPr>
          <w:lang w:eastAsia="bg-BG"/>
        </w:rPr>
        <w:t xml:space="preserve"> </w:t>
      </w:r>
      <w:r w:rsidRPr="008C7013">
        <w:rPr>
          <w:lang w:val="en-US"/>
        </w:rPr>
        <w:t xml:space="preserve">(SSRI) </w:t>
      </w:r>
      <w:r w:rsidRPr="008C7013">
        <w:rPr>
          <w:lang w:eastAsia="bg-BG"/>
        </w:rPr>
        <w:t xml:space="preserve">(напр. </w:t>
      </w:r>
      <w:proofErr w:type="spellStart"/>
      <w:r w:rsidRPr="008C7013">
        <w:rPr>
          <w:lang w:eastAsia="bg-BG"/>
        </w:rPr>
        <w:t>пароксетин</w:t>
      </w:r>
      <w:proofErr w:type="spellEnd"/>
      <w:r w:rsidRPr="008C7013">
        <w:rPr>
          <w:lang w:eastAsia="bg-BG"/>
        </w:rPr>
        <w:t xml:space="preserve">). Едновременната употреба на </w:t>
      </w:r>
      <w:proofErr w:type="spellStart"/>
      <w:r w:rsidRPr="008C7013">
        <w:rPr>
          <w:lang w:eastAsia="bg-BG"/>
        </w:rPr>
        <w:t>тамоксифен</w:t>
      </w:r>
      <w:proofErr w:type="spellEnd"/>
      <w:r w:rsidRPr="008C7013">
        <w:rPr>
          <w:lang w:eastAsia="bg-BG"/>
        </w:rPr>
        <w:t xml:space="preserve"> със силни </w:t>
      </w:r>
      <w:r w:rsidRPr="008C7013">
        <w:rPr>
          <w:lang w:val="en-US"/>
        </w:rPr>
        <w:t xml:space="preserve">CYP2D6 </w:t>
      </w:r>
      <w:r w:rsidRPr="008C7013">
        <w:rPr>
          <w:lang w:eastAsia="bg-BG"/>
        </w:rPr>
        <w:t xml:space="preserve">инхибитори (напр. </w:t>
      </w:r>
      <w:proofErr w:type="spellStart"/>
      <w:r w:rsidRPr="008C7013">
        <w:rPr>
          <w:lang w:eastAsia="bg-BG"/>
        </w:rPr>
        <w:t>пароксетин</w:t>
      </w:r>
      <w:proofErr w:type="spellEnd"/>
      <w:r w:rsidRPr="008C7013">
        <w:rPr>
          <w:lang w:eastAsia="bg-BG"/>
        </w:rPr>
        <w:t xml:space="preserve">, </w:t>
      </w:r>
      <w:proofErr w:type="spellStart"/>
      <w:r w:rsidRPr="008C7013">
        <w:rPr>
          <w:lang w:eastAsia="bg-BG"/>
        </w:rPr>
        <w:t>флуоксетин</w:t>
      </w:r>
      <w:proofErr w:type="spellEnd"/>
      <w:r w:rsidRPr="008C7013">
        <w:rPr>
          <w:lang w:eastAsia="bg-BG"/>
        </w:rPr>
        <w:t xml:space="preserve">, </w:t>
      </w:r>
      <w:proofErr w:type="spellStart"/>
      <w:r w:rsidRPr="008C7013">
        <w:rPr>
          <w:lang w:eastAsia="bg-BG"/>
        </w:rPr>
        <w:t>хинидин</w:t>
      </w:r>
      <w:proofErr w:type="spellEnd"/>
      <w:r w:rsidRPr="008C7013">
        <w:rPr>
          <w:lang w:eastAsia="bg-BG"/>
        </w:rPr>
        <w:t xml:space="preserve">, </w:t>
      </w:r>
      <w:proofErr w:type="spellStart"/>
      <w:r w:rsidRPr="008C7013">
        <w:rPr>
          <w:lang w:eastAsia="bg-BG"/>
        </w:rPr>
        <w:t>цинакалцет</w:t>
      </w:r>
      <w:proofErr w:type="spellEnd"/>
      <w:r w:rsidRPr="008C7013">
        <w:rPr>
          <w:lang w:eastAsia="bg-BG"/>
        </w:rPr>
        <w:t xml:space="preserve"> или </w:t>
      </w:r>
      <w:proofErr w:type="spellStart"/>
      <w:r w:rsidRPr="008C7013">
        <w:rPr>
          <w:lang w:eastAsia="bg-BG"/>
        </w:rPr>
        <w:t>бупропион</w:t>
      </w:r>
      <w:proofErr w:type="spellEnd"/>
      <w:r w:rsidRPr="008C7013">
        <w:rPr>
          <w:lang w:eastAsia="bg-BG"/>
        </w:rPr>
        <w:t>) трябва да се избягва, когато е възможно (вж. точки 4.4 и 5.2).</w:t>
      </w:r>
    </w:p>
    <w:p w14:paraId="1454AC84" w14:textId="77777777" w:rsidR="008C7013" w:rsidRPr="008C7013" w:rsidRDefault="008C7013" w:rsidP="008C7013"/>
    <w:p w14:paraId="0C3BF485" w14:textId="6D9E6F6B" w:rsidR="005A66D9" w:rsidRDefault="002C50EE" w:rsidP="00CA1B57">
      <w:pPr>
        <w:pStyle w:val="Heading2"/>
      </w:pPr>
      <w:r>
        <w:t xml:space="preserve">4.6. </w:t>
      </w:r>
      <w:proofErr w:type="spellStart"/>
      <w:r>
        <w:t>Фертилитет</w:t>
      </w:r>
      <w:proofErr w:type="spellEnd"/>
      <w:r>
        <w:t>, бременност и кърмене</w:t>
      </w:r>
    </w:p>
    <w:p w14:paraId="7BD71775" w14:textId="77777777" w:rsidR="008C7013" w:rsidRDefault="008C7013" w:rsidP="008C7013">
      <w:pPr>
        <w:spacing w:line="240" w:lineRule="auto"/>
        <w:rPr>
          <w:rFonts w:ascii="Times New Roman" w:eastAsia="Times New Roman" w:hAnsi="Times New Roman" w:cs="Times New Roman"/>
          <w:b/>
          <w:bCs/>
          <w:color w:val="000000"/>
          <w:sz w:val="20"/>
          <w:szCs w:val="20"/>
          <w:u w:val="single"/>
          <w:lang w:eastAsia="bg-BG"/>
        </w:rPr>
      </w:pPr>
    </w:p>
    <w:p w14:paraId="23BADA7A" w14:textId="4CAF4AD8" w:rsidR="008C7013" w:rsidRPr="008C7013" w:rsidRDefault="008C7013" w:rsidP="008C7013">
      <w:pPr>
        <w:pStyle w:val="Heading3"/>
        <w:rPr>
          <w:rFonts w:eastAsia="Times New Roman"/>
          <w:u w:val="single"/>
        </w:rPr>
      </w:pPr>
      <w:r w:rsidRPr="008C7013">
        <w:rPr>
          <w:rFonts w:eastAsia="Times New Roman"/>
          <w:u w:val="single"/>
          <w:lang w:eastAsia="bg-BG"/>
        </w:rPr>
        <w:t>Бременност</w:t>
      </w:r>
    </w:p>
    <w:p w14:paraId="525C5189" w14:textId="77777777" w:rsidR="008C7013" w:rsidRPr="008C7013" w:rsidRDefault="008C7013" w:rsidP="008C7013">
      <w:pPr>
        <w:rPr>
          <w:sz w:val="24"/>
          <w:szCs w:val="24"/>
        </w:rPr>
      </w:pPr>
      <w:proofErr w:type="spellStart"/>
      <w:r w:rsidRPr="008C7013">
        <w:rPr>
          <w:lang w:eastAsia="bg-BG"/>
        </w:rPr>
        <w:t>Тамоксифен</w:t>
      </w:r>
      <w:proofErr w:type="spellEnd"/>
      <w:r w:rsidRPr="008C7013">
        <w:rPr>
          <w:lang w:eastAsia="bg-BG"/>
        </w:rPr>
        <w:t xml:space="preserve"> не трябва да се прилага по време на бременност. Има съобщения за спонтанни аборти, вродени малформации и фетална смърт при жени, лекувани с </w:t>
      </w:r>
      <w:proofErr w:type="spellStart"/>
      <w:r w:rsidRPr="008C7013">
        <w:rPr>
          <w:lang w:eastAsia="bg-BG"/>
        </w:rPr>
        <w:t>тамоксифен</w:t>
      </w:r>
      <w:proofErr w:type="spellEnd"/>
      <w:r w:rsidRPr="008C7013">
        <w:rPr>
          <w:lang w:eastAsia="bg-BG"/>
        </w:rPr>
        <w:t>.</w:t>
      </w:r>
    </w:p>
    <w:p w14:paraId="3AB0DF18" w14:textId="77777777" w:rsidR="008C7013" w:rsidRPr="008C7013" w:rsidRDefault="008C7013" w:rsidP="008C7013">
      <w:pPr>
        <w:rPr>
          <w:sz w:val="24"/>
          <w:szCs w:val="24"/>
        </w:rPr>
      </w:pPr>
      <w:r w:rsidRPr="008C7013">
        <w:rPr>
          <w:lang w:eastAsia="bg-BG"/>
        </w:rPr>
        <w:t xml:space="preserve">Пациентките трябва да бъдат съветвани да не забременяват, докато се лекуват с </w:t>
      </w:r>
      <w:proofErr w:type="spellStart"/>
      <w:r w:rsidRPr="008C7013">
        <w:rPr>
          <w:lang w:eastAsia="bg-BG"/>
        </w:rPr>
        <w:t>тамоксифен</w:t>
      </w:r>
      <w:proofErr w:type="spellEnd"/>
      <w:r w:rsidRPr="008C7013">
        <w:rPr>
          <w:lang w:eastAsia="bg-BG"/>
        </w:rPr>
        <w:t xml:space="preserve">. Ако са във фертилна възраст, трябва да използват бариерни или други нехормонални методи за контрацепция. Преди започване на лечението трябва да се изключи бременност. Ако настъпи бременност по време на лечение с </w:t>
      </w:r>
      <w:proofErr w:type="spellStart"/>
      <w:r w:rsidRPr="008C7013">
        <w:rPr>
          <w:lang w:eastAsia="bg-BG"/>
        </w:rPr>
        <w:t>тамоксифен</w:t>
      </w:r>
      <w:proofErr w:type="spellEnd"/>
      <w:r w:rsidRPr="008C7013">
        <w:rPr>
          <w:lang w:eastAsia="bg-BG"/>
        </w:rPr>
        <w:t xml:space="preserve"> или до 2 месеца след прекратяването му плацентата трябва да бъде информирана за потенциалния риск за плода.</w:t>
      </w:r>
    </w:p>
    <w:p w14:paraId="2186D53D" w14:textId="77777777" w:rsidR="008C7013" w:rsidRDefault="008C7013" w:rsidP="008C7013">
      <w:pPr>
        <w:rPr>
          <w:lang w:eastAsia="bg-BG"/>
        </w:rPr>
      </w:pPr>
    </w:p>
    <w:p w14:paraId="2E6B6BE5" w14:textId="0D341142" w:rsidR="008C7013" w:rsidRPr="008C7013" w:rsidRDefault="008C7013" w:rsidP="008C7013">
      <w:pPr>
        <w:pStyle w:val="Heading3"/>
        <w:rPr>
          <w:rFonts w:eastAsia="Times New Roman"/>
          <w:u w:val="single"/>
        </w:rPr>
      </w:pPr>
      <w:r w:rsidRPr="008C7013">
        <w:rPr>
          <w:rFonts w:eastAsia="Times New Roman"/>
          <w:u w:val="single"/>
          <w:lang w:eastAsia="bg-BG"/>
        </w:rPr>
        <w:t>Кърмене</w:t>
      </w:r>
    </w:p>
    <w:p w14:paraId="3B01BA9D" w14:textId="77777777" w:rsidR="008C7013" w:rsidRPr="008C7013" w:rsidRDefault="008C7013" w:rsidP="008C7013">
      <w:pPr>
        <w:rPr>
          <w:sz w:val="24"/>
          <w:szCs w:val="24"/>
        </w:rPr>
      </w:pPr>
      <w:r w:rsidRPr="008C7013">
        <w:rPr>
          <w:lang w:eastAsia="bg-BG"/>
        </w:rPr>
        <w:t xml:space="preserve">Ограничени данни показват, че </w:t>
      </w:r>
      <w:proofErr w:type="spellStart"/>
      <w:r w:rsidRPr="008C7013">
        <w:rPr>
          <w:lang w:eastAsia="bg-BG"/>
        </w:rPr>
        <w:t>тамоксифен</w:t>
      </w:r>
      <w:proofErr w:type="spellEnd"/>
      <w:r w:rsidRPr="008C7013">
        <w:rPr>
          <w:lang w:eastAsia="bg-BG"/>
        </w:rPr>
        <w:t xml:space="preserve"> и активните му метаболити се </w:t>
      </w:r>
      <w:proofErr w:type="spellStart"/>
      <w:r w:rsidRPr="008C7013">
        <w:rPr>
          <w:lang w:eastAsia="bg-BG"/>
        </w:rPr>
        <w:t>екскретират</w:t>
      </w:r>
      <w:proofErr w:type="spellEnd"/>
      <w:r w:rsidRPr="008C7013">
        <w:rPr>
          <w:lang w:eastAsia="bg-BG"/>
        </w:rPr>
        <w:t xml:space="preserve"> и </w:t>
      </w:r>
      <w:proofErr w:type="spellStart"/>
      <w:r w:rsidRPr="008C7013">
        <w:rPr>
          <w:lang w:eastAsia="bg-BG"/>
        </w:rPr>
        <w:t>кумулират</w:t>
      </w:r>
      <w:proofErr w:type="spellEnd"/>
      <w:r w:rsidRPr="008C7013">
        <w:rPr>
          <w:lang w:eastAsia="bg-BG"/>
        </w:rPr>
        <w:t xml:space="preserve"> с времето в кърмата. Поради това употребата му по време на кърмене не се препоръчва. Трябва да се</w:t>
      </w:r>
      <w:r>
        <w:rPr>
          <w:lang w:eastAsia="bg-BG"/>
        </w:rPr>
        <w:t xml:space="preserve"> </w:t>
      </w:r>
      <w:r w:rsidRPr="008C7013">
        <w:rPr>
          <w:lang w:eastAsia="bg-BG"/>
        </w:rPr>
        <w:t xml:space="preserve">вземе решение дали да се преустанови кърменето или да се преустанови лечението с </w:t>
      </w:r>
      <w:proofErr w:type="spellStart"/>
      <w:r w:rsidRPr="008C7013">
        <w:rPr>
          <w:lang w:eastAsia="bg-BG"/>
        </w:rPr>
        <w:t>Тамоксифен</w:t>
      </w:r>
      <w:proofErr w:type="spellEnd"/>
      <w:r w:rsidRPr="008C7013">
        <w:rPr>
          <w:lang w:eastAsia="bg-BG"/>
        </w:rPr>
        <w:t xml:space="preserve"> Софарма, като трябва да се вземе предвид ползата от лечението за майката.</w:t>
      </w:r>
    </w:p>
    <w:p w14:paraId="72254598" w14:textId="77777777" w:rsidR="008C7013" w:rsidRPr="008C7013" w:rsidRDefault="008C7013" w:rsidP="008C7013"/>
    <w:p w14:paraId="4F08CC4F" w14:textId="3C1C0686" w:rsidR="005A66D9" w:rsidRDefault="002C50EE" w:rsidP="00CA1B57">
      <w:pPr>
        <w:pStyle w:val="Heading2"/>
      </w:pPr>
      <w:r>
        <w:t>4.7. Ефекти върху способността за шофиране и работа с машини</w:t>
      </w:r>
    </w:p>
    <w:p w14:paraId="4D86F913" w14:textId="77777777" w:rsidR="008C7013" w:rsidRDefault="008C7013" w:rsidP="008C7013">
      <w:pPr>
        <w:rPr>
          <w:lang w:eastAsia="bg-BG"/>
        </w:rPr>
      </w:pPr>
    </w:p>
    <w:p w14:paraId="70FB429C" w14:textId="7237460B" w:rsidR="008C7013" w:rsidRPr="008C7013" w:rsidRDefault="008C7013" w:rsidP="008C7013">
      <w:pPr>
        <w:rPr>
          <w:sz w:val="24"/>
          <w:szCs w:val="24"/>
        </w:rPr>
      </w:pPr>
      <w:r w:rsidRPr="008C7013">
        <w:rPr>
          <w:lang w:eastAsia="bg-BG"/>
        </w:rPr>
        <w:lastRenderedPageBreak/>
        <w:t xml:space="preserve">Няма данни за влияние на </w:t>
      </w:r>
      <w:proofErr w:type="spellStart"/>
      <w:r w:rsidRPr="008C7013">
        <w:rPr>
          <w:lang w:eastAsia="bg-BG"/>
        </w:rPr>
        <w:t>тамоксифен</w:t>
      </w:r>
      <w:proofErr w:type="spellEnd"/>
      <w:r w:rsidRPr="008C7013">
        <w:rPr>
          <w:lang w:eastAsia="bg-BG"/>
        </w:rPr>
        <w:t xml:space="preserve"> върху способността за шофиране и работа с машини.</w:t>
      </w:r>
    </w:p>
    <w:p w14:paraId="1A33224A" w14:textId="77777777" w:rsidR="008C7013" w:rsidRPr="008C7013" w:rsidRDefault="008C7013" w:rsidP="008C7013"/>
    <w:p w14:paraId="4DFE83EE" w14:textId="4E0E2917" w:rsidR="009B171C" w:rsidRDefault="002C50EE" w:rsidP="00CA1B57">
      <w:pPr>
        <w:pStyle w:val="Heading2"/>
      </w:pPr>
      <w:r>
        <w:t>4.8. Нежелани лекарствени реакции</w:t>
      </w:r>
    </w:p>
    <w:p w14:paraId="5221D2DB" w14:textId="77777777" w:rsidR="008C7013" w:rsidRDefault="008C7013" w:rsidP="008C7013">
      <w:pPr>
        <w:rPr>
          <w:lang w:eastAsia="bg-BG"/>
        </w:rPr>
      </w:pPr>
    </w:p>
    <w:p w14:paraId="246F24EE" w14:textId="5E2BD1F0" w:rsidR="008C7013" w:rsidRPr="008C7013" w:rsidRDefault="008C7013" w:rsidP="008C7013">
      <w:pPr>
        <w:rPr>
          <w:sz w:val="24"/>
          <w:szCs w:val="24"/>
        </w:rPr>
      </w:pPr>
      <w:r w:rsidRPr="008C7013">
        <w:rPr>
          <w:lang w:eastAsia="bg-BG"/>
        </w:rPr>
        <w:t xml:space="preserve">Нежеланите лекарствени реакции са класифицирани по честота и по система орган-клас. Честотата отговаря </w:t>
      </w:r>
      <w:proofErr w:type="spellStart"/>
      <w:r w:rsidRPr="008C7013">
        <w:rPr>
          <w:lang w:eastAsia="bg-BG"/>
        </w:rPr>
        <w:t>на:</w:t>
      </w:r>
      <w:r w:rsidRPr="008C7013">
        <w:rPr>
          <w:i/>
          <w:iCs/>
          <w:lang w:eastAsia="bg-BG"/>
        </w:rPr>
        <w:t>много</w:t>
      </w:r>
      <w:proofErr w:type="spellEnd"/>
      <w:r w:rsidRPr="008C7013">
        <w:rPr>
          <w:i/>
          <w:iCs/>
          <w:lang w:eastAsia="bg-BG"/>
        </w:rPr>
        <w:t xml:space="preserve"> чести</w:t>
      </w:r>
      <w:r w:rsidRPr="008C7013">
        <w:rPr>
          <w:lang w:eastAsia="bg-BG"/>
        </w:rPr>
        <w:t>(</w:t>
      </w:r>
      <w:r w:rsidRPr="008C7013">
        <w:rPr>
          <w:lang w:val="en-US"/>
        </w:rPr>
        <w:t>≥</w:t>
      </w:r>
      <w:r w:rsidRPr="008C7013">
        <w:rPr>
          <w:lang w:eastAsia="bg-BG"/>
        </w:rPr>
        <w:t>1/10), чести (</w:t>
      </w:r>
      <w:r w:rsidRPr="008C7013">
        <w:rPr>
          <w:lang w:val="en-US"/>
        </w:rPr>
        <w:t>≥</w:t>
      </w:r>
      <w:r w:rsidRPr="008C7013">
        <w:rPr>
          <w:lang w:eastAsia="bg-BG"/>
        </w:rPr>
        <w:t xml:space="preserve">1/100 и &lt;1/10), </w:t>
      </w:r>
      <w:r w:rsidRPr="008C7013">
        <w:rPr>
          <w:i/>
          <w:iCs/>
          <w:lang w:eastAsia="bg-BG"/>
        </w:rPr>
        <w:t>нечести (</w:t>
      </w:r>
      <w:r w:rsidRPr="008C7013">
        <w:rPr>
          <w:lang w:val="en-US"/>
        </w:rPr>
        <w:t>≥</w:t>
      </w:r>
      <w:r w:rsidRPr="008C7013">
        <w:rPr>
          <w:lang w:eastAsia="bg-BG"/>
        </w:rPr>
        <w:t>1/1 000 и &lt;1/100),</w:t>
      </w:r>
      <w:r w:rsidRPr="008C7013">
        <w:rPr>
          <w:lang w:val="en-US"/>
        </w:rPr>
        <w:t xml:space="preserve"> </w:t>
      </w:r>
      <w:r w:rsidRPr="008C7013">
        <w:rPr>
          <w:i/>
          <w:iCs/>
          <w:lang w:eastAsia="bg-BG"/>
        </w:rPr>
        <w:t>редки</w:t>
      </w:r>
      <w:r w:rsidRPr="008C7013">
        <w:rPr>
          <w:lang w:eastAsia="bg-BG"/>
        </w:rPr>
        <w:t xml:space="preserve"> (</w:t>
      </w:r>
      <w:r w:rsidRPr="008C7013">
        <w:rPr>
          <w:lang w:val="en-US"/>
        </w:rPr>
        <w:t>≥</w:t>
      </w:r>
      <w:r w:rsidRPr="008C7013">
        <w:rPr>
          <w:lang w:eastAsia="bg-BG"/>
        </w:rPr>
        <w:t xml:space="preserve">1/10 000 и &lt;1/1 000), </w:t>
      </w:r>
      <w:r w:rsidRPr="008C7013">
        <w:rPr>
          <w:i/>
          <w:iCs/>
          <w:lang w:eastAsia="bg-BG"/>
        </w:rPr>
        <w:t>много редки</w:t>
      </w:r>
      <w:r w:rsidRPr="008C7013">
        <w:rPr>
          <w:lang w:eastAsia="bg-BG"/>
        </w:rPr>
        <w:t xml:space="preserve"> (&lt;1/10 000), </w:t>
      </w:r>
      <w:r w:rsidRPr="008C7013">
        <w:rPr>
          <w:i/>
          <w:iCs/>
          <w:lang w:eastAsia="bg-BG"/>
        </w:rPr>
        <w:t>с неизвестна честота</w:t>
      </w:r>
      <w:r w:rsidRPr="008C7013">
        <w:rPr>
          <w:lang w:eastAsia="bg-BG"/>
        </w:rPr>
        <w:t xml:space="preserve"> (от наличните данни не може да бъде направена оценка).</w:t>
      </w:r>
    </w:p>
    <w:p w14:paraId="664DE8F9" w14:textId="77777777" w:rsidR="008C7013" w:rsidRDefault="008C7013" w:rsidP="008C7013">
      <w:pPr>
        <w:rPr>
          <w:u w:val="single"/>
          <w:lang w:eastAsia="bg-BG"/>
        </w:rPr>
      </w:pPr>
    </w:p>
    <w:p w14:paraId="14FC4213" w14:textId="77777777" w:rsidR="008C7013" w:rsidRDefault="008C7013" w:rsidP="008C7013">
      <w:pPr>
        <w:rPr>
          <w:u w:val="single"/>
          <w:lang w:eastAsia="bg-BG"/>
        </w:rPr>
      </w:pPr>
      <w:r w:rsidRPr="008C7013">
        <w:rPr>
          <w:u w:val="single"/>
          <w:lang w:eastAsia="bg-BG"/>
        </w:rPr>
        <w:t xml:space="preserve">Нарушения на кръвоносната и лимфна системи </w:t>
      </w:r>
    </w:p>
    <w:p w14:paraId="56E893E1" w14:textId="2B3B175E" w:rsidR="008C7013" w:rsidRPr="008C7013" w:rsidRDefault="008C7013" w:rsidP="008C7013">
      <w:pPr>
        <w:rPr>
          <w:sz w:val="24"/>
          <w:szCs w:val="24"/>
        </w:rPr>
      </w:pPr>
      <w:r w:rsidRPr="008C7013">
        <w:rPr>
          <w:i/>
          <w:iCs/>
          <w:lang w:eastAsia="bg-BG"/>
        </w:rPr>
        <w:t>С неизвестна честота:</w:t>
      </w:r>
      <w:r w:rsidRPr="008C7013">
        <w:rPr>
          <w:lang w:eastAsia="bg-BG"/>
        </w:rPr>
        <w:t xml:space="preserve"> </w:t>
      </w:r>
      <w:proofErr w:type="spellStart"/>
      <w:r w:rsidRPr="008C7013">
        <w:rPr>
          <w:lang w:eastAsia="bg-BG"/>
        </w:rPr>
        <w:t>агранулоцитоза</w:t>
      </w:r>
      <w:proofErr w:type="spellEnd"/>
      <w:r w:rsidRPr="008C7013">
        <w:rPr>
          <w:lang w:eastAsia="bg-BG"/>
        </w:rPr>
        <w:t>.</w:t>
      </w:r>
    </w:p>
    <w:p w14:paraId="606203DD" w14:textId="77777777" w:rsidR="008C7013" w:rsidRDefault="008C7013" w:rsidP="008C7013">
      <w:pPr>
        <w:rPr>
          <w:u w:val="single"/>
          <w:lang w:eastAsia="bg-BG"/>
        </w:rPr>
      </w:pPr>
    </w:p>
    <w:p w14:paraId="337DFB47" w14:textId="55EF822E" w:rsidR="008C7013" w:rsidRPr="008C7013" w:rsidRDefault="008C7013" w:rsidP="008C7013">
      <w:pPr>
        <w:rPr>
          <w:sz w:val="24"/>
          <w:szCs w:val="24"/>
        </w:rPr>
      </w:pPr>
      <w:r w:rsidRPr="008C7013">
        <w:rPr>
          <w:u w:val="single"/>
          <w:lang w:eastAsia="bg-BG"/>
        </w:rPr>
        <w:t>Нарушения на нервната система</w:t>
      </w:r>
    </w:p>
    <w:p w14:paraId="031D92C9" w14:textId="77777777" w:rsidR="008C7013" w:rsidRPr="008C7013" w:rsidRDefault="008C7013" w:rsidP="008C7013">
      <w:pPr>
        <w:rPr>
          <w:sz w:val="24"/>
          <w:szCs w:val="24"/>
        </w:rPr>
      </w:pPr>
      <w:r w:rsidRPr="008C7013">
        <w:rPr>
          <w:i/>
          <w:iCs/>
          <w:lang w:eastAsia="bg-BG"/>
        </w:rPr>
        <w:t>Чести:</w:t>
      </w:r>
      <w:r w:rsidRPr="008C7013">
        <w:rPr>
          <w:lang w:eastAsia="bg-BG"/>
        </w:rPr>
        <w:t xml:space="preserve"> замаяност, главоболие.</w:t>
      </w:r>
    </w:p>
    <w:p w14:paraId="344FFD88" w14:textId="77777777" w:rsidR="008C7013" w:rsidRDefault="008C7013" w:rsidP="008C7013">
      <w:pPr>
        <w:rPr>
          <w:u w:val="single"/>
          <w:lang w:eastAsia="bg-BG"/>
        </w:rPr>
      </w:pPr>
    </w:p>
    <w:p w14:paraId="2094E125" w14:textId="2C7F8CF9" w:rsidR="008C7013" w:rsidRPr="008C7013" w:rsidRDefault="008C7013" w:rsidP="008C7013">
      <w:pPr>
        <w:rPr>
          <w:sz w:val="24"/>
          <w:szCs w:val="24"/>
        </w:rPr>
      </w:pPr>
      <w:r w:rsidRPr="008C7013">
        <w:rPr>
          <w:u w:val="single"/>
          <w:lang w:eastAsia="bg-BG"/>
        </w:rPr>
        <w:t>Нарушения на очите</w:t>
      </w:r>
    </w:p>
    <w:p w14:paraId="0A8DFDCC" w14:textId="77777777" w:rsidR="008C7013" w:rsidRPr="008C7013" w:rsidRDefault="008C7013" w:rsidP="008C7013">
      <w:pPr>
        <w:rPr>
          <w:sz w:val="24"/>
          <w:szCs w:val="24"/>
        </w:rPr>
      </w:pPr>
      <w:r w:rsidRPr="008C7013">
        <w:rPr>
          <w:i/>
          <w:iCs/>
          <w:lang w:eastAsia="bg-BG"/>
        </w:rPr>
        <w:t>Нечести:</w:t>
      </w:r>
      <w:r w:rsidRPr="008C7013">
        <w:rPr>
          <w:lang w:eastAsia="bg-BG"/>
        </w:rPr>
        <w:t xml:space="preserve"> катаракта, ретинопатия.</w:t>
      </w:r>
    </w:p>
    <w:p w14:paraId="044E2BD1" w14:textId="77777777" w:rsidR="008C7013" w:rsidRPr="008C7013" w:rsidRDefault="008C7013" w:rsidP="008C7013">
      <w:pPr>
        <w:rPr>
          <w:sz w:val="24"/>
          <w:szCs w:val="24"/>
        </w:rPr>
      </w:pPr>
      <w:r w:rsidRPr="008C7013">
        <w:rPr>
          <w:i/>
          <w:iCs/>
          <w:lang w:eastAsia="bg-BG"/>
        </w:rPr>
        <w:t>Редки:</w:t>
      </w:r>
      <w:r w:rsidRPr="008C7013">
        <w:rPr>
          <w:lang w:eastAsia="bg-BG"/>
        </w:rPr>
        <w:t xml:space="preserve"> </w:t>
      </w:r>
      <w:proofErr w:type="spellStart"/>
      <w:r w:rsidRPr="008C7013">
        <w:rPr>
          <w:lang w:eastAsia="bg-BG"/>
        </w:rPr>
        <w:t>корнеални</w:t>
      </w:r>
      <w:proofErr w:type="spellEnd"/>
      <w:r w:rsidRPr="008C7013">
        <w:rPr>
          <w:lang w:eastAsia="bg-BG"/>
        </w:rPr>
        <w:t xml:space="preserve"> промени, оптична невропатия и неврит на очния нерв.</w:t>
      </w:r>
    </w:p>
    <w:p w14:paraId="45D53557" w14:textId="77777777" w:rsidR="008C7013" w:rsidRDefault="008C7013" w:rsidP="008C7013">
      <w:pPr>
        <w:rPr>
          <w:u w:val="single"/>
          <w:lang w:eastAsia="bg-BG"/>
        </w:rPr>
      </w:pPr>
    </w:p>
    <w:p w14:paraId="45F3A6F3" w14:textId="7BBE1269" w:rsidR="008C7013" w:rsidRPr="008C7013" w:rsidRDefault="008C7013" w:rsidP="008C7013">
      <w:pPr>
        <w:rPr>
          <w:sz w:val="24"/>
          <w:szCs w:val="24"/>
        </w:rPr>
      </w:pPr>
      <w:r w:rsidRPr="008C7013">
        <w:rPr>
          <w:u w:val="single"/>
          <w:lang w:eastAsia="bg-BG"/>
        </w:rPr>
        <w:t>Съдови нарушения</w:t>
      </w:r>
    </w:p>
    <w:p w14:paraId="2F5890B2" w14:textId="77777777" w:rsidR="008C7013" w:rsidRPr="008C7013" w:rsidRDefault="008C7013" w:rsidP="008C7013">
      <w:pPr>
        <w:rPr>
          <w:sz w:val="24"/>
          <w:szCs w:val="24"/>
        </w:rPr>
      </w:pPr>
      <w:r w:rsidRPr="008C7013">
        <w:rPr>
          <w:i/>
          <w:iCs/>
          <w:lang w:eastAsia="bg-BG"/>
        </w:rPr>
        <w:t>Много чести:</w:t>
      </w:r>
      <w:r w:rsidRPr="008C7013">
        <w:rPr>
          <w:lang w:eastAsia="bg-BG"/>
        </w:rPr>
        <w:t xml:space="preserve"> горещи вълни.</w:t>
      </w:r>
    </w:p>
    <w:p w14:paraId="73B3BD06" w14:textId="77777777" w:rsidR="008C7013" w:rsidRPr="008C7013" w:rsidRDefault="008C7013" w:rsidP="008C7013">
      <w:pPr>
        <w:rPr>
          <w:sz w:val="24"/>
          <w:szCs w:val="24"/>
        </w:rPr>
      </w:pPr>
      <w:r w:rsidRPr="008C7013">
        <w:rPr>
          <w:i/>
          <w:iCs/>
          <w:lang w:eastAsia="bg-BG"/>
        </w:rPr>
        <w:t>Чести:</w:t>
      </w:r>
      <w:r w:rsidRPr="008C7013">
        <w:rPr>
          <w:lang w:eastAsia="bg-BG"/>
        </w:rPr>
        <w:t xml:space="preserve"> исхемични мозъчно-съдови и </w:t>
      </w:r>
      <w:proofErr w:type="spellStart"/>
      <w:r w:rsidRPr="008C7013">
        <w:rPr>
          <w:lang w:eastAsia="bg-BG"/>
        </w:rPr>
        <w:t>тромбоемболични</w:t>
      </w:r>
      <w:proofErr w:type="spellEnd"/>
      <w:r w:rsidRPr="008C7013">
        <w:rPr>
          <w:lang w:eastAsia="bg-BG"/>
        </w:rPr>
        <w:t xml:space="preserve"> събития, включително тромбоза на дълбоките вени и белодробна емболия.</w:t>
      </w:r>
    </w:p>
    <w:p w14:paraId="102F9893" w14:textId="77777777" w:rsidR="008C7013" w:rsidRDefault="008C7013" w:rsidP="008C7013">
      <w:pPr>
        <w:rPr>
          <w:u w:val="single"/>
          <w:lang w:eastAsia="bg-BG"/>
        </w:rPr>
      </w:pPr>
    </w:p>
    <w:p w14:paraId="51679081" w14:textId="1F6C135D" w:rsidR="008C7013" w:rsidRPr="008C7013" w:rsidRDefault="008C7013" w:rsidP="008C7013">
      <w:pPr>
        <w:rPr>
          <w:sz w:val="24"/>
          <w:szCs w:val="24"/>
        </w:rPr>
      </w:pPr>
      <w:r w:rsidRPr="008C7013">
        <w:rPr>
          <w:u w:val="single"/>
          <w:lang w:eastAsia="bg-BG"/>
        </w:rPr>
        <w:t xml:space="preserve">Респираторни, гръдни и </w:t>
      </w:r>
      <w:proofErr w:type="spellStart"/>
      <w:r w:rsidRPr="008C7013">
        <w:rPr>
          <w:u w:val="single"/>
          <w:lang w:eastAsia="bg-BG"/>
        </w:rPr>
        <w:t>медиастинални</w:t>
      </w:r>
      <w:proofErr w:type="spellEnd"/>
      <w:r w:rsidRPr="008C7013">
        <w:rPr>
          <w:u w:val="single"/>
          <w:lang w:eastAsia="bg-BG"/>
        </w:rPr>
        <w:t xml:space="preserve"> нарушения</w:t>
      </w:r>
    </w:p>
    <w:p w14:paraId="0D1F927D" w14:textId="77777777" w:rsidR="008C7013" w:rsidRPr="008C7013" w:rsidRDefault="008C7013" w:rsidP="008C7013">
      <w:pPr>
        <w:rPr>
          <w:sz w:val="24"/>
          <w:szCs w:val="24"/>
        </w:rPr>
      </w:pPr>
      <w:r w:rsidRPr="008C7013">
        <w:rPr>
          <w:i/>
          <w:iCs/>
          <w:lang w:eastAsia="bg-BG"/>
        </w:rPr>
        <w:t>Много редки',</w:t>
      </w:r>
      <w:r w:rsidRPr="008C7013">
        <w:rPr>
          <w:lang w:eastAsia="bg-BG"/>
        </w:rPr>
        <w:t xml:space="preserve"> </w:t>
      </w:r>
      <w:proofErr w:type="spellStart"/>
      <w:r w:rsidRPr="008C7013">
        <w:rPr>
          <w:lang w:eastAsia="bg-BG"/>
        </w:rPr>
        <w:t>интерстициален</w:t>
      </w:r>
      <w:proofErr w:type="spellEnd"/>
      <w:r w:rsidRPr="008C7013">
        <w:rPr>
          <w:lang w:eastAsia="bg-BG"/>
        </w:rPr>
        <w:t xml:space="preserve"> </w:t>
      </w:r>
      <w:proofErr w:type="spellStart"/>
      <w:r w:rsidRPr="008C7013">
        <w:rPr>
          <w:lang w:eastAsia="bg-BG"/>
        </w:rPr>
        <w:t>пневмонит</w:t>
      </w:r>
      <w:proofErr w:type="spellEnd"/>
      <w:r w:rsidRPr="008C7013">
        <w:rPr>
          <w:lang w:eastAsia="bg-BG"/>
        </w:rPr>
        <w:t>.</w:t>
      </w:r>
    </w:p>
    <w:p w14:paraId="61C19398" w14:textId="77777777" w:rsidR="008C7013" w:rsidRDefault="008C7013" w:rsidP="008C7013">
      <w:pPr>
        <w:rPr>
          <w:u w:val="single"/>
          <w:lang w:eastAsia="bg-BG"/>
        </w:rPr>
      </w:pPr>
    </w:p>
    <w:p w14:paraId="0F436EEC" w14:textId="0CFD0550" w:rsidR="008C7013" w:rsidRPr="008C7013" w:rsidRDefault="008C7013" w:rsidP="008C7013">
      <w:pPr>
        <w:rPr>
          <w:sz w:val="24"/>
          <w:szCs w:val="24"/>
        </w:rPr>
      </w:pPr>
      <w:r w:rsidRPr="008C7013">
        <w:rPr>
          <w:u w:val="single"/>
          <w:lang w:eastAsia="bg-BG"/>
        </w:rPr>
        <w:t>Стомашно-чревни нарушения</w:t>
      </w:r>
    </w:p>
    <w:p w14:paraId="29031F57" w14:textId="77777777" w:rsidR="008C7013" w:rsidRPr="008C7013" w:rsidRDefault="008C7013" w:rsidP="008C7013">
      <w:pPr>
        <w:rPr>
          <w:sz w:val="24"/>
          <w:szCs w:val="24"/>
        </w:rPr>
      </w:pPr>
      <w:r w:rsidRPr="008C7013">
        <w:rPr>
          <w:i/>
          <w:iCs/>
          <w:lang w:eastAsia="bg-BG"/>
        </w:rPr>
        <w:t>Чести:</w:t>
      </w:r>
      <w:r w:rsidRPr="008C7013">
        <w:rPr>
          <w:lang w:eastAsia="bg-BG"/>
        </w:rPr>
        <w:t xml:space="preserve"> стомашно-чревно неразположение.</w:t>
      </w:r>
    </w:p>
    <w:p w14:paraId="77D60AA5" w14:textId="77777777" w:rsidR="008C7013" w:rsidRPr="008C7013" w:rsidRDefault="008C7013" w:rsidP="008C7013">
      <w:pPr>
        <w:rPr>
          <w:sz w:val="24"/>
          <w:szCs w:val="24"/>
        </w:rPr>
      </w:pPr>
      <w:r w:rsidRPr="008C7013">
        <w:rPr>
          <w:i/>
          <w:iCs/>
          <w:lang w:eastAsia="bg-BG"/>
        </w:rPr>
        <w:t>Редки:</w:t>
      </w:r>
      <w:r w:rsidRPr="008C7013">
        <w:rPr>
          <w:lang w:eastAsia="bg-BG"/>
        </w:rPr>
        <w:t xml:space="preserve"> </w:t>
      </w:r>
      <w:proofErr w:type="spellStart"/>
      <w:r w:rsidRPr="008C7013">
        <w:rPr>
          <w:lang w:eastAsia="bg-BG"/>
        </w:rPr>
        <w:t>панкреатит</w:t>
      </w:r>
      <w:proofErr w:type="spellEnd"/>
      <w:r w:rsidRPr="008C7013">
        <w:rPr>
          <w:lang w:eastAsia="bg-BG"/>
        </w:rPr>
        <w:t>.</w:t>
      </w:r>
    </w:p>
    <w:p w14:paraId="1BA5D3E1" w14:textId="77777777" w:rsidR="008C7013" w:rsidRDefault="008C7013" w:rsidP="008C7013">
      <w:pPr>
        <w:rPr>
          <w:u w:val="single"/>
          <w:lang w:eastAsia="bg-BG"/>
        </w:rPr>
      </w:pPr>
    </w:p>
    <w:p w14:paraId="69634510" w14:textId="5A481DA3" w:rsidR="008C7013" w:rsidRPr="008C7013" w:rsidRDefault="008C7013" w:rsidP="008C7013">
      <w:pPr>
        <w:rPr>
          <w:sz w:val="24"/>
          <w:szCs w:val="24"/>
        </w:rPr>
      </w:pPr>
      <w:proofErr w:type="spellStart"/>
      <w:r w:rsidRPr="008C7013">
        <w:rPr>
          <w:u w:val="single"/>
          <w:lang w:eastAsia="bg-BG"/>
        </w:rPr>
        <w:t>Хепатобилиарни</w:t>
      </w:r>
      <w:proofErr w:type="spellEnd"/>
      <w:r w:rsidRPr="008C7013">
        <w:rPr>
          <w:u w:val="single"/>
          <w:lang w:eastAsia="bg-BG"/>
        </w:rPr>
        <w:t xml:space="preserve"> нарушения</w:t>
      </w:r>
    </w:p>
    <w:p w14:paraId="205D7106" w14:textId="77777777" w:rsidR="008C7013" w:rsidRPr="008C7013" w:rsidRDefault="008C7013" w:rsidP="008C7013">
      <w:pPr>
        <w:rPr>
          <w:sz w:val="24"/>
          <w:szCs w:val="24"/>
        </w:rPr>
      </w:pPr>
      <w:r w:rsidRPr="008C7013">
        <w:rPr>
          <w:i/>
          <w:iCs/>
          <w:lang w:eastAsia="bg-BG"/>
        </w:rPr>
        <w:t>Редки:</w:t>
      </w:r>
      <w:r w:rsidRPr="008C7013">
        <w:rPr>
          <w:lang w:eastAsia="bg-BG"/>
        </w:rPr>
        <w:t xml:space="preserve"> чернодробна мастна дегенерация, </w:t>
      </w:r>
      <w:proofErr w:type="spellStart"/>
      <w:r w:rsidRPr="008C7013">
        <w:rPr>
          <w:lang w:eastAsia="bg-BG"/>
        </w:rPr>
        <w:t>холестаза</w:t>
      </w:r>
      <w:proofErr w:type="spellEnd"/>
      <w:r w:rsidRPr="008C7013">
        <w:rPr>
          <w:lang w:eastAsia="bg-BG"/>
        </w:rPr>
        <w:t>, хепатит.</w:t>
      </w:r>
    </w:p>
    <w:p w14:paraId="6E18564A" w14:textId="77777777" w:rsidR="008C7013" w:rsidRDefault="008C7013" w:rsidP="008C7013">
      <w:pPr>
        <w:rPr>
          <w:u w:val="single"/>
          <w:lang w:eastAsia="bg-BG"/>
        </w:rPr>
      </w:pPr>
    </w:p>
    <w:p w14:paraId="3BC5B079" w14:textId="43BE142A" w:rsidR="008C7013" w:rsidRPr="008C7013" w:rsidRDefault="008C7013" w:rsidP="008C7013">
      <w:pPr>
        <w:rPr>
          <w:sz w:val="24"/>
          <w:szCs w:val="24"/>
        </w:rPr>
      </w:pPr>
      <w:r w:rsidRPr="008C7013">
        <w:rPr>
          <w:u w:val="single"/>
          <w:lang w:eastAsia="bg-BG"/>
        </w:rPr>
        <w:t>Нарушения на кожата и подкожната тъкан</w:t>
      </w:r>
    </w:p>
    <w:p w14:paraId="2A0FDBC3" w14:textId="77777777" w:rsidR="008C7013" w:rsidRPr="008C7013" w:rsidRDefault="008C7013" w:rsidP="008C7013">
      <w:pPr>
        <w:rPr>
          <w:sz w:val="24"/>
          <w:szCs w:val="24"/>
        </w:rPr>
      </w:pPr>
      <w:r w:rsidRPr="008C7013">
        <w:rPr>
          <w:i/>
          <w:iCs/>
          <w:lang w:eastAsia="bg-BG"/>
        </w:rPr>
        <w:t>Чести:</w:t>
      </w:r>
      <w:r w:rsidRPr="008C7013">
        <w:rPr>
          <w:lang w:eastAsia="bg-BG"/>
        </w:rPr>
        <w:t xml:space="preserve"> алопеция, кожни обриви.</w:t>
      </w:r>
    </w:p>
    <w:p w14:paraId="3D6E9E75" w14:textId="77777777" w:rsidR="008C7013" w:rsidRPr="008C7013" w:rsidRDefault="008C7013" w:rsidP="008C7013">
      <w:pPr>
        <w:rPr>
          <w:sz w:val="24"/>
          <w:szCs w:val="24"/>
        </w:rPr>
      </w:pPr>
      <w:r w:rsidRPr="008C7013">
        <w:rPr>
          <w:i/>
          <w:iCs/>
          <w:lang w:eastAsia="bg-BG"/>
        </w:rPr>
        <w:t>Редки:</w:t>
      </w:r>
      <w:r w:rsidRPr="008C7013">
        <w:rPr>
          <w:lang w:eastAsia="bg-BG"/>
        </w:rPr>
        <w:t xml:space="preserve"> токсична епидермална </w:t>
      </w:r>
      <w:proofErr w:type="spellStart"/>
      <w:r w:rsidRPr="008C7013">
        <w:rPr>
          <w:lang w:eastAsia="bg-BG"/>
        </w:rPr>
        <w:t>некролиза</w:t>
      </w:r>
      <w:proofErr w:type="spellEnd"/>
      <w:r w:rsidRPr="008C7013">
        <w:rPr>
          <w:lang w:eastAsia="bg-BG"/>
        </w:rPr>
        <w:t>.</w:t>
      </w:r>
    </w:p>
    <w:p w14:paraId="57C1C771" w14:textId="77777777" w:rsidR="008C7013" w:rsidRPr="008C7013" w:rsidRDefault="008C7013" w:rsidP="008C7013">
      <w:pPr>
        <w:rPr>
          <w:sz w:val="24"/>
          <w:szCs w:val="24"/>
        </w:rPr>
      </w:pPr>
      <w:r w:rsidRPr="008C7013">
        <w:rPr>
          <w:i/>
          <w:iCs/>
          <w:lang w:eastAsia="bg-BG"/>
        </w:rPr>
        <w:t>Много редки:</w:t>
      </w:r>
      <w:r w:rsidRPr="008C7013">
        <w:rPr>
          <w:lang w:eastAsia="bg-BG"/>
        </w:rPr>
        <w:t xml:space="preserve"> еритема </w:t>
      </w:r>
      <w:proofErr w:type="spellStart"/>
      <w:r w:rsidRPr="008C7013">
        <w:rPr>
          <w:lang w:eastAsia="bg-BG"/>
        </w:rPr>
        <w:t>мултиформе</w:t>
      </w:r>
      <w:proofErr w:type="spellEnd"/>
      <w:r w:rsidRPr="008C7013">
        <w:rPr>
          <w:lang w:eastAsia="bg-BG"/>
        </w:rPr>
        <w:t xml:space="preserve">, синдром на </w:t>
      </w:r>
      <w:r w:rsidRPr="008C7013">
        <w:rPr>
          <w:lang w:val="en-US"/>
        </w:rPr>
        <w:t xml:space="preserve">Stevens-Johnson, </w:t>
      </w:r>
      <w:proofErr w:type="spellStart"/>
      <w:r w:rsidRPr="008C7013">
        <w:rPr>
          <w:lang w:eastAsia="bg-BG"/>
        </w:rPr>
        <w:t>булозен</w:t>
      </w:r>
      <w:proofErr w:type="spellEnd"/>
      <w:r w:rsidRPr="008C7013">
        <w:rPr>
          <w:lang w:eastAsia="bg-BG"/>
        </w:rPr>
        <w:t xml:space="preserve"> </w:t>
      </w:r>
      <w:proofErr w:type="spellStart"/>
      <w:r w:rsidRPr="008C7013">
        <w:rPr>
          <w:lang w:eastAsia="bg-BG"/>
        </w:rPr>
        <w:t>пемфигус</w:t>
      </w:r>
      <w:proofErr w:type="spellEnd"/>
      <w:r w:rsidRPr="008C7013">
        <w:rPr>
          <w:lang w:eastAsia="bg-BG"/>
        </w:rPr>
        <w:t>.</w:t>
      </w:r>
    </w:p>
    <w:p w14:paraId="400D2B31" w14:textId="77777777" w:rsidR="008C7013" w:rsidRPr="008C7013" w:rsidRDefault="008C7013" w:rsidP="008C7013">
      <w:pPr>
        <w:rPr>
          <w:sz w:val="24"/>
          <w:szCs w:val="24"/>
        </w:rPr>
      </w:pPr>
      <w:r w:rsidRPr="008C7013">
        <w:rPr>
          <w:i/>
          <w:iCs/>
          <w:lang w:eastAsia="bg-BG"/>
        </w:rPr>
        <w:t>С неизвестна честота:</w:t>
      </w:r>
      <w:r w:rsidRPr="008C7013">
        <w:rPr>
          <w:lang w:eastAsia="bg-BG"/>
        </w:rPr>
        <w:t xml:space="preserve"> кожен </w:t>
      </w:r>
      <w:proofErr w:type="spellStart"/>
      <w:r w:rsidRPr="008C7013">
        <w:rPr>
          <w:lang w:eastAsia="bg-BG"/>
        </w:rPr>
        <w:t>васкулит</w:t>
      </w:r>
      <w:proofErr w:type="spellEnd"/>
      <w:r w:rsidRPr="008C7013">
        <w:rPr>
          <w:lang w:eastAsia="bg-BG"/>
        </w:rPr>
        <w:t>, обостряне на наследствен ангиоедем.</w:t>
      </w:r>
    </w:p>
    <w:p w14:paraId="1433B406" w14:textId="77777777" w:rsidR="008C7013" w:rsidRDefault="008C7013" w:rsidP="008C7013">
      <w:pPr>
        <w:rPr>
          <w:u w:val="single"/>
          <w:lang w:eastAsia="bg-BG"/>
        </w:rPr>
      </w:pPr>
    </w:p>
    <w:p w14:paraId="543EDB47" w14:textId="36B33637" w:rsidR="008C7013" w:rsidRPr="008C7013" w:rsidRDefault="008C7013" w:rsidP="008C7013">
      <w:pPr>
        <w:rPr>
          <w:sz w:val="24"/>
          <w:szCs w:val="24"/>
        </w:rPr>
      </w:pPr>
      <w:r w:rsidRPr="008C7013">
        <w:rPr>
          <w:u w:val="single"/>
          <w:lang w:eastAsia="bg-BG"/>
        </w:rPr>
        <w:t>Нарушения на мускулно-скелетната система и съединителната тъкан</w:t>
      </w:r>
    </w:p>
    <w:p w14:paraId="0A6F22E4" w14:textId="77777777" w:rsidR="008C7013" w:rsidRPr="008C7013" w:rsidRDefault="008C7013" w:rsidP="008C7013">
      <w:pPr>
        <w:rPr>
          <w:sz w:val="24"/>
          <w:szCs w:val="24"/>
        </w:rPr>
      </w:pPr>
      <w:r w:rsidRPr="008C7013">
        <w:rPr>
          <w:i/>
          <w:iCs/>
          <w:lang w:eastAsia="bg-BG"/>
        </w:rPr>
        <w:t>Чести:</w:t>
      </w:r>
      <w:r w:rsidRPr="008C7013">
        <w:rPr>
          <w:lang w:eastAsia="bg-BG"/>
        </w:rPr>
        <w:t xml:space="preserve"> </w:t>
      </w:r>
      <w:proofErr w:type="spellStart"/>
      <w:r w:rsidRPr="008C7013">
        <w:rPr>
          <w:lang w:eastAsia="bg-BG"/>
        </w:rPr>
        <w:t>крампи</w:t>
      </w:r>
      <w:proofErr w:type="spellEnd"/>
      <w:r w:rsidRPr="008C7013">
        <w:rPr>
          <w:lang w:eastAsia="bg-BG"/>
        </w:rPr>
        <w:t xml:space="preserve"> на долните крайници.</w:t>
      </w:r>
    </w:p>
    <w:p w14:paraId="4ABE6B61" w14:textId="77777777" w:rsidR="008C7013" w:rsidRDefault="008C7013" w:rsidP="008C7013">
      <w:pPr>
        <w:rPr>
          <w:u w:val="single"/>
          <w:lang w:eastAsia="bg-BG"/>
        </w:rPr>
      </w:pPr>
    </w:p>
    <w:p w14:paraId="649A2E1D" w14:textId="1E8E0E11" w:rsidR="008C7013" w:rsidRPr="008C7013" w:rsidRDefault="008C7013" w:rsidP="008C7013">
      <w:pPr>
        <w:rPr>
          <w:sz w:val="24"/>
          <w:szCs w:val="24"/>
        </w:rPr>
      </w:pPr>
      <w:r w:rsidRPr="008C7013">
        <w:rPr>
          <w:u w:val="single"/>
          <w:lang w:eastAsia="bg-BG"/>
        </w:rPr>
        <w:t>Нарушения на възпроизводителната система и гърдата</w:t>
      </w:r>
    </w:p>
    <w:p w14:paraId="09E7EB9A" w14:textId="77777777" w:rsidR="008C7013" w:rsidRPr="008C7013" w:rsidRDefault="008C7013" w:rsidP="008C7013">
      <w:pPr>
        <w:rPr>
          <w:sz w:val="24"/>
          <w:szCs w:val="24"/>
        </w:rPr>
      </w:pPr>
      <w:r w:rsidRPr="008C7013">
        <w:rPr>
          <w:i/>
          <w:iCs/>
          <w:lang w:eastAsia="bg-BG"/>
        </w:rPr>
        <w:t>Чести:</w:t>
      </w:r>
      <w:r w:rsidRPr="008C7013">
        <w:rPr>
          <w:lang w:eastAsia="bg-BG"/>
        </w:rPr>
        <w:t xml:space="preserve"> вагинално кървене, вагинално течение, сърбеж на </w:t>
      </w:r>
      <w:proofErr w:type="spellStart"/>
      <w:r w:rsidRPr="008C7013">
        <w:rPr>
          <w:lang w:eastAsia="bg-BG"/>
        </w:rPr>
        <w:t>вулвата</w:t>
      </w:r>
      <w:proofErr w:type="spellEnd"/>
      <w:r w:rsidRPr="008C7013">
        <w:rPr>
          <w:lang w:eastAsia="bg-BG"/>
        </w:rPr>
        <w:t xml:space="preserve">, промени в </w:t>
      </w:r>
      <w:proofErr w:type="spellStart"/>
      <w:r w:rsidRPr="008C7013">
        <w:rPr>
          <w:lang w:eastAsia="bg-BG"/>
        </w:rPr>
        <w:t>ендометриума</w:t>
      </w:r>
      <w:proofErr w:type="spellEnd"/>
      <w:r w:rsidRPr="008C7013">
        <w:rPr>
          <w:lang w:eastAsia="bg-BG"/>
        </w:rPr>
        <w:t>,</w:t>
      </w:r>
      <w:r w:rsidRPr="008C7013">
        <w:rPr>
          <w:u w:val="single"/>
          <w:lang w:eastAsia="bg-BG"/>
        </w:rPr>
        <w:t xml:space="preserve"> </w:t>
      </w:r>
      <w:r w:rsidRPr="008C7013">
        <w:rPr>
          <w:lang w:eastAsia="bg-BG"/>
        </w:rPr>
        <w:t>включително хиперплазия и полипи.</w:t>
      </w:r>
    </w:p>
    <w:p w14:paraId="214616FD" w14:textId="77777777" w:rsidR="008C7013" w:rsidRPr="008C7013" w:rsidRDefault="008C7013" w:rsidP="008C7013">
      <w:pPr>
        <w:rPr>
          <w:sz w:val="24"/>
          <w:szCs w:val="24"/>
        </w:rPr>
      </w:pPr>
      <w:r w:rsidRPr="008C7013">
        <w:rPr>
          <w:i/>
          <w:iCs/>
          <w:lang w:eastAsia="bg-BG"/>
        </w:rPr>
        <w:lastRenderedPageBreak/>
        <w:t>Нечести:</w:t>
      </w:r>
      <w:r w:rsidRPr="008C7013">
        <w:rPr>
          <w:lang w:eastAsia="bg-BG"/>
        </w:rPr>
        <w:t xml:space="preserve"> маточни фибрози, рак на </w:t>
      </w:r>
      <w:proofErr w:type="spellStart"/>
      <w:r w:rsidRPr="008C7013">
        <w:rPr>
          <w:lang w:eastAsia="bg-BG"/>
        </w:rPr>
        <w:t>ендометриума</w:t>
      </w:r>
      <w:proofErr w:type="spellEnd"/>
      <w:r w:rsidRPr="008C7013">
        <w:rPr>
          <w:lang w:eastAsia="bg-BG"/>
        </w:rPr>
        <w:t>.</w:t>
      </w:r>
    </w:p>
    <w:p w14:paraId="18ECA98D" w14:textId="77777777" w:rsidR="008C7013" w:rsidRPr="008C7013" w:rsidRDefault="008C7013" w:rsidP="008C7013">
      <w:pPr>
        <w:rPr>
          <w:sz w:val="24"/>
          <w:szCs w:val="24"/>
        </w:rPr>
      </w:pPr>
      <w:r w:rsidRPr="008C7013">
        <w:rPr>
          <w:i/>
          <w:iCs/>
          <w:lang w:eastAsia="bg-BG"/>
        </w:rPr>
        <w:t>Редки:</w:t>
      </w:r>
      <w:r w:rsidRPr="008C7013">
        <w:rPr>
          <w:lang w:eastAsia="bg-BG"/>
        </w:rPr>
        <w:t xml:space="preserve"> маточен </w:t>
      </w:r>
      <w:proofErr w:type="spellStart"/>
      <w:r w:rsidRPr="008C7013">
        <w:rPr>
          <w:lang w:eastAsia="bg-BG"/>
        </w:rPr>
        <w:t>сарком</w:t>
      </w:r>
      <w:proofErr w:type="spellEnd"/>
      <w:r w:rsidRPr="008C7013">
        <w:rPr>
          <w:lang w:eastAsia="bg-BG"/>
        </w:rPr>
        <w:t xml:space="preserve"> (предимно смесени злокачествени </w:t>
      </w:r>
      <w:proofErr w:type="spellStart"/>
      <w:r w:rsidRPr="008C7013">
        <w:rPr>
          <w:lang w:eastAsia="bg-BG"/>
        </w:rPr>
        <w:t>Мюлерови</w:t>
      </w:r>
      <w:proofErr w:type="spellEnd"/>
      <w:r w:rsidRPr="008C7013">
        <w:rPr>
          <w:lang w:eastAsia="bg-BG"/>
        </w:rPr>
        <w:t xml:space="preserve"> тумори), </w:t>
      </w:r>
      <w:proofErr w:type="spellStart"/>
      <w:r w:rsidRPr="008C7013">
        <w:rPr>
          <w:lang w:val="en-US"/>
        </w:rPr>
        <w:t>ендометриума</w:t>
      </w:r>
      <w:proofErr w:type="spellEnd"/>
      <w:r w:rsidRPr="008C7013">
        <w:rPr>
          <w:lang w:eastAsia="bg-BG"/>
        </w:rPr>
        <w:t xml:space="preserve"> овариални кисти.</w:t>
      </w:r>
    </w:p>
    <w:p w14:paraId="20DF0C4A" w14:textId="77777777" w:rsidR="008C7013" w:rsidRDefault="008C7013" w:rsidP="008C7013">
      <w:pPr>
        <w:rPr>
          <w:u w:val="single"/>
          <w:lang w:eastAsia="bg-BG"/>
        </w:rPr>
      </w:pPr>
    </w:p>
    <w:p w14:paraId="104B335F" w14:textId="27E73AAA" w:rsidR="008C7013" w:rsidRDefault="008C7013" w:rsidP="008C7013">
      <w:pPr>
        <w:rPr>
          <w:u w:val="single"/>
          <w:lang w:eastAsia="bg-BG"/>
        </w:rPr>
      </w:pPr>
      <w:r w:rsidRPr="008C7013">
        <w:rPr>
          <w:u w:val="single"/>
          <w:lang w:eastAsia="bg-BG"/>
        </w:rPr>
        <w:t>Общи нарушения</w:t>
      </w:r>
    </w:p>
    <w:p w14:paraId="708BCAF5" w14:textId="77777777" w:rsidR="008C7013" w:rsidRPr="008C7013" w:rsidRDefault="008C7013" w:rsidP="008C7013">
      <w:pPr>
        <w:rPr>
          <w:sz w:val="24"/>
          <w:szCs w:val="24"/>
        </w:rPr>
      </w:pPr>
      <w:r w:rsidRPr="008C7013">
        <w:rPr>
          <w:i/>
          <w:iCs/>
          <w:lang w:eastAsia="bg-BG"/>
        </w:rPr>
        <w:t>Чести:</w:t>
      </w:r>
      <w:r w:rsidRPr="008C7013">
        <w:rPr>
          <w:lang w:eastAsia="bg-BG"/>
        </w:rPr>
        <w:t xml:space="preserve"> нарастване на тумора, задръжка на течности.</w:t>
      </w:r>
    </w:p>
    <w:p w14:paraId="3DF604AD" w14:textId="77777777" w:rsidR="008C7013" w:rsidRPr="008C7013" w:rsidRDefault="008C7013" w:rsidP="008C7013">
      <w:pPr>
        <w:rPr>
          <w:sz w:val="24"/>
          <w:szCs w:val="24"/>
        </w:rPr>
      </w:pPr>
      <w:r w:rsidRPr="008C7013">
        <w:rPr>
          <w:i/>
          <w:iCs/>
          <w:lang w:eastAsia="bg-BG"/>
        </w:rPr>
        <w:t>Нечести:</w:t>
      </w:r>
      <w:r w:rsidRPr="008C7013">
        <w:rPr>
          <w:lang w:eastAsia="bg-BG"/>
        </w:rPr>
        <w:t xml:space="preserve"> реакции на свръхчувствителност, включително ангиоедем.</w:t>
      </w:r>
    </w:p>
    <w:p w14:paraId="2E5607DB" w14:textId="77777777" w:rsidR="008C7013" w:rsidRDefault="008C7013" w:rsidP="008C7013">
      <w:pPr>
        <w:rPr>
          <w:u w:val="single"/>
          <w:lang w:eastAsia="bg-BG"/>
        </w:rPr>
      </w:pPr>
    </w:p>
    <w:p w14:paraId="221E3B70" w14:textId="7723AAA2" w:rsidR="008C7013" w:rsidRPr="008C7013" w:rsidRDefault="008C7013" w:rsidP="008C7013">
      <w:pPr>
        <w:rPr>
          <w:sz w:val="24"/>
          <w:szCs w:val="24"/>
        </w:rPr>
      </w:pPr>
      <w:r w:rsidRPr="008C7013">
        <w:rPr>
          <w:u w:val="single"/>
          <w:lang w:eastAsia="bg-BG"/>
        </w:rPr>
        <w:t>Изследвания</w:t>
      </w:r>
    </w:p>
    <w:p w14:paraId="7CDB0250" w14:textId="77777777" w:rsidR="008C7013" w:rsidRPr="008C7013" w:rsidRDefault="008C7013" w:rsidP="008C7013">
      <w:pPr>
        <w:rPr>
          <w:sz w:val="24"/>
          <w:szCs w:val="24"/>
        </w:rPr>
      </w:pPr>
      <w:r w:rsidRPr="008C7013">
        <w:rPr>
          <w:i/>
          <w:iCs/>
          <w:lang w:eastAsia="bg-BG"/>
        </w:rPr>
        <w:t>Нечести'.</w:t>
      </w:r>
      <w:r w:rsidRPr="008C7013">
        <w:rPr>
          <w:lang w:eastAsia="bg-BG"/>
        </w:rPr>
        <w:t xml:space="preserve"> </w:t>
      </w:r>
      <w:proofErr w:type="spellStart"/>
      <w:r w:rsidRPr="008C7013">
        <w:rPr>
          <w:lang w:eastAsia="bg-BG"/>
        </w:rPr>
        <w:t>тромбоцитопения</w:t>
      </w:r>
      <w:proofErr w:type="spellEnd"/>
      <w:r w:rsidRPr="008C7013">
        <w:rPr>
          <w:lang w:eastAsia="bg-BG"/>
        </w:rPr>
        <w:t xml:space="preserve">, </w:t>
      </w:r>
      <w:proofErr w:type="spellStart"/>
      <w:r w:rsidRPr="008C7013">
        <w:rPr>
          <w:lang w:eastAsia="bg-BG"/>
        </w:rPr>
        <w:t>левкопения</w:t>
      </w:r>
      <w:proofErr w:type="spellEnd"/>
      <w:r w:rsidRPr="008C7013">
        <w:rPr>
          <w:lang w:eastAsia="bg-BG"/>
        </w:rPr>
        <w:t xml:space="preserve">, </w:t>
      </w:r>
      <w:proofErr w:type="spellStart"/>
      <w:r w:rsidRPr="008C7013">
        <w:rPr>
          <w:lang w:eastAsia="bg-BG"/>
        </w:rPr>
        <w:t>неутропения</w:t>
      </w:r>
      <w:proofErr w:type="spellEnd"/>
      <w:r w:rsidRPr="008C7013">
        <w:rPr>
          <w:lang w:eastAsia="bg-BG"/>
        </w:rPr>
        <w:t xml:space="preserve">, анемия, промени в чернодробните ензими, повишаване на серумните </w:t>
      </w:r>
      <w:proofErr w:type="spellStart"/>
      <w:r w:rsidRPr="008C7013">
        <w:rPr>
          <w:lang w:eastAsia="bg-BG"/>
        </w:rPr>
        <w:t>триглицериди</w:t>
      </w:r>
      <w:proofErr w:type="spellEnd"/>
      <w:r w:rsidRPr="008C7013">
        <w:rPr>
          <w:lang w:eastAsia="bg-BG"/>
        </w:rPr>
        <w:t>.</w:t>
      </w:r>
    </w:p>
    <w:p w14:paraId="78F4B3F7" w14:textId="77777777" w:rsidR="008C7013" w:rsidRPr="008C7013" w:rsidRDefault="008C7013" w:rsidP="008C7013">
      <w:pPr>
        <w:rPr>
          <w:sz w:val="24"/>
          <w:szCs w:val="24"/>
        </w:rPr>
      </w:pPr>
      <w:r w:rsidRPr="008C7013">
        <w:rPr>
          <w:i/>
          <w:iCs/>
          <w:lang w:eastAsia="bg-BG"/>
        </w:rPr>
        <w:t>Редки',</w:t>
      </w:r>
      <w:r w:rsidRPr="008C7013">
        <w:rPr>
          <w:lang w:eastAsia="bg-BG"/>
        </w:rPr>
        <w:t xml:space="preserve"> </w:t>
      </w:r>
      <w:proofErr w:type="spellStart"/>
      <w:r w:rsidRPr="008C7013">
        <w:rPr>
          <w:lang w:eastAsia="bg-BG"/>
        </w:rPr>
        <w:t>хиперкалциемия</w:t>
      </w:r>
      <w:proofErr w:type="spellEnd"/>
      <w:r w:rsidRPr="008C7013">
        <w:rPr>
          <w:lang w:eastAsia="bg-BG"/>
        </w:rPr>
        <w:t xml:space="preserve"> (не включва туморно разрастване).</w:t>
      </w:r>
    </w:p>
    <w:p w14:paraId="276947D5" w14:textId="77777777" w:rsidR="008C7013" w:rsidRDefault="008C7013" w:rsidP="008C7013">
      <w:pPr>
        <w:rPr>
          <w:lang w:eastAsia="bg-BG"/>
        </w:rPr>
      </w:pPr>
    </w:p>
    <w:p w14:paraId="5EA90324" w14:textId="24352F6E" w:rsidR="008C7013" w:rsidRPr="008C7013" w:rsidRDefault="008C7013" w:rsidP="008C7013">
      <w:pPr>
        <w:rPr>
          <w:lang w:eastAsia="bg-BG"/>
        </w:rPr>
      </w:pPr>
      <w:r w:rsidRPr="008C7013">
        <w:rPr>
          <w:lang w:eastAsia="bg-BG"/>
        </w:rPr>
        <w:t xml:space="preserve">Нежеланите реакции на </w:t>
      </w:r>
      <w:proofErr w:type="spellStart"/>
      <w:r w:rsidRPr="008C7013">
        <w:rPr>
          <w:lang w:eastAsia="bg-BG"/>
        </w:rPr>
        <w:t>тамоксифен</w:t>
      </w:r>
      <w:proofErr w:type="spellEnd"/>
      <w:r w:rsidRPr="008C7013">
        <w:rPr>
          <w:lang w:eastAsia="bg-BG"/>
        </w:rPr>
        <w:t xml:space="preserve"> могат да се определят като реакции, дължащи се на фармакологичното действие на лекарствения продукт (горещи вълни, вагинално кървене, вагинално течение, сърбеж на </w:t>
      </w:r>
      <w:proofErr w:type="spellStart"/>
      <w:r w:rsidRPr="008C7013">
        <w:rPr>
          <w:lang w:eastAsia="bg-BG"/>
        </w:rPr>
        <w:t>вулвата</w:t>
      </w:r>
      <w:proofErr w:type="spellEnd"/>
      <w:r w:rsidRPr="008C7013">
        <w:rPr>
          <w:lang w:eastAsia="bg-BG"/>
        </w:rPr>
        <w:t xml:space="preserve"> и засилване проявите на тумора) или като по-общи нежелани реакции (стомашно-чревна непоносимост, главоболие, замайване, задръжка на течности, косопад).</w:t>
      </w:r>
    </w:p>
    <w:p w14:paraId="14EA5206" w14:textId="0CF58B0D" w:rsidR="008C7013" w:rsidRPr="008C7013" w:rsidRDefault="008C7013" w:rsidP="008C7013">
      <w:pPr>
        <w:rPr>
          <w:sz w:val="24"/>
          <w:szCs w:val="24"/>
        </w:rPr>
      </w:pPr>
      <w:r w:rsidRPr="008C7013">
        <w:rPr>
          <w:lang w:eastAsia="bg-BG"/>
        </w:rPr>
        <w:t>Когато тези реакции са силно изразени, те могат да бъдат контролирани чрез понижаване на дозата, без да се губи контрол върху заболяването. Ако нежеланите реакции не отзвучат след тази мярка, може да се наложи прекратяване на лечението.</w:t>
      </w:r>
    </w:p>
    <w:p w14:paraId="0A3B2EB5" w14:textId="77777777" w:rsidR="008C7013" w:rsidRDefault="008C7013" w:rsidP="008C7013">
      <w:pPr>
        <w:rPr>
          <w:lang w:eastAsia="bg-BG"/>
        </w:rPr>
      </w:pPr>
    </w:p>
    <w:p w14:paraId="7C5970C4" w14:textId="46E99663" w:rsidR="008C7013" w:rsidRPr="008C7013" w:rsidRDefault="008C7013" w:rsidP="008C7013">
      <w:pPr>
        <w:rPr>
          <w:sz w:val="24"/>
          <w:szCs w:val="24"/>
        </w:rPr>
      </w:pPr>
      <w:r w:rsidRPr="008C7013">
        <w:rPr>
          <w:lang w:eastAsia="bg-BG"/>
        </w:rPr>
        <w:t xml:space="preserve">Възможно е пациентки с костни метастази да развият </w:t>
      </w:r>
      <w:proofErr w:type="spellStart"/>
      <w:r w:rsidRPr="008C7013">
        <w:rPr>
          <w:lang w:eastAsia="bg-BG"/>
        </w:rPr>
        <w:t>хиперкалциемия</w:t>
      </w:r>
      <w:proofErr w:type="spellEnd"/>
      <w:r w:rsidRPr="008C7013">
        <w:rPr>
          <w:lang w:eastAsia="bg-BG"/>
        </w:rPr>
        <w:t xml:space="preserve"> след започване на лечението.</w:t>
      </w:r>
    </w:p>
    <w:p w14:paraId="6D1B904D" w14:textId="77777777" w:rsidR="008C7013" w:rsidRDefault="008C7013" w:rsidP="008C7013">
      <w:pPr>
        <w:rPr>
          <w:lang w:eastAsia="bg-BG"/>
        </w:rPr>
      </w:pPr>
    </w:p>
    <w:p w14:paraId="0A5CAE4F" w14:textId="77777777" w:rsidR="008C7013" w:rsidRDefault="008C7013" w:rsidP="008C7013">
      <w:pPr>
        <w:rPr>
          <w:lang w:eastAsia="bg-BG"/>
        </w:rPr>
      </w:pPr>
      <w:r w:rsidRPr="008C7013">
        <w:rPr>
          <w:lang w:eastAsia="bg-BG"/>
        </w:rPr>
        <w:t xml:space="preserve">При пациентки, употребяващи </w:t>
      </w:r>
      <w:proofErr w:type="spellStart"/>
      <w:r w:rsidRPr="008C7013">
        <w:rPr>
          <w:lang w:eastAsia="bg-BG"/>
        </w:rPr>
        <w:t>тамоксифен</w:t>
      </w:r>
      <w:proofErr w:type="spellEnd"/>
      <w:r w:rsidRPr="008C7013">
        <w:rPr>
          <w:lang w:eastAsia="bg-BG"/>
        </w:rPr>
        <w:t xml:space="preserve"> за лечение на карцином на гърдата е наблюдавана </w:t>
      </w:r>
    </w:p>
    <w:p w14:paraId="0E47FF13" w14:textId="557BD30E" w:rsidR="008C7013" w:rsidRPr="008C7013" w:rsidRDefault="008C7013" w:rsidP="008C7013">
      <w:pPr>
        <w:rPr>
          <w:sz w:val="24"/>
          <w:szCs w:val="24"/>
        </w:rPr>
      </w:pPr>
      <w:proofErr w:type="spellStart"/>
      <w:r w:rsidRPr="008C7013">
        <w:rPr>
          <w:lang w:eastAsia="bg-BG"/>
        </w:rPr>
        <w:t>тромбоцитопения</w:t>
      </w:r>
      <w:proofErr w:type="spellEnd"/>
      <w:r w:rsidRPr="008C7013">
        <w:rPr>
          <w:lang w:eastAsia="bg-BG"/>
        </w:rPr>
        <w:t xml:space="preserve"> (обикновено до 80 000 - 90 000 на </w:t>
      </w:r>
      <w:r w:rsidRPr="008C7013">
        <w:rPr>
          <w:lang w:val="en-US"/>
        </w:rPr>
        <w:t>mm</w:t>
      </w:r>
      <w:r w:rsidRPr="008C7013">
        <w:rPr>
          <w:vertAlign w:val="superscript"/>
          <w:lang w:val="en-US"/>
        </w:rPr>
        <w:t>3</w:t>
      </w:r>
      <w:r w:rsidRPr="008C7013">
        <w:rPr>
          <w:lang w:val="en-US"/>
        </w:rPr>
        <w:t>).</w:t>
      </w:r>
    </w:p>
    <w:p w14:paraId="79D0E337" w14:textId="77777777" w:rsidR="008C7013" w:rsidRDefault="008C7013" w:rsidP="008C7013">
      <w:pPr>
        <w:rPr>
          <w:lang w:eastAsia="bg-BG"/>
        </w:rPr>
      </w:pPr>
    </w:p>
    <w:p w14:paraId="7B1136B8" w14:textId="2097C798" w:rsidR="008C7013" w:rsidRPr="008C7013" w:rsidRDefault="008C7013" w:rsidP="008C7013">
      <w:pPr>
        <w:rPr>
          <w:sz w:val="24"/>
          <w:szCs w:val="24"/>
        </w:rPr>
      </w:pPr>
      <w:r w:rsidRPr="008C7013">
        <w:rPr>
          <w:lang w:eastAsia="bg-BG"/>
        </w:rPr>
        <w:t>Има съобщения за случаи на оптична невропатия и неврит на очния нерв, като при малък брой от случаите е възникнала слепота.</w:t>
      </w:r>
    </w:p>
    <w:p w14:paraId="4EE1288D" w14:textId="77777777" w:rsidR="008C7013" w:rsidRDefault="008C7013" w:rsidP="008C7013">
      <w:pPr>
        <w:rPr>
          <w:lang w:eastAsia="bg-BG"/>
        </w:rPr>
      </w:pPr>
    </w:p>
    <w:p w14:paraId="5E6D213C" w14:textId="5DA99C61" w:rsidR="008C7013" w:rsidRPr="008C7013" w:rsidRDefault="008C7013" w:rsidP="008C7013">
      <w:pPr>
        <w:rPr>
          <w:sz w:val="24"/>
          <w:szCs w:val="24"/>
        </w:rPr>
      </w:pPr>
      <w:r w:rsidRPr="008C7013">
        <w:rPr>
          <w:lang w:eastAsia="bg-BG"/>
        </w:rPr>
        <w:t xml:space="preserve">Има данни за повишена честота на исхемични мозъчно-съдови и </w:t>
      </w:r>
      <w:proofErr w:type="spellStart"/>
      <w:r w:rsidRPr="008C7013">
        <w:rPr>
          <w:lang w:eastAsia="bg-BG"/>
        </w:rPr>
        <w:t>тромбоемболични</w:t>
      </w:r>
      <w:proofErr w:type="spellEnd"/>
      <w:r w:rsidRPr="008C7013">
        <w:rPr>
          <w:lang w:eastAsia="bg-BG"/>
        </w:rPr>
        <w:t xml:space="preserve"> събития, включително тромбоза на дълбоките вени и белодробен </w:t>
      </w:r>
      <w:proofErr w:type="spellStart"/>
      <w:r w:rsidRPr="008C7013">
        <w:rPr>
          <w:lang w:eastAsia="bg-BG"/>
        </w:rPr>
        <w:t>емболизъм</w:t>
      </w:r>
      <w:proofErr w:type="spellEnd"/>
      <w:r w:rsidRPr="008C7013">
        <w:rPr>
          <w:lang w:eastAsia="bg-BG"/>
        </w:rPr>
        <w:t xml:space="preserve"> по време на лечение с </w:t>
      </w:r>
      <w:proofErr w:type="spellStart"/>
      <w:r w:rsidRPr="008C7013">
        <w:rPr>
          <w:lang w:eastAsia="bg-BG"/>
        </w:rPr>
        <w:t>тамоксифен</w:t>
      </w:r>
      <w:proofErr w:type="spellEnd"/>
      <w:r w:rsidRPr="008C7013">
        <w:rPr>
          <w:lang w:eastAsia="bg-BG"/>
        </w:rPr>
        <w:t xml:space="preserve"> (вж. точки 4.3,4.4 и 4.5). Когато </w:t>
      </w:r>
      <w:proofErr w:type="spellStart"/>
      <w:r w:rsidRPr="008C7013">
        <w:rPr>
          <w:lang w:eastAsia="bg-BG"/>
        </w:rPr>
        <w:t>тамоксифен</w:t>
      </w:r>
      <w:proofErr w:type="spellEnd"/>
      <w:r w:rsidRPr="008C7013">
        <w:rPr>
          <w:lang w:eastAsia="bg-BG"/>
        </w:rPr>
        <w:t xml:space="preserve"> се използва в комбинация с </w:t>
      </w:r>
      <w:proofErr w:type="spellStart"/>
      <w:r w:rsidRPr="008C7013">
        <w:rPr>
          <w:lang w:eastAsia="bg-BG"/>
        </w:rPr>
        <w:t>цитотоксични</w:t>
      </w:r>
      <w:proofErr w:type="spellEnd"/>
      <w:r w:rsidRPr="008C7013">
        <w:rPr>
          <w:lang w:eastAsia="bg-BG"/>
        </w:rPr>
        <w:t xml:space="preserve"> агенти, съществува повишен риск от възникване на </w:t>
      </w:r>
      <w:proofErr w:type="spellStart"/>
      <w:r w:rsidRPr="008C7013">
        <w:rPr>
          <w:lang w:eastAsia="bg-BG"/>
        </w:rPr>
        <w:t>тромбоемболични</w:t>
      </w:r>
      <w:proofErr w:type="spellEnd"/>
      <w:r w:rsidRPr="008C7013">
        <w:rPr>
          <w:lang w:eastAsia="bg-BG"/>
        </w:rPr>
        <w:t xml:space="preserve"> инциденти.</w:t>
      </w:r>
    </w:p>
    <w:p w14:paraId="061BCA68" w14:textId="77777777" w:rsidR="008C7013" w:rsidRDefault="008C7013" w:rsidP="008C7013">
      <w:pPr>
        <w:rPr>
          <w:lang w:eastAsia="bg-BG"/>
        </w:rPr>
      </w:pPr>
    </w:p>
    <w:p w14:paraId="1BA0E652" w14:textId="2EDD97F8" w:rsidR="008C7013" w:rsidRPr="008C7013" w:rsidRDefault="008C7013" w:rsidP="008C7013">
      <w:pPr>
        <w:rPr>
          <w:sz w:val="24"/>
          <w:szCs w:val="24"/>
        </w:rPr>
      </w:pPr>
      <w:r w:rsidRPr="008C7013">
        <w:rPr>
          <w:lang w:eastAsia="bg-BG"/>
        </w:rPr>
        <w:t xml:space="preserve">Често се съобщава за мускулни </w:t>
      </w:r>
      <w:proofErr w:type="spellStart"/>
      <w:r w:rsidRPr="008C7013">
        <w:rPr>
          <w:lang w:eastAsia="bg-BG"/>
        </w:rPr>
        <w:t>крампи</w:t>
      </w:r>
      <w:proofErr w:type="spellEnd"/>
      <w:r w:rsidRPr="008C7013">
        <w:rPr>
          <w:lang w:eastAsia="bg-BG"/>
        </w:rPr>
        <w:t>.</w:t>
      </w:r>
    </w:p>
    <w:p w14:paraId="2D40B37C" w14:textId="77777777" w:rsidR="008C7013" w:rsidRDefault="008C7013" w:rsidP="008C7013">
      <w:pPr>
        <w:rPr>
          <w:i/>
          <w:iCs/>
          <w:u w:val="single"/>
          <w:lang w:eastAsia="bg-BG"/>
        </w:rPr>
      </w:pPr>
    </w:p>
    <w:p w14:paraId="06B0A45F" w14:textId="7330ABEE" w:rsidR="008C7013" w:rsidRPr="008C7013" w:rsidRDefault="008C7013" w:rsidP="008C7013">
      <w:pPr>
        <w:rPr>
          <w:sz w:val="24"/>
          <w:szCs w:val="24"/>
        </w:rPr>
      </w:pPr>
      <w:r w:rsidRPr="008C7013">
        <w:rPr>
          <w:i/>
          <w:iCs/>
          <w:u w:val="single"/>
          <w:lang w:eastAsia="bg-BG"/>
        </w:rPr>
        <w:t xml:space="preserve">Съобщаване на подозирани нежелани </w:t>
      </w:r>
      <w:proofErr w:type="spellStart"/>
      <w:r w:rsidRPr="008C7013">
        <w:rPr>
          <w:i/>
          <w:iCs/>
          <w:u w:val="single"/>
          <w:lang w:eastAsia="bg-BG"/>
        </w:rPr>
        <w:t>реакиии</w:t>
      </w:r>
      <w:proofErr w:type="spellEnd"/>
    </w:p>
    <w:p w14:paraId="419E760D" w14:textId="77777777" w:rsidR="008C7013" w:rsidRPr="008C7013" w:rsidRDefault="008C7013" w:rsidP="008C7013">
      <w:pPr>
        <w:rPr>
          <w:sz w:val="24"/>
          <w:szCs w:val="24"/>
        </w:rPr>
      </w:pPr>
      <w:r w:rsidRPr="008C7013">
        <w:rPr>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w:t>
      </w:r>
      <w:r w:rsidRPr="008C7013">
        <w:rPr>
          <w:u w:val="single"/>
          <w:lang w:eastAsia="bg-BG"/>
        </w:rPr>
        <w:t>„Дамян Груев”</w:t>
      </w:r>
      <w:r w:rsidRPr="008C7013">
        <w:rPr>
          <w:lang w:eastAsia="bg-BG"/>
        </w:rPr>
        <w:t xml:space="preserve"> № 8,1303 София, Тел.: +359 28903417, уебсайт: </w:t>
      </w:r>
      <w:hyperlink r:id="rId5" w:history="1">
        <w:r w:rsidRPr="008C7013">
          <w:rPr>
            <w:u w:val="single"/>
            <w:lang w:val="en-US"/>
          </w:rPr>
          <w:t>www.bda.bg</w:t>
        </w:r>
      </w:hyperlink>
      <w:r w:rsidRPr="008C7013">
        <w:rPr>
          <w:lang w:val="en-US"/>
        </w:rPr>
        <w:t>.</w:t>
      </w:r>
    </w:p>
    <w:p w14:paraId="6CC2660B" w14:textId="77777777" w:rsidR="008C7013" w:rsidRPr="008C7013" w:rsidRDefault="008C7013" w:rsidP="008C7013"/>
    <w:p w14:paraId="360737C1" w14:textId="263276C9" w:rsidR="009B171C" w:rsidRDefault="002C50EE" w:rsidP="00CA1B57">
      <w:pPr>
        <w:pStyle w:val="Heading2"/>
      </w:pPr>
      <w:r>
        <w:lastRenderedPageBreak/>
        <w:t>4.9. Предозиране</w:t>
      </w:r>
    </w:p>
    <w:p w14:paraId="4B7AC71D" w14:textId="77777777" w:rsidR="008C7013" w:rsidRDefault="008C7013" w:rsidP="008C7013">
      <w:pPr>
        <w:rPr>
          <w:lang w:eastAsia="bg-BG"/>
        </w:rPr>
      </w:pPr>
    </w:p>
    <w:p w14:paraId="28E7E4F5" w14:textId="5F2C8F1A" w:rsidR="008C7013" w:rsidRPr="008C7013" w:rsidRDefault="008C7013" w:rsidP="008C7013">
      <w:pPr>
        <w:pStyle w:val="Heading3"/>
        <w:rPr>
          <w:rFonts w:eastAsia="Times New Roman"/>
          <w:u w:val="single"/>
        </w:rPr>
      </w:pPr>
      <w:r w:rsidRPr="008C7013">
        <w:rPr>
          <w:rFonts w:eastAsia="Times New Roman"/>
          <w:u w:val="single"/>
          <w:lang w:eastAsia="bg-BG"/>
        </w:rPr>
        <w:t>Симптоми</w:t>
      </w:r>
    </w:p>
    <w:p w14:paraId="634743CC" w14:textId="77777777" w:rsidR="008C7013" w:rsidRPr="008C7013" w:rsidRDefault="008C7013" w:rsidP="008C7013">
      <w:pPr>
        <w:rPr>
          <w:sz w:val="24"/>
          <w:szCs w:val="24"/>
        </w:rPr>
      </w:pPr>
      <w:r w:rsidRPr="008C7013">
        <w:rPr>
          <w:lang w:eastAsia="bg-BG"/>
        </w:rPr>
        <w:t xml:space="preserve">При продължително приемане на </w:t>
      </w:r>
      <w:proofErr w:type="spellStart"/>
      <w:r w:rsidRPr="008C7013">
        <w:rPr>
          <w:lang w:eastAsia="bg-BG"/>
        </w:rPr>
        <w:t>тамоксифен</w:t>
      </w:r>
      <w:proofErr w:type="spellEnd"/>
      <w:r w:rsidRPr="008C7013">
        <w:rPr>
          <w:lang w:eastAsia="bg-BG"/>
        </w:rPr>
        <w:t xml:space="preserve"> в много високи дози (100-200 пъти превишаващи дневната доза) може да се наблюдават естрогенни ефекти, засягащи различни системи. Има съобщения, че </w:t>
      </w:r>
      <w:proofErr w:type="spellStart"/>
      <w:r w:rsidRPr="008C7013">
        <w:rPr>
          <w:lang w:eastAsia="bg-BG"/>
        </w:rPr>
        <w:t>тамоксифен</w:t>
      </w:r>
      <w:proofErr w:type="spellEnd"/>
      <w:r w:rsidRPr="008C7013">
        <w:rPr>
          <w:lang w:eastAsia="bg-BG"/>
        </w:rPr>
        <w:t xml:space="preserve">, приеман над обичайната доза, може да доведе до удължаване на </w:t>
      </w:r>
      <w:r w:rsidRPr="008C7013">
        <w:rPr>
          <w:lang w:val="en-US"/>
        </w:rPr>
        <w:t xml:space="preserve">QT- </w:t>
      </w:r>
      <w:r w:rsidRPr="008C7013">
        <w:rPr>
          <w:lang w:eastAsia="bg-BG"/>
        </w:rPr>
        <w:t>интервала на ЕКГ.</w:t>
      </w:r>
    </w:p>
    <w:p w14:paraId="431D8964" w14:textId="77777777" w:rsidR="008C7013" w:rsidRDefault="008C7013" w:rsidP="008C7013">
      <w:pPr>
        <w:rPr>
          <w:lang w:eastAsia="bg-BG"/>
        </w:rPr>
      </w:pPr>
    </w:p>
    <w:p w14:paraId="4000DD2C" w14:textId="1CECCA67" w:rsidR="008C7013" w:rsidRPr="008C7013" w:rsidRDefault="008C7013" w:rsidP="008C7013">
      <w:pPr>
        <w:pStyle w:val="Heading3"/>
        <w:rPr>
          <w:rFonts w:eastAsia="Times New Roman"/>
          <w:u w:val="single"/>
        </w:rPr>
      </w:pPr>
      <w:r w:rsidRPr="008C7013">
        <w:rPr>
          <w:rFonts w:eastAsia="Times New Roman"/>
          <w:u w:val="single"/>
          <w:lang w:eastAsia="bg-BG"/>
        </w:rPr>
        <w:t>Лечение</w:t>
      </w:r>
    </w:p>
    <w:p w14:paraId="7C31C8AF" w14:textId="77777777" w:rsidR="008C7013" w:rsidRPr="008C7013" w:rsidRDefault="008C7013" w:rsidP="008C7013">
      <w:pPr>
        <w:rPr>
          <w:sz w:val="24"/>
          <w:szCs w:val="24"/>
        </w:rPr>
      </w:pPr>
      <w:r w:rsidRPr="008C7013">
        <w:rPr>
          <w:lang w:eastAsia="bg-BG"/>
        </w:rPr>
        <w:t>Няма специфичен антидот при предозиране. Лечението е симптоматично.</w:t>
      </w:r>
    </w:p>
    <w:p w14:paraId="7903D595" w14:textId="77777777" w:rsidR="008C7013" w:rsidRPr="008C7013" w:rsidRDefault="008C7013" w:rsidP="008C7013"/>
    <w:p w14:paraId="18EF4AFE" w14:textId="77777777" w:rsidR="002C50EE" w:rsidRDefault="002C50EE" w:rsidP="002C50EE">
      <w:pPr>
        <w:pStyle w:val="Heading1"/>
      </w:pPr>
      <w:r>
        <w:t>5. ФАРМАКОЛОГИЧНИ СВОЙСТВА</w:t>
      </w:r>
    </w:p>
    <w:p w14:paraId="5BF3C7E1" w14:textId="4035883D" w:rsidR="009B171C" w:rsidRDefault="002C50EE" w:rsidP="00CA1B57">
      <w:pPr>
        <w:pStyle w:val="Heading2"/>
      </w:pPr>
      <w:r>
        <w:t xml:space="preserve">5.1. </w:t>
      </w:r>
      <w:proofErr w:type="spellStart"/>
      <w:r>
        <w:t>Фармакодинамични</w:t>
      </w:r>
      <w:proofErr w:type="spellEnd"/>
      <w:r>
        <w:t xml:space="preserve"> свойства</w:t>
      </w:r>
    </w:p>
    <w:p w14:paraId="0A105F48" w14:textId="77777777" w:rsidR="008C7013" w:rsidRDefault="008C7013" w:rsidP="008C7013">
      <w:pPr>
        <w:spacing w:line="240" w:lineRule="auto"/>
        <w:rPr>
          <w:rFonts w:ascii="Times New Roman" w:eastAsia="Times New Roman" w:hAnsi="Times New Roman" w:cs="Times New Roman"/>
          <w:b/>
          <w:bCs/>
          <w:color w:val="000000"/>
          <w:sz w:val="20"/>
          <w:szCs w:val="20"/>
          <w:lang w:eastAsia="bg-BG"/>
        </w:rPr>
      </w:pPr>
    </w:p>
    <w:p w14:paraId="27C16CA1" w14:textId="3123FA0A" w:rsidR="008C7013" w:rsidRDefault="008C7013" w:rsidP="008C7013">
      <w:pPr>
        <w:rPr>
          <w:lang w:val="en-US"/>
        </w:rPr>
      </w:pPr>
      <w:proofErr w:type="spellStart"/>
      <w:r w:rsidRPr="008C7013">
        <w:rPr>
          <w:lang w:eastAsia="bg-BG"/>
        </w:rPr>
        <w:t>Фармакотерапевтична</w:t>
      </w:r>
      <w:proofErr w:type="spellEnd"/>
      <w:r w:rsidRPr="008C7013">
        <w:rPr>
          <w:lang w:eastAsia="bg-BG"/>
        </w:rPr>
        <w:t xml:space="preserve"> група: </w:t>
      </w:r>
      <w:proofErr w:type="spellStart"/>
      <w:r w:rsidRPr="008C7013">
        <w:rPr>
          <w:lang w:eastAsia="bg-BG"/>
        </w:rPr>
        <w:t>антиестрогени</w:t>
      </w:r>
      <w:proofErr w:type="spellEnd"/>
      <w:r w:rsidRPr="008C7013">
        <w:rPr>
          <w:lang w:eastAsia="bg-BG"/>
        </w:rPr>
        <w:t xml:space="preserve">, АТС код: </w:t>
      </w:r>
      <w:r w:rsidRPr="008C7013">
        <w:rPr>
          <w:lang w:val="en-US"/>
        </w:rPr>
        <w:t>L02BA01</w:t>
      </w:r>
    </w:p>
    <w:p w14:paraId="4C3C23E7" w14:textId="3A3A3FB1" w:rsidR="008C7013" w:rsidRDefault="008C7013" w:rsidP="008C7013">
      <w:pPr>
        <w:rPr>
          <w:lang w:val="en-US"/>
        </w:rPr>
      </w:pPr>
    </w:p>
    <w:p w14:paraId="17BBC3E9" w14:textId="77777777" w:rsidR="008C7013" w:rsidRPr="008C7013" w:rsidRDefault="008C7013" w:rsidP="008C7013">
      <w:pPr>
        <w:rPr>
          <w:sz w:val="24"/>
          <w:szCs w:val="24"/>
        </w:rPr>
      </w:pPr>
      <w:proofErr w:type="spellStart"/>
      <w:r w:rsidRPr="008C7013">
        <w:rPr>
          <w:lang w:eastAsia="bg-BG"/>
        </w:rPr>
        <w:t>Тамоксифен</w:t>
      </w:r>
      <w:proofErr w:type="spellEnd"/>
      <w:r w:rsidRPr="008C7013">
        <w:rPr>
          <w:lang w:eastAsia="bg-BG"/>
        </w:rPr>
        <w:t xml:space="preserve"> е нестероиден антиестрогенен продукт, който конкурентно взаимодейства с </w:t>
      </w:r>
      <w:proofErr w:type="spellStart"/>
      <w:r w:rsidRPr="008C7013">
        <w:rPr>
          <w:lang w:eastAsia="bg-BG"/>
        </w:rPr>
        <w:t>естрогените</w:t>
      </w:r>
      <w:proofErr w:type="spellEnd"/>
      <w:r w:rsidRPr="008C7013">
        <w:rPr>
          <w:lang w:eastAsia="bg-BG"/>
        </w:rPr>
        <w:t xml:space="preserve"> на ниво рецептори в прицелните органи. </w:t>
      </w:r>
      <w:proofErr w:type="spellStart"/>
      <w:r w:rsidRPr="008C7013">
        <w:rPr>
          <w:lang w:eastAsia="bg-BG"/>
        </w:rPr>
        <w:t>Аигиканцерогенната</w:t>
      </w:r>
      <w:proofErr w:type="spellEnd"/>
      <w:r w:rsidRPr="008C7013">
        <w:rPr>
          <w:lang w:eastAsia="bg-BG"/>
        </w:rPr>
        <w:t xml:space="preserve"> ефективност на продукта зависи от наличието на естрогенни рецептори в раковите клетки. Клинични изпитвания са показали известна полза при естроген-отрицателни тумори, което може да показва други механизми на действие. Действието на </w:t>
      </w:r>
      <w:proofErr w:type="spellStart"/>
      <w:r w:rsidRPr="008C7013">
        <w:rPr>
          <w:lang w:eastAsia="bg-BG"/>
        </w:rPr>
        <w:t>тамоксифен</w:t>
      </w:r>
      <w:proofErr w:type="spellEnd"/>
      <w:r w:rsidRPr="008C7013">
        <w:rPr>
          <w:lang w:eastAsia="bg-BG"/>
        </w:rPr>
        <w:t xml:space="preserve"> е </w:t>
      </w:r>
      <w:proofErr w:type="spellStart"/>
      <w:r w:rsidRPr="008C7013">
        <w:rPr>
          <w:lang w:eastAsia="bg-BG"/>
        </w:rPr>
        <w:t>цитостатично</w:t>
      </w:r>
      <w:proofErr w:type="spellEnd"/>
      <w:r w:rsidRPr="008C7013">
        <w:rPr>
          <w:lang w:eastAsia="bg-BG"/>
        </w:rPr>
        <w:t xml:space="preserve">, а не </w:t>
      </w:r>
      <w:proofErr w:type="spellStart"/>
      <w:r w:rsidRPr="008C7013">
        <w:rPr>
          <w:lang w:eastAsia="bg-BG"/>
        </w:rPr>
        <w:t>цитолитично</w:t>
      </w:r>
      <w:proofErr w:type="spellEnd"/>
      <w:r w:rsidRPr="008C7013">
        <w:rPr>
          <w:lang w:eastAsia="bg-BG"/>
        </w:rPr>
        <w:t>, поради което е необходимо продължително (2-5 години и повече) лечение на болните.</w:t>
      </w:r>
    </w:p>
    <w:p w14:paraId="19579335" w14:textId="77777777" w:rsidR="008C7013" w:rsidRPr="008C7013" w:rsidRDefault="008C7013" w:rsidP="008C7013">
      <w:pPr>
        <w:rPr>
          <w:sz w:val="24"/>
          <w:szCs w:val="24"/>
        </w:rPr>
      </w:pPr>
      <w:r w:rsidRPr="008C7013">
        <w:rPr>
          <w:lang w:eastAsia="bg-BG"/>
        </w:rPr>
        <w:t xml:space="preserve">Прилагането на </w:t>
      </w:r>
      <w:proofErr w:type="spellStart"/>
      <w:r w:rsidRPr="008C7013">
        <w:rPr>
          <w:lang w:eastAsia="bg-BG"/>
        </w:rPr>
        <w:t>тамоксифен</w:t>
      </w:r>
      <w:proofErr w:type="spellEnd"/>
      <w:r w:rsidRPr="008C7013">
        <w:rPr>
          <w:lang w:eastAsia="bg-BG"/>
        </w:rPr>
        <w:t xml:space="preserve"> води до понижаване на общия холестерол в кръвта и </w:t>
      </w:r>
      <w:proofErr w:type="spellStart"/>
      <w:r w:rsidRPr="008C7013">
        <w:rPr>
          <w:lang w:eastAsia="bg-BG"/>
        </w:rPr>
        <w:t>липопротеините</w:t>
      </w:r>
      <w:proofErr w:type="spellEnd"/>
      <w:r w:rsidRPr="008C7013">
        <w:rPr>
          <w:lang w:eastAsia="bg-BG"/>
        </w:rPr>
        <w:t xml:space="preserve"> с ниска плътност. Има съобщения, че </w:t>
      </w:r>
      <w:proofErr w:type="spellStart"/>
      <w:r w:rsidRPr="008C7013">
        <w:rPr>
          <w:lang w:eastAsia="bg-BG"/>
        </w:rPr>
        <w:t>тамоксифен</w:t>
      </w:r>
      <w:proofErr w:type="spellEnd"/>
      <w:r w:rsidRPr="008C7013">
        <w:rPr>
          <w:lang w:eastAsia="bg-BG"/>
        </w:rPr>
        <w:t xml:space="preserve"> поддържа минералната плътност на костите при жени в </w:t>
      </w:r>
      <w:proofErr w:type="spellStart"/>
      <w:r w:rsidRPr="008C7013">
        <w:rPr>
          <w:lang w:eastAsia="bg-BG"/>
        </w:rPr>
        <w:t>постменопауза</w:t>
      </w:r>
      <w:proofErr w:type="spellEnd"/>
      <w:r w:rsidRPr="008C7013">
        <w:rPr>
          <w:lang w:eastAsia="bg-BG"/>
        </w:rPr>
        <w:t>.</w:t>
      </w:r>
    </w:p>
    <w:p w14:paraId="4FB71402" w14:textId="77777777" w:rsidR="008C7013" w:rsidRPr="008C7013" w:rsidRDefault="008C7013" w:rsidP="008C7013">
      <w:pPr>
        <w:rPr>
          <w:sz w:val="24"/>
          <w:szCs w:val="24"/>
        </w:rPr>
      </w:pPr>
      <w:r w:rsidRPr="008C7013">
        <w:rPr>
          <w:lang w:eastAsia="bg-BG"/>
        </w:rPr>
        <w:t xml:space="preserve">Полиморфизмът на </w:t>
      </w:r>
      <w:r w:rsidRPr="008C7013">
        <w:rPr>
          <w:lang w:val="en-US"/>
        </w:rPr>
        <w:t xml:space="preserve">CYP2D6 </w:t>
      </w:r>
      <w:r w:rsidRPr="008C7013">
        <w:rPr>
          <w:lang w:eastAsia="bg-BG"/>
        </w:rPr>
        <w:t xml:space="preserve">може да доведе до променливост в клиничния отговор към </w:t>
      </w:r>
      <w:proofErr w:type="spellStart"/>
      <w:r w:rsidRPr="008C7013">
        <w:rPr>
          <w:lang w:eastAsia="bg-BG"/>
        </w:rPr>
        <w:t>тамоксифен</w:t>
      </w:r>
      <w:proofErr w:type="spellEnd"/>
      <w:r w:rsidRPr="008C7013">
        <w:rPr>
          <w:lang w:eastAsia="bg-BG"/>
        </w:rPr>
        <w:t xml:space="preserve">. При пациенти с ниска активност на </w:t>
      </w:r>
      <w:r w:rsidRPr="008C7013">
        <w:rPr>
          <w:lang w:val="en-US"/>
        </w:rPr>
        <w:t xml:space="preserve">CYP2D6 </w:t>
      </w:r>
      <w:r w:rsidRPr="008C7013">
        <w:rPr>
          <w:lang w:eastAsia="bg-BG"/>
        </w:rPr>
        <w:t xml:space="preserve">може да се наблюдава намаляване на терапевтичния отговор. Значението на тези наблюдения при лечение на пациенти с ниска активност на </w:t>
      </w:r>
      <w:r w:rsidRPr="008C7013">
        <w:rPr>
          <w:lang w:val="en-US"/>
        </w:rPr>
        <w:t xml:space="preserve">CYP2D6 </w:t>
      </w:r>
      <w:r w:rsidRPr="008C7013">
        <w:rPr>
          <w:lang w:eastAsia="bg-BG"/>
        </w:rPr>
        <w:t>не са напълно изяснени (вж. точки 4.4,4.5 и 5.2).</w:t>
      </w:r>
    </w:p>
    <w:p w14:paraId="3D877851" w14:textId="77777777" w:rsidR="008C7013" w:rsidRPr="008C7013" w:rsidRDefault="008C7013" w:rsidP="008C7013">
      <w:pPr>
        <w:rPr>
          <w:sz w:val="24"/>
          <w:szCs w:val="24"/>
        </w:rPr>
      </w:pPr>
      <w:r w:rsidRPr="008C7013">
        <w:rPr>
          <w:u w:val="single"/>
          <w:lang w:eastAsia="bg-BG"/>
        </w:rPr>
        <w:t xml:space="preserve">Генотип </w:t>
      </w:r>
      <w:r w:rsidRPr="008C7013">
        <w:rPr>
          <w:u w:val="single"/>
          <w:lang w:val="en-US"/>
        </w:rPr>
        <w:t>CYP2D6</w:t>
      </w:r>
    </w:p>
    <w:p w14:paraId="67AA3CEB" w14:textId="111F86A8" w:rsidR="008C7013" w:rsidRPr="008C7013" w:rsidRDefault="008C7013" w:rsidP="008C7013">
      <w:pPr>
        <w:rPr>
          <w:sz w:val="24"/>
          <w:szCs w:val="24"/>
        </w:rPr>
      </w:pPr>
      <w:r w:rsidRPr="008C7013">
        <w:rPr>
          <w:lang w:eastAsia="bg-BG"/>
        </w:rPr>
        <w:t xml:space="preserve">Клиничните данни показват, че при пациенти, които са </w:t>
      </w:r>
      <w:proofErr w:type="spellStart"/>
      <w:r w:rsidRPr="008C7013">
        <w:rPr>
          <w:lang w:eastAsia="bg-BG"/>
        </w:rPr>
        <w:t>хомозиготни</w:t>
      </w:r>
      <w:proofErr w:type="spellEnd"/>
      <w:r w:rsidRPr="008C7013">
        <w:rPr>
          <w:lang w:eastAsia="bg-BG"/>
        </w:rPr>
        <w:t xml:space="preserve"> носители на нефункционални </w:t>
      </w:r>
      <w:r w:rsidRPr="008C7013">
        <w:rPr>
          <w:lang w:val="en-US"/>
        </w:rPr>
        <w:t xml:space="preserve">CYP2D6 </w:t>
      </w:r>
      <w:proofErr w:type="spellStart"/>
      <w:r w:rsidRPr="008C7013">
        <w:rPr>
          <w:lang w:eastAsia="bg-BG"/>
        </w:rPr>
        <w:t>алели</w:t>
      </w:r>
      <w:proofErr w:type="spellEnd"/>
      <w:r w:rsidRPr="008C7013">
        <w:rPr>
          <w:lang w:eastAsia="bg-BG"/>
        </w:rPr>
        <w:t xml:space="preserve">, ефектът на </w:t>
      </w:r>
      <w:proofErr w:type="spellStart"/>
      <w:r w:rsidRPr="008C7013">
        <w:rPr>
          <w:lang w:eastAsia="bg-BG"/>
        </w:rPr>
        <w:t>тамоксифен</w:t>
      </w:r>
      <w:proofErr w:type="spellEnd"/>
      <w:r w:rsidRPr="008C7013">
        <w:rPr>
          <w:lang w:eastAsia="bg-BG"/>
        </w:rPr>
        <w:t xml:space="preserve"> при лечение на рак на гърдата не може да бъде по-слаб. Изследвания са извършени предимно при жени след менопауза (вж. точки 4.4 и 5.2).</w:t>
      </w:r>
    </w:p>
    <w:p w14:paraId="60B86ACB" w14:textId="77777777" w:rsidR="008C7013" w:rsidRPr="008C7013" w:rsidRDefault="008C7013" w:rsidP="008C7013"/>
    <w:p w14:paraId="0F749DE9" w14:textId="017D9C99" w:rsidR="009B171C" w:rsidRDefault="002C50EE" w:rsidP="00CA1B57">
      <w:pPr>
        <w:pStyle w:val="Heading2"/>
      </w:pPr>
      <w:r>
        <w:t xml:space="preserve">5.2. </w:t>
      </w:r>
      <w:proofErr w:type="spellStart"/>
      <w:r>
        <w:t>Фармакокинетични</w:t>
      </w:r>
      <w:proofErr w:type="spellEnd"/>
      <w:r>
        <w:t xml:space="preserve"> свойства</w:t>
      </w:r>
    </w:p>
    <w:p w14:paraId="42BCAA6E" w14:textId="77777777" w:rsidR="008C7013" w:rsidRDefault="008C7013" w:rsidP="008C7013">
      <w:pPr>
        <w:spacing w:line="240" w:lineRule="auto"/>
        <w:rPr>
          <w:rFonts w:ascii="Times New Roman" w:eastAsia="Times New Roman" w:hAnsi="Times New Roman" w:cs="Times New Roman"/>
          <w:b/>
          <w:bCs/>
          <w:color w:val="000000"/>
          <w:sz w:val="20"/>
          <w:szCs w:val="20"/>
          <w:u w:val="single"/>
          <w:lang w:eastAsia="bg-BG"/>
        </w:rPr>
      </w:pPr>
    </w:p>
    <w:p w14:paraId="0568A51F" w14:textId="052DA26C" w:rsidR="008C7013" w:rsidRPr="008C7013" w:rsidRDefault="008C7013" w:rsidP="008C7013">
      <w:pPr>
        <w:pStyle w:val="Heading3"/>
        <w:rPr>
          <w:rFonts w:eastAsia="Times New Roman"/>
          <w:u w:val="single"/>
        </w:rPr>
      </w:pPr>
      <w:r w:rsidRPr="008C7013">
        <w:rPr>
          <w:rFonts w:eastAsia="Times New Roman"/>
          <w:u w:val="single"/>
          <w:lang w:eastAsia="bg-BG"/>
        </w:rPr>
        <w:t>Резорбция</w:t>
      </w:r>
    </w:p>
    <w:p w14:paraId="1A933895" w14:textId="77777777" w:rsidR="008C7013" w:rsidRPr="008C7013" w:rsidRDefault="008C7013" w:rsidP="008C7013">
      <w:pPr>
        <w:rPr>
          <w:sz w:val="24"/>
          <w:szCs w:val="24"/>
        </w:rPr>
      </w:pPr>
      <w:r w:rsidRPr="008C7013">
        <w:rPr>
          <w:lang w:eastAsia="bg-BG"/>
        </w:rPr>
        <w:t xml:space="preserve">След перорално приложение </w:t>
      </w:r>
      <w:proofErr w:type="spellStart"/>
      <w:r w:rsidRPr="008C7013">
        <w:rPr>
          <w:lang w:eastAsia="bg-BG"/>
        </w:rPr>
        <w:t>тамоксифен</w:t>
      </w:r>
      <w:proofErr w:type="spellEnd"/>
      <w:r w:rsidRPr="008C7013">
        <w:rPr>
          <w:lang w:eastAsia="bg-BG"/>
        </w:rPr>
        <w:t xml:space="preserve"> се резорбира бързо. Максимални плазмени концентрации се достигат след 4-7 часа. Равновесни концентрации (около 300 </w:t>
      </w:r>
      <w:r w:rsidRPr="008C7013">
        <w:rPr>
          <w:lang w:val="en-US"/>
        </w:rPr>
        <w:t xml:space="preserve">ng/ml) </w:t>
      </w:r>
      <w:r w:rsidRPr="008C7013">
        <w:rPr>
          <w:lang w:eastAsia="bg-BG"/>
        </w:rPr>
        <w:t xml:space="preserve">се достигат след 4-седмично лечение с доза 40 </w:t>
      </w:r>
      <w:r w:rsidRPr="008C7013">
        <w:rPr>
          <w:lang w:val="en-US"/>
        </w:rPr>
        <w:t xml:space="preserve">mg </w:t>
      </w:r>
      <w:r w:rsidRPr="008C7013">
        <w:rPr>
          <w:lang w:eastAsia="bg-BG"/>
        </w:rPr>
        <w:t>дневно.</w:t>
      </w:r>
    </w:p>
    <w:p w14:paraId="52042873" w14:textId="77777777" w:rsidR="008C7013" w:rsidRDefault="008C7013" w:rsidP="008C7013">
      <w:pPr>
        <w:rPr>
          <w:lang w:eastAsia="bg-BG"/>
        </w:rPr>
      </w:pPr>
    </w:p>
    <w:p w14:paraId="1CEE66F3" w14:textId="5AE30358" w:rsidR="008C7013" w:rsidRPr="008C7013" w:rsidRDefault="008C7013" w:rsidP="008C7013">
      <w:pPr>
        <w:pStyle w:val="Heading3"/>
        <w:rPr>
          <w:rFonts w:eastAsia="Times New Roman"/>
          <w:u w:val="single"/>
        </w:rPr>
      </w:pPr>
      <w:r w:rsidRPr="008C7013">
        <w:rPr>
          <w:rFonts w:eastAsia="Times New Roman"/>
          <w:u w:val="single"/>
          <w:lang w:eastAsia="bg-BG"/>
        </w:rPr>
        <w:t>Разпределение</w:t>
      </w:r>
    </w:p>
    <w:p w14:paraId="00F04250" w14:textId="77777777" w:rsidR="008C7013" w:rsidRPr="008C7013" w:rsidRDefault="008C7013" w:rsidP="008C7013">
      <w:pPr>
        <w:rPr>
          <w:sz w:val="24"/>
          <w:szCs w:val="24"/>
        </w:rPr>
      </w:pPr>
      <w:proofErr w:type="spellStart"/>
      <w:r w:rsidRPr="008C7013">
        <w:rPr>
          <w:lang w:eastAsia="bg-BG"/>
        </w:rPr>
        <w:t>Тамоксифен</w:t>
      </w:r>
      <w:proofErr w:type="spellEnd"/>
      <w:r w:rsidRPr="008C7013">
        <w:rPr>
          <w:lang w:eastAsia="bg-BG"/>
        </w:rPr>
        <w:t xml:space="preserve"> и метаболитите му се свързват с плазмените протеини до 98%.</w:t>
      </w:r>
    </w:p>
    <w:p w14:paraId="3CCA5340" w14:textId="77777777" w:rsidR="008C7013" w:rsidRPr="008C7013" w:rsidRDefault="008C7013" w:rsidP="008C7013">
      <w:pPr>
        <w:pStyle w:val="Heading3"/>
        <w:rPr>
          <w:rFonts w:eastAsia="Times New Roman"/>
          <w:u w:val="single"/>
          <w:lang w:eastAsia="bg-BG"/>
        </w:rPr>
      </w:pPr>
    </w:p>
    <w:p w14:paraId="1C2C95DC" w14:textId="0490A9AF" w:rsidR="008C7013" w:rsidRPr="008C7013" w:rsidRDefault="008C7013" w:rsidP="008C7013">
      <w:pPr>
        <w:pStyle w:val="Heading3"/>
        <w:rPr>
          <w:rFonts w:eastAsia="Times New Roman"/>
          <w:u w:val="single"/>
        </w:rPr>
      </w:pPr>
      <w:r w:rsidRPr="008C7013">
        <w:rPr>
          <w:rFonts w:eastAsia="Times New Roman"/>
          <w:u w:val="single"/>
          <w:lang w:eastAsia="bg-BG"/>
        </w:rPr>
        <w:t>Метаболизъм</w:t>
      </w:r>
    </w:p>
    <w:p w14:paraId="757DE57F" w14:textId="77777777" w:rsidR="008C7013" w:rsidRPr="008C7013" w:rsidRDefault="008C7013" w:rsidP="008C7013">
      <w:pPr>
        <w:rPr>
          <w:sz w:val="24"/>
          <w:szCs w:val="24"/>
        </w:rPr>
      </w:pPr>
      <w:proofErr w:type="spellStart"/>
      <w:r w:rsidRPr="008C7013">
        <w:rPr>
          <w:lang w:eastAsia="bg-BG"/>
        </w:rPr>
        <w:t>Метаболизира</w:t>
      </w:r>
      <w:proofErr w:type="spellEnd"/>
      <w:r w:rsidRPr="008C7013">
        <w:rPr>
          <w:lang w:eastAsia="bg-BG"/>
        </w:rPr>
        <w:t xml:space="preserve"> се интензивно в черния дроб. Метаболитите имат сходен фармакологичен профил с изходното съединение и по този начин допринасят за терапевтичния ефект.</w:t>
      </w:r>
    </w:p>
    <w:p w14:paraId="79DA36E7" w14:textId="77777777" w:rsidR="008C7013" w:rsidRPr="008C7013" w:rsidRDefault="008C7013" w:rsidP="008C7013">
      <w:pPr>
        <w:rPr>
          <w:sz w:val="24"/>
          <w:szCs w:val="24"/>
        </w:rPr>
      </w:pPr>
      <w:proofErr w:type="spellStart"/>
      <w:r w:rsidRPr="008C7013">
        <w:rPr>
          <w:lang w:eastAsia="bg-BG"/>
        </w:rPr>
        <w:t>Тамоксифен</w:t>
      </w:r>
      <w:proofErr w:type="spellEnd"/>
      <w:r w:rsidRPr="008C7013">
        <w:rPr>
          <w:lang w:eastAsia="bg-BG"/>
        </w:rPr>
        <w:t xml:space="preserve"> се </w:t>
      </w:r>
      <w:proofErr w:type="spellStart"/>
      <w:r w:rsidRPr="008C7013">
        <w:rPr>
          <w:lang w:eastAsia="bg-BG"/>
        </w:rPr>
        <w:t>метаболизира</w:t>
      </w:r>
      <w:proofErr w:type="spellEnd"/>
      <w:r w:rsidRPr="008C7013">
        <w:rPr>
          <w:lang w:eastAsia="bg-BG"/>
        </w:rPr>
        <w:t xml:space="preserve"> главно чрез </w:t>
      </w:r>
      <w:r w:rsidRPr="008C7013">
        <w:rPr>
          <w:lang w:val="en-US"/>
        </w:rPr>
        <w:t xml:space="preserve">CYP3A4 </w:t>
      </w:r>
      <w:r w:rsidRPr="008C7013">
        <w:rPr>
          <w:lang w:eastAsia="bg-BG"/>
        </w:rPr>
        <w:t xml:space="preserve">до </w:t>
      </w:r>
      <w:r w:rsidRPr="008C7013">
        <w:rPr>
          <w:lang w:val="en-US"/>
        </w:rPr>
        <w:t>N</w:t>
      </w:r>
      <w:r w:rsidRPr="008C7013">
        <w:rPr>
          <w:lang w:eastAsia="bg-BG"/>
        </w:rPr>
        <w:t>-</w:t>
      </w:r>
      <w:proofErr w:type="spellStart"/>
      <w:r w:rsidRPr="008C7013">
        <w:rPr>
          <w:lang w:eastAsia="bg-BG"/>
        </w:rPr>
        <w:t>дезметил-тамоксифен</w:t>
      </w:r>
      <w:proofErr w:type="spellEnd"/>
      <w:r w:rsidRPr="008C7013">
        <w:rPr>
          <w:lang w:eastAsia="bg-BG"/>
        </w:rPr>
        <w:t xml:space="preserve">, който допълнително се </w:t>
      </w:r>
      <w:proofErr w:type="spellStart"/>
      <w:r w:rsidRPr="008C7013">
        <w:rPr>
          <w:lang w:eastAsia="bg-BG"/>
        </w:rPr>
        <w:t>метаболизира</w:t>
      </w:r>
      <w:proofErr w:type="spellEnd"/>
      <w:r w:rsidRPr="008C7013">
        <w:rPr>
          <w:lang w:eastAsia="bg-BG"/>
        </w:rPr>
        <w:t xml:space="preserve"> от </w:t>
      </w:r>
      <w:r w:rsidRPr="008C7013">
        <w:rPr>
          <w:lang w:val="en-US"/>
        </w:rPr>
        <w:t xml:space="preserve">CYP2D6 </w:t>
      </w:r>
      <w:r w:rsidRPr="008C7013">
        <w:rPr>
          <w:lang w:eastAsia="bg-BG"/>
        </w:rPr>
        <w:t xml:space="preserve">до другия активен метаболит </w:t>
      </w:r>
      <w:proofErr w:type="spellStart"/>
      <w:r w:rsidRPr="008C7013">
        <w:rPr>
          <w:lang w:eastAsia="bg-BG"/>
        </w:rPr>
        <w:t>ендоксифен</w:t>
      </w:r>
      <w:proofErr w:type="spellEnd"/>
      <w:r w:rsidRPr="008C7013">
        <w:rPr>
          <w:lang w:eastAsia="bg-BG"/>
        </w:rPr>
        <w:t xml:space="preserve">. Концентрациите на </w:t>
      </w:r>
      <w:proofErr w:type="spellStart"/>
      <w:r w:rsidRPr="008C7013">
        <w:rPr>
          <w:lang w:eastAsia="bg-BG"/>
        </w:rPr>
        <w:t>ендоксифен</w:t>
      </w:r>
      <w:proofErr w:type="spellEnd"/>
      <w:r w:rsidRPr="008C7013">
        <w:rPr>
          <w:lang w:eastAsia="bg-BG"/>
        </w:rPr>
        <w:t xml:space="preserve"> са приблизително със 75% по-ниски при пациенти с намалена активност на </w:t>
      </w:r>
      <w:r w:rsidRPr="008C7013">
        <w:rPr>
          <w:lang w:val="en-US"/>
        </w:rPr>
        <w:t xml:space="preserve">CYP2D6, </w:t>
      </w:r>
      <w:r w:rsidRPr="008C7013">
        <w:rPr>
          <w:lang w:eastAsia="bg-BG"/>
        </w:rPr>
        <w:t xml:space="preserve">отколкото при пациенти с нормална активност на ензима. Прилагането на силни </w:t>
      </w:r>
      <w:r w:rsidRPr="008C7013">
        <w:rPr>
          <w:lang w:val="en-US"/>
        </w:rPr>
        <w:t xml:space="preserve">CYP2D6 </w:t>
      </w:r>
      <w:r w:rsidRPr="008C7013">
        <w:rPr>
          <w:lang w:eastAsia="bg-BG"/>
        </w:rPr>
        <w:t xml:space="preserve">инхибитори намалява </w:t>
      </w:r>
      <w:proofErr w:type="spellStart"/>
      <w:r w:rsidRPr="008C7013">
        <w:rPr>
          <w:lang w:eastAsia="bg-BG"/>
        </w:rPr>
        <w:t>циркулаторните</w:t>
      </w:r>
      <w:proofErr w:type="spellEnd"/>
      <w:r w:rsidRPr="008C7013">
        <w:rPr>
          <w:lang w:eastAsia="bg-BG"/>
        </w:rPr>
        <w:t xml:space="preserve"> нива на </w:t>
      </w:r>
      <w:proofErr w:type="spellStart"/>
      <w:r w:rsidRPr="008C7013">
        <w:rPr>
          <w:lang w:eastAsia="bg-BG"/>
        </w:rPr>
        <w:t>ендоксифен</w:t>
      </w:r>
      <w:proofErr w:type="spellEnd"/>
      <w:r w:rsidRPr="008C7013">
        <w:rPr>
          <w:lang w:eastAsia="bg-BG"/>
        </w:rPr>
        <w:t xml:space="preserve"> в подобна степен.</w:t>
      </w:r>
    </w:p>
    <w:p w14:paraId="4C5C3055" w14:textId="77777777" w:rsidR="008C7013" w:rsidRDefault="008C7013" w:rsidP="008C7013">
      <w:pPr>
        <w:rPr>
          <w:lang w:eastAsia="bg-BG"/>
        </w:rPr>
      </w:pPr>
    </w:p>
    <w:p w14:paraId="43792498" w14:textId="38E88C53" w:rsidR="008C7013" w:rsidRPr="008C7013" w:rsidRDefault="008C7013" w:rsidP="008C7013">
      <w:pPr>
        <w:pStyle w:val="Heading3"/>
        <w:rPr>
          <w:rFonts w:eastAsia="Times New Roman"/>
          <w:u w:val="single"/>
        </w:rPr>
      </w:pPr>
      <w:r w:rsidRPr="008C7013">
        <w:rPr>
          <w:rFonts w:eastAsia="Times New Roman"/>
          <w:u w:val="single"/>
          <w:lang w:eastAsia="bg-BG"/>
        </w:rPr>
        <w:t>Екскреция</w:t>
      </w:r>
    </w:p>
    <w:p w14:paraId="197DAB9F" w14:textId="77777777" w:rsidR="008C7013" w:rsidRPr="008C7013" w:rsidRDefault="008C7013" w:rsidP="008C7013">
      <w:pPr>
        <w:rPr>
          <w:sz w:val="24"/>
          <w:szCs w:val="24"/>
        </w:rPr>
      </w:pPr>
      <w:proofErr w:type="spellStart"/>
      <w:r w:rsidRPr="008C7013">
        <w:rPr>
          <w:lang w:eastAsia="bg-BG"/>
        </w:rPr>
        <w:t>Екскретира</w:t>
      </w:r>
      <w:proofErr w:type="spellEnd"/>
      <w:r w:rsidRPr="008C7013">
        <w:rPr>
          <w:lang w:eastAsia="bg-BG"/>
        </w:rPr>
        <w:t xml:space="preserve"> се предимно чрез жлъчката и в незначителна част с урината. Времето на полуживот на </w:t>
      </w:r>
      <w:proofErr w:type="spellStart"/>
      <w:r w:rsidRPr="008C7013">
        <w:rPr>
          <w:lang w:eastAsia="bg-BG"/>
        </w:rPr>
        <w:t>тамоксифен</w:t>
      </w:r>
      <w:proofErr w:type="spellEnd"/>
      <w:r w:rsidRPr="008C7013">
        <w:rPr>
          <w:lang w:eastAsia="bg-BG"/>
        </w:rPr>
        <w:t xml:space="preserve"> е приблизително 7 дни, на </w:t>
      </w:r>
      <w:r w:rsidRPr="008C7013">
        <w:rPr>
          <w:lang w:val="en-US"/>
        </w:rPr>
        <w:t>N</w:t>
      </w:r>
      <w:r w:rsidRPr="008C7013">
        <w:rPr>
          <w:lang w:eastAsia="bg-BG"/>
        </w:rPr>
        <w:t>-</w:t>
      </w:r>
      <w:proofErr w:type="spellStart"/>
      <w:r w:rsidRPr="008C7013">
        <w:rPr>
          <w:lang w:eastAsia="bg-BG"/>
        </w:rPr>
        <w:t>дезметилтамоксифен</w:t>
      </w:r>
      <w:proofErr w:type="spellEnd"/>
      <w:r w:rsidRPr="008C7013">
        <w:rPr>
          <w:lang w:eastAsia="bg-BG"/>
        </w:rPr>
        <w:t xml:space="preserve"> -14 дни.</w:t>
      </w:r>
    </w:p>
    <w:p w14:paraId="4AED4A96" w14:textId="77777777" w:rsidR="008C7013" w:rsidRPr="008C7013" w:rsidRDefault="008C7013" w:rsidP="008C7013"/>
    <w:p w14:paraId="674BE4E2" w14:textId="07B7011A" w:rsidR="009B171C" w:rsidRDefault="002C50EE" w:rsidP="00CA1B57">
      <w:pPr>
        <w:pStyle w:val="Heading2"/>
      </w:pPr>
      <w:r>
        <w:t>5.3. Предклинични данни за безопасност</w:t>
      </w:r>
    </w:p>
    <w:p w14:paraId="6B414F83" w14:textId="77777777" w:rsidR="008C7013" w:rsidRDefault="008C7013" w:rsidP="008C7013">
      <w:pPr>
        <w:rPr>
          <w:lang w:eastAsia="bg-BG"/>
        </w:rPr>
      </w:pPr>
    </w:p>
    <w:p w14:paraId="22FFBF3A" w14:textId="4857CC31" w:rsidR="008C7013" w:rsidRPr="008C7013" w:rsidRDefault="008C7013" w:rsidP="008C7013">
      <w:pPr>
        <w:rPr>
          <w:sz w:val="24"/>
          <w:szCs w:val="24"/>
        </w:rPr>
      </w:pPr>
      <w:r w:rsidRPr="008C7013">
        <w:rPr>
          <w:lang w:eastAsia="bg-BG"/>
        </w:rPr>
        <w:t>Острата токсичност ЛД</w:t>
      </w:r>
      <w:r w:rsidRPr="008C7013">
        <w:rPr>
          <w:vertAlign w:val="subscript"/>
          <w:lang w:eastAsia="bg-BG"/>
        </w:rPr>
        <w:t>50</w:t>
      </w:r>
      <w:r w:rsidRPr="008C7013">
        <w:rPr>
          <w:lang w:eastAsia="bg-BG"/>
        </w:rPr>
        <w:t xml:space="preserve"> на </w:t>
      </w:r>
      <w:proofErr w:type="spellStart"/>
      <w:r w:rsidRPr="008C7013">
        <w:rPr>
          <w:lang w:eastAsia="bg-BG"/>
        </w:rPr>
        <w:t>тамоксифен</w:t>
      </w:r>
      <w:proofErr w:type="spellEnd"/>
      <w:r w:rsidRPr="008C7013">
        <w:rPr>
          <w:lang w:eastAsia="bg-BG"/>
        </w:rPr>
        <w:t xml:space="preserve"> при перорално приложение върху плъхове е 1750 </w:t>
      </w:r>
      <w:r w:rsidRPr="008C7013">
        <w:rPr>
          <w:lang w:val="en-US"/>
        </w:rPr>
        <w:t xml:space="preserve">mg/kg </w:t>
      </w:r>
      <w:proofErr w:type="spellStart"/>
      <w:r w:rsidRPr="008C7013">
        <w:rPr>
          <w:lang w:eastAsia="bg-BG"/>
        </w:rPr>
        <w:t>т.т</w:t>
      </w:r>
      <w:proofErr w:type="spellEnd"/>
      <w:r w:rsidRPr="008C7013">
        <w:rPr>
          <w:lang w:eastAsia="bg-BG"/>
        </w:rPr>
        <w:t xml:space="preserve">., а при мишки е 2050 </w:t>
      </w:r>
      <w:r w:rsidRPr="008C7013">
        <w:rPr>
          <w:lang w:val="en-US"/>
        </w:rPr>
        <w:t xml:space="preserve">mg/kg </w:t>
      </w:r>
      <w:proofErr w:type="spellStart"/>
      <w:r w:rsidRPr="008C7013">
        <w:rPr>
          <w:lang w:eastAsia="bg-BG"/>
        </w:rPr>
        <w:t>т.т</w:t>
      </w:r>
      <w:proofErr w:type="spellEnd"/>
      <w:r w:rsidRPr="008C7013">
        <w:rPr>
          <w:lang w:eastAsia="bg-BG"/>
        </w:rPr>
        <w:t xml:space="preserve">. Установен е </w:t>
      </w:r>
      <w:proofErr w:type="spellStart"/>
      <w:r w:rsidRPr="008C7013">
        <w:rPr>
          <w:lang w:eastAsia="bg-BG"/>
        </w:rPr>
        <w:t>генотоксичен</w:t>
      </w:r>
      <w:proofErr w:type="spellEnd"/>
      <w:r w:rsidRPr="008C7013">
        <w:rPr>
          <w:lang w:eastAsia="bg-BG"/>
        </w:rPr>
        <w:t xml:space="preserve"> потенциал на </w:t>
      </w:r>
      <w:proofErr w:type="spellStart"/>
      <w:r w:rsidRPr="008C7013">
        <w:rPr>
          <w:lang w:eastAsia="bg-BG"/>
        </w:rPr>
        <w:t>тамоксифен</w:t>
      </w:r>
      <w:proofErr w:type="spellEnd"/>
      <w:r w:rsidRPr="008C7013">
        <w:rPr>
          <w:lang w:eastAsia="bg-BG"/>
        </w:rPr>
        <w:t xml:space="preserve"> при някои тестове за </w:t>
      </w:r>
      <w:proofErr w:type="spellStart"/>
      <w:r w:rsidRPr="008C7013">
        <w:rPr>
          <w:lang w:eastAsia="bg-BG"/>
        </w:rPr>
        <w:t>генотоксичност</w:t>
      </w:r>
      <w:proofErr w:type="spellEnd"/>
      <w:r w:rsidRPr="008C7013">
        <w:rPr>
          <w:lang w:eastAsia="bg-BG"/>
        </w:rPr>
        <w:t xml:space="preserve"> върху гризачи </w:t>
      </w:r>
      <w:r w:rsidRPr="008C7013">
        <w:rPr>
          <w:i/>
          <w:iCs/>
          <w:lang w:val="en-US"/>
        </w:rPr>
        <w:t>in vivo</w:t>
      </w:r>
      <w:r w:rsidRPr="008C7013">
        <w:rPr>
          <w:lang w:val="en-US"/>
        </w:rPr>
        <w:t xml:space="preserve"> </w:t>
      </w:r>
      <w:r w:rsidRPr="008C7013">
        <w:rPr>
          <w:lang w:eastAsia="bg-BG"/>
        </w:rPr>
        <w:t xml:space="preserve">и </w:t>
      </w:r>
      <w:r w:rsidRPr="008C7013">
        <w:rPr>
          <w:i/>
          <w:iCs/>
          <w:lang w:val="en-US"/>
        </w:rPr>
        <w:t>in vitro.</w:t>
      </w:r>
      <w:r w:rsidRPr="008C7013">
        <w:rPr>
          <w:lang w:val="en-US"/>
        </w:rPr>
        <w:t xml:space="preserve"> </w:t>
      </w:r>
      <w:r w:rsidRPr="008C7013">
        <w:rPr>
          <w:lang w:eastAsia="bg-BG"/>
        </w:rPr>
        <w:t xml:space="preserve">При продължително приложение се съобщава за тумори на </w:t>
      </w:r>
      <w:proofErr w:type="spellStart"/>
      <w:r w:rsidRPr="008C7013">
        <w:rPr>
          <w:lang w:eastAsia="bg-BG"/>
        </w:rPr>
        <w:t>гонадите</w:t>
      </w:r>
      <w:proofErr w:type="spellEnd"/>
      <w:r w:rsidRPr="008C7013">
        <w:rPr>
          <w:lang w:eastAsia="bg-BG"/>
        </w:rPr>
        <w:t xml:space="preserve"> при мишки и чернодробни тумори при плъхове, третирани с </w:t>
      </w:r>
      <w:proofErr w:type="spellStart"/>
      <w:r w:rsidRPr="008C7013">
        <w:rPr>
          <w:lang w:eastAsia="bg-BG"/>
        </w:rPr>
        <w:t>тамоксифен</w:t>
      </w:r>
      <w:proofErr w:type="spellEnd"/>
      <w:r w:rsidRPr="008C7013">
        <w:rPr>
          <w:lang w:eastAsia="bg-BG"/>
        </w:rPr>
        <w:t xml:space="preserve">. Не е установена </w:t>
      </w:r>
      <w:proofErr w:type="spellStart"/>
      <w:r w:rsidRPr="008C7013">
        <w:rPr>
          <w:lang w:eastAsia="bg-BG"/>
        </w:rPr>
        <w:t>мутагенност</w:t>
      </w:r>
      <w:proofErr w:type="spellEnd"/>
      <w:r w:rsidRPr="008C7013">
        <w:rPr>
          <w:lang w:eastAsia="bg-BG"/>
        </w:rPr>
        <w:t xml:space="preserve"> при тестирането му със стандартни методи </w:t>
      </w:r>
      <w:r w:rsidRPr="008C7013">
        <w:rPr>
          <w:i/>
          <w:iCs/>
          <w:lang w:val="en-US"/>
        </w:rPr>
        <w:t>in vivo</w:t>
      </w:r>
      <w:r w:rsidRPr="008C7013">
        <w:rPr>
          <w:lang w:val="en-US"/>
        </w:rPr>
        <w:t xml:space="preserve"> </w:t>
      </w:r>
      <w:r w:rsidRPr="008C7013">
        <w:rPr>
          <w:lang w:eastAsia="bg-BG"/>
        </w:rPr>
        <w:t xml:space="preserve">и </w:t>
      </w:r>
      <w:r w:rsidRPr="008C7013">
        <w:rPr>
          <w:i/>
          <w:iCs/>
          <w:lang w:val="en-US"/>
        </w:rPr>
        <w:t>in vitro.</w:t>
      </w:r>
    </w:p>
    <w:p w14:paraId="12B1FC38" w14:textId="77777777" w:rsidR="008C7013" w:rsidRPr="008C7013" w:rsidRDefault="008C7013" w:rsidP="008C7013"/>
    <w:p w14:paraId="6940F72E" w14:textId="715D1FB4" w:rsidR="009B171C" w:rsidRDefault="002C50EE" w:rsidP="00CA1B57">
      <w:pPr>
        <w:pStyle w:val="Heading1"/>
      </w:pPr>
      <w:r>
        <w:t>7. ПРИТЕЖАТЕЛ НА РАЗРЕШЕНИЕТО ЗА УПОТРЕБА</w:t>
      </w:r>
    </w:p>
    <w:p w14:paraId="38286C29" w14:textId="77777777" w:rsidR="008C7013" w:rsidRPr="008C7013" w:rsidRDefault="008C7013" w:rsidP="008C7013">
      <w:pPr>
        <w:rPr>
          <w:sz w:val="24"/>
          <w:szCs w:val="24"/>
        </w:rPr>
      </w:pPr>
      <w:r w:rsidRPr="008C7013">
        <w:rPr>
          <w:lang w:eastAsia="bg-BG"/>
        </w:rPr>
        <w:t>СОФАРМА АД</w:t>
      </w:r>
    </w:p>
    <w:p w14:paraId="1C961EC6" w14:textId="4516DD29" w:rsidR="008C7013" w:rsidRPr="008C7013" w:rsidRDefault="008C7013" w:rsidP="008C7013">
      <w:pPr>
        <w:rPr>
          <w:sz w:val="24"/>
          <w:szCs w:val="24"/>
        </w:rPr>
      </w:pPr>
      <w:r w:rsidRPr="008C7013">
        <w:rPr>
          <w:lang w:eastAsia="bg-BG"/>
        </w:rPr>
        <w:t xml:space="preserve">ул. </w:t>
      </w:r>
      <w:proofErr w:type="spellStart"/>
      <w:r w:rsidRPr="008C7013">
        <w:rPr>
          <w:lang w:eastAsia="bg-BG"/>
        </w:rPr>
        <w:t>Илиенско</w:t>
      </w:r>
      <w:proofErr w:type="spellEnd"/>
      <w:r w:rsidRPr="008C7013">
        <w:rPr>
          <w:lang w:eastAsia="bg-BG"/>
        </w:rPr>
        <w:t xml:space="preserve"> шосе 16,1220 София, България</w:t>
      </w:r>
    </w:p>
    <w:p w14:paraId="04840D59" w14:textId="192F45A4" w:rsidR="002C50EE" w:rsidRDefault="002C50EE" w:rsidP="002C50EE">
      <w:pPr>
        <w:pStyle w:val="Heading1"/>
      </w:pPr>
      <w:r>
        <w:t>8. НОМЕР НА РАЗРЕШЕНИЕТО ЗА УПОТРЕБА</w:t>
      </w:r>
    </w:p>
    <w:p w14:paraId="458F6398" w14:textId="1EBF7568" w:rsidR="008C7013" w:rsidRPr="008C7013" w:rsidRDefault="008C7013" w:rsidP="008C7013">
      <w:pPr>
        <w:rPr>
          <w:sz w:val="24"/>
          <w:szCs w:val="24"/>
        </w:rPr>
      </w:pPr>
      <w:r w:rsidRPr="008C7013">
        <w:rPr>
          <w:lang w:eastAsia="bg-BG"/>
        </w:rPr>
        <w:t>20040032</w:t>
      </w:r>
    </w:p>
    <w:p w14:paraId="5900CBF3" w14:textId="3207C89C" w:rsidR="002C50EE" w:rsidRDefault="002C50EE" w:rsidP="002C50EE">
      <w:pPr>
        <w:pStyle w:val="Heading1"/>
      </w:pPr>
      <w:r>
        <w:t>9. ДАТА НА ПЪРВО РАЗРЕШАВАНЕ/ПОДНОВЯВАНЕ НА РАЗРЕШЕНИЕТО ЗА УПОТРЕБА</w:t>
      </w:r>
    </w:p>
    <w:p w14:paraId="6FA7DA7E" w14:textId="70B226E1" w:rsidR="008C7013" w:rsidRPr="008C7013" w:rsidRDefault="008C7013" w:rsidP="008C7013">
      <w:r>
        <w:t>28.01.2004</w:t>
      </w:r>
    </w:p>
    <w:p w14:paraId="0E9D0119" w14:textId="7D8A6D83" w:rsidR="002C50EE" w:rsidRDefault="002C50EE" w:rsidP="002C50EE">
      <w:pPr>
        <w:pStyle w:val="Heading1"/>
      </w:pPr>
      <w:r>
        <w:t>10. ДАТА НА АКТУАЛИЗИРАНЕ НА ТЕКСТА</w:t>
      </w:r>
    </w:p>
    <w:p w14:paraId="42982A75" w14:textId="3B55E32B" w:rsidR="008C7013" w:rsidRPr="008C7013" w:rsidRDefault="008C7013" w:rsidP="008C7013">
      <w:r>
        <w:t>Април, 2021.</w:t>
      </w:r>
    </w:p>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200B8"/>
    <w:multiLevelType w:val="hybridMultilevel"/>
    <w:tmpl w:val="2AA44928"/>
    <w:lvl w:ilvl="0" w:tplc="F668750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57CF"/>
    <w:multiLevelType w:val="hybridMultilevel"/>
    <w:tmpl w:val="B4F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9"/>
  </w:num>
  <w:num w:numId="4">
    <w:abstractNumId w:val="3"/>
  </w:num>
  <w:num w:numId="5">
    <w:abstractNumId w:val="1"/>
  </w:num>
  <w:num w:numId="6">
    <w:abstractNumId w:val="12"/>
  </w:num>
  <w:num w:numId="7">
    <w:abstractNumId w:val="7"/>
  </w:num>
  <w:num w:numId="8">
    <w:abstractNumId w:val="11"/>
  </w:num>
  <w:num w:numId="9">
    <w:abstractNumId w:val="2"/>
  </w:num>
  <w:num w:numId="10">
    <w:abstractNumId w:val="4"/>
  </w:num>
  <w:num w:numId="11">
    <w:abstractNumId w:val="22"/>
  </w:num>
  <w:num w:numId="12">
    <w:abstractNumId w:val="10"/>
  </w:num>
  <w:num w:numId="13">
    <w:abstractNumId w:val="15"/>
  </w:num>
  <w:num w:numId="14">
    <w:abstractNumId w:val="8"/>
  </w:num>
  <w:num w:numId="15">
    <w:abstractNumId w:val="21"/>
  </w:num>
  <w:num w:numId="16">
    <w:abstractNumId w:val="6"/>
  </w:num>
  <w:num w:numId="17">
    <w:abstractNumId w:val="17"/>
  </w:num>
  <w:num w:numId="18">
    <w:abstractNumId w:val="5"/>
  </w:num>
  <w:num w:numId="19">
    <w:abstractNumId w:val="18"/>
  </w:num>
  <w:num w:numId="20">
    <w:abstractNumId w:val="16"/>
  </w:num>
  <w:num w:numId="21">
    <w:abstractNumId w:val="13"/>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4DBB"/>
    <w:rsid w:val="002C50EE"/>
    <w:rsid w:val="00340A0A"/>
    <w:rsid w:val="003E3126"/>
    <w:rsid w:val="00517A5B"/>
    <w:rsid w:val="00593A00"/>
    <w:rsid w:val="005A66D9"/>
    <w:rsid w:val="00605BCA"/>
    <w:rsid w:val="006158A1"/>
    <w:rsid w:val="00617B1F"/>
    <w:rsid w:val="00672487"/>
    <w:rsid w:val="00672600"/>
    <w:rsid w:val="00681D4A"/>
    <w:rsid w:val="00685882"/>
    <w:rsid w:val="0075649D"/>
    <w:rsid w:val="00814073"/>
    <w:rsid w:val="00826F0D"/>
    <w:rsid w:val="00893B92"/>
    <w:rsid w:val="008C7013"/>
    <w:rsid w:val="008C70A2"/>
    <w:rsid w:val="009773E4"/>
    <w:rsid w:val="009B171C"/>
    <w:rsid w:val="00A20351"/>
    <w:rsid w:val="00AC63CE"/>
    <w:rsid w:val="00AE2107"/>
    <w:rsid w:val="00B275A8"/>
    <w:rsid w:val="00BF2600"/>
    <w:rsid w:val="00C07B84"/>
    <w:rsid w:val="00C33464"/>
    <w:rsid w:val="00C83063"/>
    <w:rsid w:val="00C87E90"/>
    <w:rsid w:val="00CA1B57"/>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2021-08-02T22:59:00Z</dcterms:created>
  <dcterms:modified xsi:type="dcterms:W3CDTF">2021-08-02T22:59:00Z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