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6537E921" w:rsidR="00AA23EC" w:rsidRDefault="00DD466D" w:rsidP="00DD466D">
      <w:pPr>
        <w:pStyle w:val="Heading1"/>
      </w:pPr>
      <w:r>
        <w:t>1.ИМЕ НА ЛЕКАРСТВЕНИЯ ПРОДУКТ</w:t>
      </w:r>
    </w:p>
    <w:p w14:paraId="3FF7F73D" w14:textId="77777777" w:rsidR="00651C5A" w:rsidRDefault="00651C5A" w:rsidP="00651C5A">
      <w:pPr>
        <w:rPr>
          <w:lang w:eastAsia="bg-BG"/>
        </w:rPr>
      </w:pPr>
    </w:p>
    <w:p w14:paraId="105ABD3F" w14:textId="2DA221D0" w:rsidR="00651C5A" w:rsidRPr="00651C5A" w:rsidRDefault="00651C5A" w:rsidP="00651C5A">
      <w:pPr>
        <w:rPr>
          <w:sz w:val="24"/>
          <w:szCs w:val="24"/>
          <w:lang w:val="en-US"/>
        </w:rPr>
      </w:pPr>
      <w:proofErr w:type="spellStart"/>
      <w:r w:rsidRPr="00651C5A">
        <w:rPr>
          <w:lang w:eastAsia="bg-BG"/>
        </w:rPr>
        <w:t>Триампур</w:t>
      </w:r>
      <w:proofErr w:type="spellEnd"/>
      <w:r w:rsidRPr="00651C5A">
        <w:rPr>
          <w:lang w:eastAsia="bg-BG"/>
        </w:rPr>
        <w:t xml:space="preserve"> </w:t>
      </w:r>
      <w:proofErr w:type="spellStart"/>
      <w:r w:rsidRPr="00651C5A">
        <w:rPr>
          <w:lang w:eastAsia="bg-BG"/>
        </w:rPr>
        <w:t>композитум</w:t>
      </w:r>
      <w:proofErr w:type="spellEnd"/>
      <w:r w:rsidRPr="00651C5A">
        <w:rPr>
          <w:lang w:eastAsia="bg-BG"/>
        </w:rPr>
        <w:t xml:space="preserve"> 25 </w:t>
      </w:r>
      <w:r w:rsidRPr="00651C5A">
        <w:rPr>
          <w:lang w:val="en-US"/>
        </w:rPr>
        <w:t xml:space="preserve">mg/12,5 mg </w:t>
      </w:r>
      <w:r w:rsidRPr="00651C5A">
        <w:rPr>
          <w:lang w:eastAsia="bg-BG"/>
        </w:rPr>
        <w:t>таблетки</w:t>
      </w:r>
    </w:p>
    <w:p w14:paraId="2CF79206" w14:textId="264B30F6" w:rsidR="00651C5A" w:rsidRPr="00651C5A" w:rsidRDefault="00651C5A" w:rsidP="00651C5A">
      <w:pPr>
        <w:rPr>
          <w:sz w:val="24"/>
          <w:szCs w:val="24"/>
          <w:lang w:val="en-US"/>
        </w:rPr>
      </w:pPr>
      <w:proofErr w:type="spellStart"/>
      <w:r w:rsidRPr="00651C5A">
        <w:rPr>
          <w:lang w:val="en-US"/>
        </w:rPr>
        <w:t>Triampur</w:t>
      </w:r>
      <w:proofErr w:type="spellEnd"/>
      <w:r w:rsidRPr="00651C5A">
        <w:rPr>
          <w:lang w:val="en-US"/>
        </w:rPr>
        <w:t xml:space="preserve"> compositum </w:t>
      </w:r>
      <w:r w:rsidRPr="00651C5A">
        <w:rPr>
          <w:lang w:eastAsia="bg-BG"/>
        </w:rPr>
        <w:t xml:space="preserve">25 </w:t>
      </w:r>
      <w:r w:rsidRPr="00651C5A">
        <w:rPr>
          <w:lang w:val="en-US"/>
        </w:rPr>
        <w:t>mg/12,5 mg tablets</w:t>
      </w:r>
    </w:p>
    <w:p w14:paraId="4D88B710" w14:textId="26D4AE5C" w:rsidR="00D86297" w:rsidRDefault="00DD466D" w:rsidP="00AA23EC">
      <w:pPr>
        <w:pStyle w:val="Heading1"/>
      </w:pPr>
      <w:r>
        <w:t>2. КАЧЕСТВЕН И КОЛИЧЕСТВЕН СЪСТАВ</w:t>
      </w:r>
    </w:p>
    <w:p w14:paraId="0D2F58A8" w14:textId="77777777" w:rsidR="00651C5A" w:rsidRPr="00651C5A" w:rsidRDefault="00651C5A" w:rsidP="00651C5A">
      <w:pPr>
        <w:rPr>
          <w:sz w:val="24"/>
          <w:szCs w:val="24"/>
        </w:rPr>
      </w:pPr>
      <w:r w:rsidRPr="00651C5A">
        <w:rPr>
          <w:lang w:eastAsia="bg-BG"/>
        </w:rPr>
        <w:t xml:space="preserve">1 таблетка съдържа 25 </w:t>
      </w:r>
      <w:r w:rsidRPr="00651C5A">
        <w:rPr>
          <w:lang w:val="en-US"/>
        </w:rPr>
        <w:t xml:space="preserve">mg </w:t>
      </w:r>
      <w:proofErr w:type="spellStart"/>
      <w:r w:rsidRPr="00651C5A">
        <w:rPr>
          <w:lang w:eastAsia="bg-BG"/>
        </w:rPr>
        <w:t>триамтерен</w:t>
      </w:r>
      <w:proofErr w:type="spellEnd"/>
      <w:r w:rsidRPr="00651C5A">
        <w:rPr>
          <w:lang w:eastAsia="bg-BG"/>
        </w:rPr>
        <w:t xml:space="preserve"> </w:t>
      </w:r>
      <w:r w:rsidRPr="00651C5A">
        <w:rPr>
          <w:i/>
          <w:iCs/>
          <w:lang w:val="en-US"/>
        </w:rPr>
        <w:t>(triamterene)</w:t>
      </w:r>
      <w:r w:rsidRPr="00651C5A">
        <w:rPr>
          <w:lang w:val="en-US"/>
        </w:rPr>
        <w:t xml:space="preserve"> </w:t>
      </w:r>
      <w:r w:rsidRPr="00651C5A">
        <w:rPr>
          <w:lang w:eastAsia="bg-BG"/>
        </w:rPr>
        <w:t xml:space="preserve">и 12,5 </w:t>
      </w:r>
      <w:r w:rsidRPr="00651C5A">
        <w:rPr>
          <w:lang w:val="en-US"/>
        </w:rPr>
        <w:t xml:space="preserve">mg </w:t>
      </w:r>
      <w:r w:rsidRPr="00651C5A">
        <w:rPr>
          <w:lang w:eastAsia="bg-BG"/>
        </w:rPr>
        <w:t xml:space="preserve">хидрохлоротиазид </w:t>
      </w:r>
      <w:r w:rsidRPr="00651C5A">
        <w:rPr>
          <w:i/>
          <w:iCs/>
          <w:lang w:val="en-US"/>
        </w:rPr>
        <w:t>(hydrochlorothiazide).</w:t>
      </w:r>
    </w:p>
    <w:p w14:paraId="5B9E8A62" w14:textId="77777777" w:rsidR="00651C5A" w:rsidRDefault="00651C5A" w:rsidP="00651C5A">
      <w:pPr>
        <w:rPr>
          <w:lang w:eastAsia="bg-BG"/>
        </w:rPr>
      </w:pPr>
    </w:p>
    <w:p w14:paraId="6C68EDA2" w14:textId="1A5F7880" w:rsidR="00651C5A" w:rsidRPr="00651C5A" w:rsidRDefault="00651C5A" w:rsidP="00651C5A">
      <w:pPr>
        <w:rPr>
          <w:sz w:val="24"/>
          <w:szCs w:val="24"/>
        </w:rPr>
      </w:pPr>
      <w:r w:rsidRPr="00651C5A">
        <w:rPr>
          <w:lang w:eastAsia="bg-BG"/>
        </w:rPr>
        <w:t xml:space="preserve">Помощно вещество с известно действие: лактоза </w:t>
      </w:r>
      <w:proofErr w:type="spellStart"/>
      <w:r w:rsidRPr="00651C5A">
        <w:rPr>
          <w:lang w:eastAsia="bg-BG"/>
        </w:rPr>
        <w:t>монохидрат</w:t>
      </w:r>
      <w:proofErr w:type="spellEnd"/>
      <w:r w:rsidRPr="00651C5A">
        <w:rPr>
          <w:lang w:eastAsia="bg-BG"/>
        </w:rPr>
        <w:t xml:space="preserve">. Всяка таблетка съдържа 63,0 </w:t>
      </w:r>
      <w:r w:rsidRPr="00651C5A">
        <w:rPr>
          <w:lang w:val="en-US"/>
        </w:rPr>
        <w:t xml:space="preserve">mg </w:t>
      </w:r>
      <w:r w:rsidRPr="00651C5A">
        <w:rPr>
          <w:lang w:eastAsia="bg-BG"/>
        </w:rPr>
        <w:t xml:space="preserve">лактоза </w:t>
      </w:r>
      <w:proofErr w:type="spellStart"/>
      <w:r w:rsidRPr="00651C5A">
        <w:rPr>
          <w:lang w:eastAsia="bg-BG"/>
        </w:rPr>
        <w:t>монохидрат</w:t>
      </w:r>
      <w:proofErr w:type="spellEnd"/>
      <w:r w:rsidRPr="00651C5A">
        <w:rPr>
          <w:lang w:eastAsia="bg-BG"/>
        </w:rPr>
        <w:t>.</w:t>
      </w:r>
    </w:p>
    <w:p w14:paraId="4831D909" w14:textId="77777777" w:rsidR="00651C5A" w:rsidRPr="00651C5A" w:rsidRDefault="00651C5A" w:rsidP="00651C5A"/>
    <w:p w14:paraId="5E332777" w14:textId="6C2FC12B" w:rsidR="005A66D9" w:rsidRDefault="00DD466D" w:rsidP="00CA1B57">
      <w:pPr>
        <w:pStyle w:val="Heading1"/>
      </w:pPr>
      <w:r>
        <w:t>3. ЛЕКАРСТВЕНА ФОРМА</w:t>
      </w:r>
    </w:p>
    <w:p w14:paraId="2D9521FB" w14:textId="77777777" w:rsidR="00651C5A" w:rsidRDefault="00651C5A" w:rsidP="00651C5A">
      <w:pPr>
        <w:rPr>
          <w:lang w:eastAsia="bg-BG"/>
        </w:rPr>
      </w:pPr>
    </w:p>
    <w:p w14:paraId="5C21F367" w14:textId="57568765" w:rsidR="00651C5A" w:rsidRPr="00651C5A" w:rsidRDefault="00651C5A" w:rsidP="00651C5A">
      <w:pPr>
        <w:rPr>
          <w:sz w:val="24"/>
          <w:szCs w:val="24"/>
        </w:rPr>
      </w:pPr>
      <w:r w:rsidRPr="00651C5A">
        <w:rPr>
          <w:lang w:eastAsia="bg-BG"/>
        </w:rPr>
        <w:t>Таблетка</w:t>
      </w:r>
    </w:p>
    <w:p w14:paraId="7F127A37" w14:textId="56D57E2E" w:rsidR="00651C5A" w:rsidRPr="00651C5A" w:rsidRDefault="00651C5A" w:rsidP="00651C5A">
      <w:pPr>
        <w:rPr>
          <w:sz w:val="24"/>
          <w:szCs w:val="24"/>
        </w:rPr>
      </w:pPr>
      <w:r w:rsidRPr="00651C5A">
        <w:rPr>
          <w:lang w:eastAsia="bg-BG"/>
        </w:rPr>
        <w:t>Делителната черта е само за улесняване на счупването с цел по-лесно преглъщане, а не за разделяне на равни дози.</w:t>
      </w:r>
    </w:p>
    <w:p w14:paraId="490FC2C4" w14:textId="77777777" w:rsidR="002C50EE" w:rsidRDefault="002C50EE" w:rsidP="002C50EE">
      <w:pPr>
        <w:pStyle w:val="Heading1"/>
      </w:pPr>
      <w:r>
        <w:t>4. КЛИНИЧНИ ДАННИ</w:t>
      </w:r>
    </w:p>
    <w:p w14:paraId="1512A286" w14:textId="5EDF9C01" w:rsidR="00FD69E8" w:rsidRDefault="002C50EE" w:rsidP="00AA23EC">
      <w:pPr>
        <w:pStyle w:val="Heading2"/>
      </w:pPr>
      <w:r>
        <w:t>4.1. Терапевтични показания</w:t>
      </w:r>
    </w:p>
    <w:p w14:paraId="619BB6E0" w14:textId="77777777" w:rsidR="00651C5A" w:rsidRDefault="00651C5A" w:rsidP="00651C5A">
      <w:pPr>
        <w:rPr>
          <w:lang w:eastAsia="bg-BG"/>
        </w:rPr>
      </w:pPr>
    </w:p>
    <w:p w14:paraId="1E931EC9" w14:textId="461D0027" w:rsidR="00651C5A" w:rsidRPr="00651C5A" w:rsidRDefault="00651C5A" w:rsidP="00651C5A">
      <w:pPr>
        <w:pStyle w:val="ListParagraph"/>
        <w:numPr>
          <w:ilvl w:val="0"/>
          <w:numId w:val="24"/>
        </w:numPr>
        <w:rPr>
          <w:lang w:eastAsia="bg-BG"/>
        </w:rPr>
      </w:pPr>
      <w:r w:rsidRPr="00651C5A">
        <w:rPr>
          <w:lang w:eastAsia="bg-BG"/>
        </w:rPr>
        <w:t>артериална хипертония;</w:t>
      </w:r>
    </w:p>
    <w:p w14:paraId="0D10C097" w14:textId="77777777" w:rsidR="00651C5A" w:rsidRPr="00651C5A" w:rsidRDefault="00651C5A" w:rsidP="00651C5A">
      <w:pPr>
        <w:pStyle w:val="ListParagraph"/>
        <w:numPr>
          <w:ilvl w:val="0"/>
          <w:numId w:val="24"/>
        </w:numPr>
        <w:rPr>
          <w:lang w:eastAsia="bg-BG"/>
        </w:rPr>
      </w:pPr>
      <w:r w:rsidRPr="00651C5A">
        <w:rPr>
          <w:lang w:eastAsia="bg-BG"/>
        </w:rPr>
        <w:t>отоци в резултат на сърдечни, чернодробни или бъбречни заболявания, особено в случаите, когато е необходимо да се предотврати загубата на калий;</w:t>
      </w:r>
    </w:p>
    <w:p w14:paraId="4370BB7D" w14:textId="3431DC56" w:rsidR="00651C5A" w:rsidRDefault="00651C5A" w:rsidP="00651C5A">
      <w:pPr>
        <w:pStyle w:val="ListParagraph"/>
        <w:numPr>
          <w:ilvl w:val="0"/>
          <w:numId w:val="24"/>
        </w:numPr>
      </w:pPr>
      <w:r w:rsidRPr="00651C5A">
        <w:rPr>
          <w:lang w:eastAsia="bg-BG"/>
        </w:rPr>
        <w:t xml:space="preserve">в допълнение към </w:t>
      </w:r>
      <w:proofErr w:type="spellStart"/>
      <w:r w:rsidRPr="00651C5A">
        <w:rPr>
          <w:lang w:eastAsia="bg-BG"/>
        </w:rPr>
        <w:t>гликозидна</w:t>
      </w:r>
      <w:proofErr w:type="spellEnd"/>
      <w:r w:rsidRPr="00651C5A">
        <w:rPr>
          <w:lang w:eastAsia="bg-BG"/>
        </w:rPr>
        <w:t xml:space="preserve"> терапия при сърдечна недостатъчност с трайно предразположение към образуване на отоци.</w:t>
      </w:r>
    </w:p>
    <w:p w14:paraId="77DEA09C" w14:textId="77777777" w:rsidR="00651C5A" w:rsidRPr="00651C5A" w:rsidRDefault="00651C5A" w:rsidP="00651C5A">
      <w:pPr>
        <w:pStyle w:val="ListParagraph"/>
        <w:numPr>
          <w:ilvl w:val="0"/>
          <w:numId w:val="24"/>
        </w:numPr>
      </w:pPr>
    </w:p>
    <w:p w14:paraId="127F2AC9" w14:textId="6BAC8C2B" w:rsidR="00FD69E8" w:rsidRDefault="002C50EE" w:rsidP="00AA23EC">
      <w:pPr>
        <w:pStyle w:val="Heading2"/>
      </w:pPr>
      <w:r>
        <w:t>4.2. Дозировка и начин на приложение</w:t>
      </w:r>
    </w:p>
    <w:p w14:paraId="2B9A45B1" w14:textId="77777777" w:rsidR="00651C5A" w:rsidRDefault="00651C5A" w:rsidP="00651C5A">
      <w:pPr>
        <w:spacing w:line="240" w:lineRule="auto"/>
        <w:rPr>
          <w:rFonts w:ascii="Times New Roman" w:eastAsia="Times New Roman" w:hAnsi="Times New Roman" w:cs="Times New Roman"/>
          <w:color w:val="000000"/>
          <w:sz w:val="20"/>
          <w:szCs w:val="20"/>
          <w:u w:val="single"/>
          <w:lang w:eastAsia="bg-BG"/>
        </w:rPr>
      </w:pPr>
    </w:p>
    <w:p w14:paraId="44C8C3D7" w14:textId="78673CF4" w:rsidR="00651C5A" w:rsidRPr="00651C5A" w:rsidRDefault="00651C5A" w:rsidP="00651C5A">
      <w:pPr>
        <w:pStyle w:val="Heading3"/>
        <w:rPr>
          <w:rFonts w:eastAsia="Times New Roman"/>
          <w:u w:val="single"/>
        </w:rPr>
      </w:pPr>
      <w:r w:rsidRPr="00651C5A">
        <w:rPr>
          <w:rFonts w:eastAsia="Times New Roman"/>
          <w:u w:val="single"/>
          <w:lang w:eastAsia="bg-BG"/>
        </w:rPr>
        <w:t>Дозировка</w:t>
      </w:r>
    </w:p>
    <w:p w14:paraId="650DF036" w14:textId="1AE77CCD" w:rsidR="00651C5A" w:rsidRPr="00651C5A" w:rsidRDefault="00651C5A" w:rsidP="00651C5A">
      <w:pPr>
        <w:rPr>
          <w:sz w:val="24"/>
          <w:szCs w:val="24"/>
        </w:rPr>
      </w:pPr>
      <w:r w:rsidRPr="00651C5A">
        <w:rPr>
          <w:lang w:eastAsia="bg-BG"/>
        </w:rPr>
        <w:t>Дозировката се определя индивидуално.</w:t>
      </w:r>
    </w:p>
    <w:p w14:paraId="62C5310A" w14:textId="77777777" w:rsidR="00651C5A" w:rsidRPr="00651C5A" w:rsidRDefault="00651C5A" w:rsidP="00651C5A">
      <w:pPr>
        <w:rPr>
          <w:sz w:val="24"/>
          <w:szCs w:val="24"/>
        </w:rPr>
      </w:pPr>
      <w:r w:rsidRPr="00651C5A">
        <w:rPr>
          <w:lang w:eastAsia="bg-BG"/>
        </w:rPr>
        <w:t xml:space="preserve">Ако липсва специално предписание, трябва да се прилага най-ниската ефективна дозировка за възрастни и юноши над 50 </w:t>
      </w:r>
      <w:r w:rsidRPr="00651C5A">
        <w:rPr>
          <w:lang w:val="en-US"/>
        </w:rPr>
        <w:t xml:space="preserve">kg </w:t>
      </w:r>
      <w:r w:rsidRPr="00651C5A">
        <w:rPr>
          <w:lang w:eastAsia="bg-BG"/>
        </w:rPr>
        <w:t>телесно тегло.</w:t>
      </w:r>
    </w:p>
    <w:p w14:paraId="580A36DC" w14:textId="77777777" w:rsidR="00651C5A" w:rsidRDefault="00651C5A" w:rsidP="00651C5A">
      <w:pPr>
        <w:rPr>
          <w:i/>
          <w:iCs/>
          <w:lang w:eastAsia="bg-BG"/>
        </w:rPr>
      </w:pPr>
    </w:p>
    <w:p w14:paraId="41F73C47" w14:textId="5789AEF8" w:rsidR="00651C5A" w:rsidRPr="00651C5A" w:rsidRDefault="00651C5A" w:rsidP="00651C5A">
      <w:pPr>
        <w:rPr>
          <w:sz w:val="24"/>
          <w:szCs w:val="24"/>
          <w:u w:val="single"/>
        </w:rPr>
      </w:pPr>
      <w:r w:rsidRPr="00651C5A">
        <w:rPr>
          <w:i/>
          <w:iCs/>
          <w:u w:val="single"/>
          <w:lang w:eastAsia="bg-BG"/>
        </w:rPr>
        <w:t>Артериална хипертония</w:t>
      </w:r>
    </w:p>
    <w:p w14:paraId="44D03BFF" w14:textId="77777777" w:rsidR="00651C5A" w:rsidRPr="00651C5A" w:rsidRDefault="00651C5A" w:rsidP="00651C5A">
      <w:pPr>
        <w:rPr>
          <w:sz w:val="24"/>
          <w:szCs w:val="24"/>
        </w:rPr>
      </w:pPr>
      <w:r w:rsidRPr="00651C5A">
        <w:rPr>
          <w:lang w:eastAsia="bg-BG"/>
        </w:rPr>
        <w:t>Първоначално могат да се приемат 2 таблетки дневно (една таблетка сутрин и една на обед), като след това дозата може да се адаптира съобразно индивидуалните нужди на пациента до максимална доза от 2 таблетки сутрин и 2 таблетки на обед.</w:t>
      </w:r>
    </w:p>
    <w:p w14:paraId="039A7511" w14:textId="77777777" w:rsidR="00651C5A" w:rsidRPr="00651C5A" w:rsidRDefault="00651C5A" w:rsidP="00651C5A">
      <w:pPr>
        <w:rPr>
          <w:sz w:val="24"/>
          <w:szCs w:val="24"/>
        </w:rPr>
      </w:pPr>
      <w:r w:rsidRPr="00651C5A">
        <w:rPr>
          <w:lang w:eastAsia="bg-BG"/>
        </w:rPr>
        <w:t>При допълнителен прием на други антихипертензивни лекарства или като поддържащо лечение почти винаги са достатъчни 1 таблетка дневно (приемана сутрин) или 2 таблетки дневно</w:t>
      </w:r>
      <w:r w:rsidRPr="00651C5A">
        <w:rPr>
          <w:vertAlign w:val="subscript"/>
          <w:lang w:eastAsia="bg-BG"/>
        </w:rPr>
        <w:t xml:space="preserve"> </w:t>
      </w:r>
      <w:r w:rsidRPr="00651C5A">
        <w:rPr>
          <w:lang w:eastAsia="bg-BG"/>
        </w:rPr>
        <w:t>(съответно 1 таблетка сутрин и 1 таблетка на обед).</w:t>
      </w:r>
    </w:p>
    <w:p w14:paraId="558A42CF" w14:textId="58706440" w:rsidR="00651C5A" w:rsidRDefault="00651C5A" w:rsidP="00651C5A"/>
    <w:p w14:paraId="47FA41B4" w14:textId="77777777" w:rsidR="00651C5A" w:rsidRPr="00651C5A" w:rsidRDefault="00651C5A" w:rsidP="00651C5A">
      <w:pPr>
        <w:rPr>
          <w:sz w:val="24"/>
          <w:szCs w:val="24"/>
          <w:u w:val="single"/>
        </w:rPr>
      </w:pPr>
      <w:r w:rsidRPr="00651C5A">
        <w:rPr>
          <w:i/>
          <w:iCs/>
          <w:u w:val="single"/>
          <w:lang w:eastAsia="bg-BG"/>
        </w:rPr>
        <w:t>Отоци в резултат на сърдечни, чернодробни или бъбречни заболявания</w:t>
      </w:r>
    </w:p>
    <w:p w14:paraId="66B7612B" w14:textId="77777777" w:rsidR="00651C5A" w:rsidRPr="00651C5A" w:rsidRDefault="00651C5A" w:rsidP="00651C5A">
      <w:pPr>
        <w:rPr>
          <w:sz w:val="24"/>
          <w:szCs w:val="24"/>
        </w:rPr>
      </w:pPr>
      <w:r w:rsidRPr="00651C5A">
        <w:rPr>
          <w:lang w:eastAsia="bg-BG"/>
        </w:rPr>
        <w:t>В началото на лечението сутрин и обед по 2 таблетки (общо 4 таблетки) до започване на отводняването. По-нататъшното дозиране се извършва в зависимост от степента на отводняване. По принцип поддържащата доза е 1 таблетка дневно сутрин или всеки втори ден 2 таблетки (респективно разделени сутрин и обед по 1 таблетка). Поддържащата доза може при нужда да се повиши на 4 таблетки дневно (съответно 2 таблетки сутрин и 2 таблетки обед).</w:t>
      </w:r>
    </w:p>
    <w:p w14:paraId="32EA0A3A" w14:textId="77777777" w:rsidR="00651C5A" w:rsidRDefault="00651C5A" w:rsidP="00651C5A">
      <w:pPr>
        <w:rPr>
          <w:i/>
          <w:iCs/>
          <w:lang w:eastAsia="bg-BG"/>
        </w:rPr>
      </w:pPr>
    </w:p>
    <w:p w14:paraId="2417931A" w14:textId="1DB7E572" w:rsidR="00651C5A" w:rsidRPr="00651C5A" w:rsidRDefault="00651C5A" w:rsidP="00651C5A">
      <w:pPr>
        <w:rPr>
          <w:sz w:val="24"/>
          <w:szCs w:val="24"/>
          <w:u w:val="single"/>
        </w:rPr>
      </w:pPr>
      <w:r w:rsidRPr="00651C5A">
        <w:rPr>
          <w:i/>
          <w:iCs/>
          <w:u w:val="single"/>
          <w:lang w:eastAsia="bg-BG"/>
        </w:rPr>
        <w:t xml:space="preserve">Съпътстваща терапия на сърдечна недостатъчност със сърдечни </w:t>
      </w:r>
      <w:proofErr w:type="spellStart"/>
      <w:r w:rsidRPr="00651C5A">
        <w:rPr>
          <w:i/>
          <w:iCs/>
          <w:u w:val="single"/>
          <w:lang w:eastAsia="bg-BG"/>
        </w:rPr>
        <w:t>гликозиди</w:t>
      </w:r>
      <w:proofErr w:type="spellEnd"/>
    </w:p>
    <w:p w14:paraId="3773162D" w14:textId="77777777" w:rsidR="00651C5A" w:rsidRPr="00651C5A" w:rsidRDefault="00651C5A" w:rsidP="00651C5A">
      <w:pPr>
        <w:rPr>
          <w:sz w:val="24"/>
          <w:szCs w:val="24"/>
        </w:rPr>
      </w:pPr>
      <w:r w:rsidRPr="00651C5A">
        <w:rPr>
          <w:lang w:eastAsia="bg-BG"/>
        </w:rPr>
        <w:t>Дозировката се определя в зависимост от клиничния статус. По принцип се приемат 2 таблетки дневно (една таблетка сутрин и една на обед), до максимум 4 таблетки дневно (по 2 таблетки сутрин и обед).</w:t>
      </w:r>
    </w:p>
    <w:p w14:paraId="55268BFF" w14:textId="77777777" w:rsidR="00651C5A" w:rsidRPr="00651C5A" w:rsidRDefault="00651C5A" w:rsidP="00651C5A">
      <w:pPr>
        <w:rPr>
          <w:sz w:val="24"/>
          <w:szCs w:val="24"/>
        </w:rPr>
      </w:pPr>
      <w:r w:rsidRPr="00651C5A">
        <w:rPr>
          <w:lang w:eastAsia="bg-BG"/>
        </w:rPr>
        <w:t xml:space="preserve">При увредена бъбречна функция (серумен </w:t>
      </w:r>
      <w:proofErr w:type="spellStart"/>
      <w:r w:rsidRPr="00651C5A">
        <w:rPr>
          <w:lang w:eastAsia="bg-BG"/>
        </w:rPr>
        <w:t>креатинин</w:t>
      </w:r>
      <w:proofErr w:type="spellEnd"/>
      <w:r w:rsidRPr="00651C5A">
        <w:rPr>
          <w:lang w:eastAsia="bg-BG"/>
        </w:rPr>
        <w:t xml:space="preserve"> 1,5-1,8 </w:t>
      </w:r>
      <w:r w:rsidRPr="00651C5A">
        <w:rPr>
          <w:lang w:val="en-US"/>
        </w:rPr>
        <w:t xml:space="preserve">mg/dl, </w:t>
      </w:r>
      <w:r w:rsidRPr="00651C5A">
        <w:rPr>
          <w:lang w:eastAsia="bg-BG"/>
        </w:rPr>
        <w:t xml:space="preserve">респ. </w:t>
      </w:r>
      <w:proofErr w:type="spellStart"/>
      <w:r w:rsidRPr="00651C5A">
        <w:rPr>
          <w:lang w:eastAsia="bg-BG"/>
        </w:rPr>
        <w:t>креатининов</w:t>
      </w:r>
      <w:proofErr w:type="spellEnd"/>
      <w:r w:rsidRPr="00651C5A">
        <w:rPr>
          <w:lang w:eastAsia="bg-BG"/>
        </w:rPr>
        <w:t xml:space="preserve"> клирънс 50-30 </w:t>
      </w:r>
      <w:r w:rsidRPr="00651C5A">
        <w:rPr>
          <w:lang w:val="en-US"/>
        </w:rPr>
        <w:t xml:space="preserve">ml/min) </w:t>
      </w:r>
      <w:r w:rsidRPr="00651C5A">
        <w:rPr>
          <w:lang w:eastAsia="bg-BG"/>
        </w:rPr>
        <w:t>не трябва да се превишава доза от 1 таблетка дневно.</w:t>
      </w:r>
    </w:p>
    <w:p w14:paraId="42D592B3" w14:textId="77777777" w:rsidR="00651C5A" w:rsidRPr="00651C5A" w:rsidRDefault="00651C5A" w:rsidP="00651C5A">
      <w:pPr>
        <w:rPr>
          <w:sz w:val="24"/>
          <w:szCs w:val="24"/>
        </w:rPr>
      </w:pPr>
      <w:r w:rsidRPr="00651C5A">
        <w:rPr>
          <w:lang w:eastAsia="bg-BG"/>
        </w:rPr>
        <w:t xml:space="preserve">В случай на чернодробна или бъбречна дисфункция, </w:t>
      </w:r>
      <w:proofErr w:type="spellStart"/>
      <w:r w:rsidRPr="00651C5A">
        <w:rPr>
          <w:lang w:eastAsia="bg-BG"/>
        </w:rPr>
        <w:t>Триампур</w:t>
      </w:r>
      <w:proofErr w:type="spellEnd"/>
      <w:r w:rsidRPr="00651C5A">
        <w:rPr>
          <w:lang w:eastAsia="bg-BG"/>
        </w:rPr>
        <w:t xml:space="preserve"> </w:t>
      </w:r>
      <w:proofErr w:type="spellStart"/>
      <w:r w:rsidRPr="00651C5A">
        <w:rPr>
          <w:lang w:eastAsia="bg-BG"/>
        </w:rPr>
        <w:t>композитум</w:t>
      </w:r>
      <w:proofErr w:type="spellEnd"/>
      <w:r w:rsidRPr="00651C5A">
        <w:rPr>
          <w:lang w:eastAsia="bg-BG"/>
        </w:rPr>
        <w:t xml:space="preserve"> трябва да се </w:t>
      </w:r>
      <w:proofErr w:type="spellStart"/>
      <w:r w:rsidRPr="00651C5A">
        <w:rPr>
          <w:lang w:eastAsia="bg-BG"/>
        </w:rPr>
        <w:t>титрира</w:t>
      </w:r>
      <w:proofErr w:type="spellEnd"/>
      <w:r w:rsidRPr="00651C5A">
        <w:rPr>
          <w:lang w:eastAsia="bg-BG"/>
        </w:rPr>
        <w:t xml:space="preserve"> съобразно степента на нарушението (вижте също т. 4.3).</w:t>
      </w:r>
    </w:p>
    <w:p w14:paraId="1669A76F" w14:textId="77777777" w:rsidR="00651C5A" w:rsidRPr="00651C5A" w:rsidRDefault="00651C5A" w:rsidP="00651C5A">
      <w:pPr>
        <w:rPr>
          <w:sz w:val="24"/>
          <w:szCs w:val="24"/>
        </w:rPr>
      </w:pPr>
      <w:r w:rsidRPr="00651C5A">
        <w:rPr>
          <w:lang w:eastAsia="bg-BG"/>
        </w:rPr>
        <w:t xml:space="preserve">При пациенти с тежка </w:t>
      </w:r>
      <w:proofErr w:type="spellStart"/>
      <w:r w:rsidRPr="00651C5A">
        <w:rPr>
          <w:lang w:eastAsia="bg-BG"/>
        </w:rPr>
        <w:t>конгестивна</w:t>
      </w:r>
      <w:proofErr w:type="spellEnd"/>
      <w:r w:rsidRPr="00651C5A">
        <w:rPr>
          <w:lang w:eastAsia="bg-BG"/>
        </w:rPr>
        <w:t xml:space="preserve"> сърдечна недостатъчност, абсорбцията на </w:t>
      </w:r>
      <w:proofErr w:type="spellStart"/>
      <w:r w:rsidRPr="00651C5A">
        <w:rPr>
          <w:lang w:eastAsia="bg-BG"/>
        </w:rPr>
        <w:t>Триампур</w:t>
      </w:r>
      <w:proofErr w:type="spellEnd"/>
      <w:r w:rsidRPr="00651C5A">
        <w:rPr>
          <w:lang w:eastAsia="bg-BG"/>
        </w:rPr>
        <w:t xml:space="preserve"> </w:t>
      </w:r>
      <w:proofErr w:type="spellStart"/>
      <w:r w:rsidRPr="00651C5A">
        <w:rPr>
          <w:lang w:eastAsia="bg-BG"/>
        </w:rPr>
        <w:t>композитум</w:t>
      </w:r>
      <w:proofErr w:type="spellEnd"/>
      <w:r w:rsidRPr="00651C5A">
        <w:rPr>
          <w:lang w:eastAsia="bg-BG"/>
        </w:rPr>
        <w:t xml:space="preserve"> може да е значително намалена.</w:t>
      </w:r>
    </w:p>
    <w:p w14:paraId="41A2CDA4" w14:textId="77777777" w:rsidR="00651C5A" w:rsidRDefault="00651C5A" w:rsidP="00651C5A">
      <w:pPr>
        <w:rPr>
          <w:lang w:eastAsia="bg-BG"/>
        </w:rPr>
      </w:pPr>
    </w:p>
    <w:p w14:paraId="6E490EF5" w14:textId="4EE1A5CF" w:rsidR="00651C5A" w:rsidRPr="00651C5A" w:rsidRDefault="00651C5A" w:rsidP="00651C5A">
      <w:pPr>
        <w:pStyle w:val="Heading3"/>
        <w:rPr>
          <w:rFonts w:eastAsia="Times New Roman"/>
          <w:u w:val="single"/>
        </w:rPr>
      </w:pPr>
      <w:r w:rsidRPr="00651C5A">
        <w:rPr>
          <w:rFonts w:eastAsia="Times New Roman"/>
          <w:u w:val="single"/>
          <w:lang w:eastAsia="bg-BG"/>
        </w:rPr>
        <w:t>Начин на приложение</w:t>
      </w:r>
    </w:p>
    <w:p w14:paraId="03CFD1B5" w14:textId="77777777" w:rsidR="00651C5A" w:rsidRPr="00651C5A" w:rsidRDefault="00651C5A" w:rsidP="00651C5A">
      <w:pPr>
        <w:rPr>
          <w:sz w:val="24"/>
          <w:szCs w:val="24"/>
        </w:rPr>
      </w:pPr>
      <w:r w:rsidRPr="00651C5A">
        <w:rPr>
          <w:lang w:eastAsia="bg-BG"/>
        </w:rPr>
        <w:t>Таблетките трябва да се приемат несдъвкани, с малко течност след хранене.</w:t>
      </w:r>
    </w:p>
    <w:p w14:paraId="56ACB43D" w14:textId="77777777" w:rsidR="00651C5A" w:rsidRPr="00651C5A" w:rsidRDefault="00651C5A" w:rsidP="00651C5A">
      <w:pPr>
        <w:rPr>
          <w:sz w:val="24"/>
          <w:szCs w:val="24"/>
        </w:rPr>
      </w:pPr>
      <w:r w:rsidRPr="00651C5A">
        <w:rPr>
          <w:lang w:eastAsia="bg-BG"/>
        </w:rPr>
        <w:t>При прием веднъж дневно, дозата трябва да се приема сутрин, а при прием два пъти дневно - сутрин и обед.</w:t>
      </w:r>
    </w:p>
    <w:p w14:paraId="3A8B7DCC" w14:textId="77777777" w:rsidR="00651C5A" w:rsidRPr="00651C5A" w:rsidRDefault="00651C5A" w:rsidP="00651C5A">
      <w:pPr>
        <w:rPr>
          <w:sz w:val="24"/>
          <w:szCs w:val="24"/>
        </w:rPr>
      </w:pPr>
      <w:r w:rsidRPr="00651C5A">
        <w:rPr>
          <w:lang w:eastAsia="bg-BG"/>
        </w:rPr>
        <w:t xml:space="preserve">Трябва да се внимава пациентът да приема достатъчно течности по време на лечението с </w:t>
      </w:r>
      <w:proofErr w:type="spellStart"/>
      <w:r w:rsidRPr="00651C5A">
        <w:rPr>
          <w:lang w:eastAsia="bg-BG"/>
        </w:rPr>
        <w:t>Триампур</w:t>
      </w:r>
      <w:proofErr w:type="spellEnd"/>
      <w:r w:rsidRPr="00651C5A">
        <w:rPr>
          <w:lang w:eastAsia="bg-BG"/>
        </w:rPr>
        <w:t xml:space="preserve"> </w:t>
      </w:r>
      <w:proofErr w:type="spellStart"/>
      <w:r w:rsidRPr="00651C5A">
        <w:rPr>
          <w:lang w:eastAsia="bg-BG"/>
        </w:rPr>
        <w:t>композитум</w:t>
      </w:r>
      <w:proofErr w:type="spellEnd"/>
      <w:r w:rsidRPr="00651C5A">
        <w:rPr>
          <w:lang w:eastAsia="bg-BG"/>
        </w:rPr>
        <w:t>!</w:t>
      </w:r>
    </w:p>
    <w:p w14:paraId="1465DBB2" w14:textId="77777777" w:rsidR="00651C5A" w:rsidRPr="00651C5A" w:rsidRDefault="00651C5A" w:rsidP="00651C5A">
      <w:pPr>
        <w:rPr>
          <w:sz w:val="24"/>
          <w:szCs w:val="24"/>
        </w:rPr>
      </w:pPr>
      <w:r w:rsidRPr="00651C5A">
        <w:rPr>
          <w:lang w:eastAsia="bg-BG"/>
        </w:rPr>
        <w:t xml:space="preserve">Продължителността на лечението се определя от клиничната картина. При тежки случаи, </w:t>
      </w:r>
      <w:proofErr w:type="spellStart"/>
      <w:r w:rsidRPr="00651C5A">
        <w:rPr>
          <w:lang w:eastAsia="bg-BG"/>
        </w:rPr>
        <w:t>Триампур</w:t>
      </w:r>
      <w:proofErr w:type="spellEnd"/>
      <w:r w:rsidRPr="00651C5A">
        <w:rPr>
          <w:lang w:eastAsia="bg-BG"/>
        </w:rPr>
        <w:t xml:space="preserve"> </w:t>
      </w:r>
      <w:proofErr w:type="spellStart"/>
      <w:r w:rsidRPr="00651C5A">
        <w:rPr>
          <w:lang w:eastAsia="bg-BG"/>
        </w:rPr>
        <w:t>композитум</w:t>
      </w:r>
      <w:proofErr w:type="spellEnd"/>
      <w:r w:rsidRPr="00651C5A">
        <w:rPr>
          <w:lang w:eastAsia="bg-BG"/>
        </w:rPr>
        <w:t xml:space="preserve"> може да се комбинира с други антихипертензивни агенти.</w:t>
      </w:r>
    </w:p>
    <w:p w14:paraId="22A9F450" w14:textId="77777777" w:rsidR="00651C5A" w:rsidRPr="00651C5A" w:rsidRDefault="00651C5A" w:rsidP="00651C5A">
      <w:pPr>
        <w:rPr>
          <w:sz w:val="24"/>
          <w:szCs w:val="24"/>
        </w:rPr>
      </w:pPr>
      <w:r w:rsidRPr="00651C5A">
        <w:rPr>
          <w:lang w:eastAsia="bg-BG"/>
        </w:rPr>
        <w:t xml:space="preserve">Продължителното лечение с </w:t>
      </w:r>
      <w:proofErr w:type="spellStart"/>
      <w:r w:rsidRPr="00651C5A">
        <w:rPr>
          <w:lang w:eastAsia="bg-BG"/>
        </w:rPr>
        <w:t>Триампур</w:t>
      </w:r>
      <w:proofErr w:type="spellEnd"/>
      <w:r w:rsidRPr="00651C5A">
        <w:rPr>
          <w:lang w:eastAsia="bg-BG"/>
        </w:rPr>
        <w:t xml:space="preserve"> </w:t>
      </w:r>
      <w:proofErr w:type="spellStart"/>
      <w:r w:rsidRPr="00651C5A">
        <w:rPr>
          <w:lang w:eastAsia="bg-BG"/>
        </w:rPr>
        <w:t>композитум</w:t>
      </w:r>
      <w:proofErr w:type="spellEnd"/>
      <w:r w:rsidRPr="00651C5A">
        <w:rPr>
          <w:lang w:eastAsia="bg-BG"/>
        </w:rPr>
        <w:t xml:space="preserve"> не трябва да се спира внезапно. Едно планирано завършване на лечението трябва да се извършва плавно, при постепенно намаляване на дозите.</w:t>
      </w:r>
    </w:p>
    <w:p w14:paraId="6C27D34A" w14:textId="77777777" w:rsidR="00651C5A" w:rsidRDefault="00651C5A" w:rsidP="00651C5A">
      <w:pPr>
        <w:rPr>
          <w:i/>
          <w:iCs/>
          <w:lang w:eastAsia="bg-BG"/>
        </w:rPr>
      </w:pPr>
    </w:p>
    <w:p w14:paraId="6D0E60D3" w14:textId="7490A571" w:rsidR="00651C5A" w:rsidRPr="00651C5A" w:rsidRDefault="00651C5A" w:rsidP="00651C5A">
      <w:pPr>
        <w:rPr>
          <w:sz w:val="24"/>
          <w:szCs w:val="24"/>
        </w:rPr>
      </w:pPr>
      <w:r w:rsidRPr="00651C5A">
        <w:rPr>
          <w:i/>
          <w:iCs/>
          <w:lang w:eastAsia="bg-BG"/>
        </w:rPr>
        <w:t>Педиатрична популация</w:t>
      </w:r>
    </w:p>
    <w:p w14:paraId="6AC2D9FE" w14:textId="15E18942" w:rsidR="00651C5A" w:rsidRDefault="00651C5A" w:rsidP="00651C5A">
      <w:pPr>
        <w:rPr>
          <w:lang w:eastAsia="bg-BG"/>
        </w:rPr>
      </w:pPr>
      <w:r w:rsidRPr="00651C5A">
        <w:rPr>
          <w:lang w:eastAsia="bg-BG"/>
        </w:rPr>
        <w:t xml:space="preserve">Има недостатъчна информация за употребата на комбинацията </w:t>
      </w:r>
      <w:proofErr w:type="spellStart"/>
      <w:r w:rsidRPr="00651C5A">
        <w:rPr>
          <w:lang w:eastAsia="bg-BG"/>
        </w:rPr>
        <w:t>триамтерен</w:t>
      </w:r>
      <w:proofErr w:type="spellEnd"/>
      <w:r w:rsidRPr="00651C5A">
        <w:rPr>
          <w:lang w:eastAsia="bg-BG"/>
        </w:rPr>
        <w:t>/хидрохлоротиазид при деца.</w:t>
      </w:r>
    </w:p>
    <w:p w14:paraId="085B7449" w14:textId="77777777" w:rsidR="00651C5A" w:rsidRPr="00651C5A" w:rsidRDefault="00651C5A" w:rsidP="00651C5A"/>
    <w:p w14:paraId="0E366821" w14:textId="5797154E" w:rsidR="00FD69E8" w:rsidRDefault="002C50EE" w:rsidP="00AA23EC">
      <w:pPr>
        <w:pStyle w:val="Heading2"/>
      </w:pPr>
      <w:r>
        <w:t>4.3. Противопоказания</w:t>
      </w:r>
    </w:p>
    <w:p w14:paraId="03168B37" w14:textId="4922A60A" w:rsidR="00651C5A" w:rsidRDefault="00651C5A" w:rsidP="00651C5A">
      <w:pPr>
        <w:spacing w:line="240" w:lineRule="auto"/>
        <w:rPr>
          <w:rFonts w:ascii="Times New Roman" w:eastAsia="Times New Roman" w:hAnsi="Times New Roman" w:cs="Times New Roman"/>
          <w:color w:val="000000"/>
          <w:sz w:val="20"/>
          <w:szCs w:val="20"/>
          <w:lang w:val="en-US"/>
        </w:rPr>
      </w:pPr>
      <w:r w:rsidRPr="00651C5A">
        <w:rPr>
          <w:rFonts w:ascii="Times New Roman" w:eastAsia="Times New Roman" w:hAnsi="Times New Roman" w:cs="Times New Roman"/>
          <w:color w:val="000000"/>
          <w:sz w:val="20"/>
          <w:szCs w:val="20"/>
          <w:lang w:eastAsia="bg-BG"/>
        </w:rPr>
        <w:t>бъбречна недостатъчност (</w:t>
      </w:r>
      <w:proofErr w:type="spellStart"/>
      <w:r w:rsidRPr="00651C5A">
        <w:rPr>
          <w:rFonts w:ascii="Times New Roman" w:eastAsia="Times New Roman" w:hAnsi="Times New Roman" w:cs="Times New Roman"/>
          <w:color w:val="000000"/>
          <w:sz w:val="20"/>
          <w:szCs w:val="20"/>
          <w:lang w:eastAsia="bg-BG"/>
        </w:rPr>
        <w:t>креатининов</w:t>
      </w:r>
      <w:proofErr w:type="spellEnd"/>
      <w:r w:rsidRPr="00651C5A">
        <w:rPr>
          <w:rFonts w:ascii="Times New Roman" w:eastAsia="Times New Roman" w:hAnsi="Times New Roman" w:cs="Times New Roman"/>
          <w:color w:val="000000"/>
          <w:sz w:val="20"/>
          <w:szCs w:val="20"/>
          <w:lang w:eastAsia="bg-BG"/>
        </w:rPr>
        <w:t xml:space="preserve"> клирънс под 30 </w:t>
      </w:r>
      <w:r w:rsidRPr="00651C5A">
        <w:rPr>
          <w:rFonts w:ascii="Times New Roman" w:eastAsia="Times New Roman" w:hAnsi="Times New Roman" w:cs="Times New Roman"/>
          <w:color w:val="000000"/>
          <w:sz w:val="20"/>
          <w:szCs w:val="20"/>
          <w:lang w:val="en-US"/>
        </w:rPr>
        <w:t xml:space="preserve">ml/min, </w:t>
      </w:r>
      <w:r w:rsidRPr="00651C5A">
        <w:rPr>
          <w:rFonts w:ascii="Times New Roman" w:eastAsia="Times New Roman" w:hAnsi="Times New Roman" w:cs="Times New Roman"/>
          <w:color w:val="000000"/>
          <w:sz w:val="20"/>
          <w:szCs w:val="20"/>
          <w:lang w:eastAsia="bg-BG"/>
        </w:rPr>
        <w:t xml:space="preserve">серумен </w:t>
      </w:r>
      <w:proofErr w:type="spellStart"/>
      <w:r w:rsidRPr="00651C5A">
        <w:rPr>
          <w:rFonts w:ascii="Times New Roman" w:eastAsia="Times New Roman" w:hAnsi="Times New Roman" w:cs="Times New Roman"/>
          <w:color w:val="000000"/>
          <w:sz w:val="20"/>
          <w:szCs w:val="20"/>
          <w:lang w:eastAsia="bg-BG"/>
        </w:rPr>
        <w:t>креатинин</w:t>
      </w:r>
      <w:proofErr w:type="spellEnd"/>
      <w:r w:rsidRPr="00651C5A">
        <w:rPr>
          <w:rFonts w:ascii="Times New Roman" w:eastAsia="Times New Roman" w:hAnsi="Times New Roman" w:cs="Times New Roman"/>
          <w:color w:val="000000"/>
          <w:sz w:val="20"/>
          <w:szCs w:val="20"/>
          <w:lang w:eastAsia="bg-BG"/>
        </w:rPr>
        <w:t xml:space="preserve"> &gt; 1,8 </w:t>
      </w:r>
      <w:r w:rsidRPr="00651C5A">
        <w:rPr>
          <w:rFonts w:ascii="Times New Roman" w:eastAsia="Times New Roman" w:hAnsi="Times New Roman" w:cs="Times New Roman"/>
          <w:color w:val="000000"/>
          <w:sz w:val="20"/>
          <w:szCs w:val="20"/>
          <w:lang w:val="en-US"/>
        </w:rPr>
        <w:t>mg/dl);</w:t>
      </w:r>
    </w:p>
    <w:p w14:paraId="514899FC" w14:textId="77777777" w:rsidR="00651C5A" w:rsidRPr="00651C5A" w:rsidRDefault="00651C5A" w:rsidP="00651C5A">
      <w:pPr>
        <w:spacing w:line="240" w:lineRule="auto"/>
        <w:rPr>
          <w:rFonts w:ascii="Times New Roman" w:eastAsia="Times New Roman" w:hAnsi="Times New Roman" w:cs="Times New Roman"/>
          <w:sz w:val="24"/>
          <w:szCs w:val="24"/>
        </w:rPr>
      </w:pPr>
    </w:p>
    <w:p w14:paraId="12E78058" w14:textId="77777777" w:rsidR="00651C5A" w:rsidRPr="00651C5A" w:rsidRDefault="00651C5A" w:rsidP="00651C5A">
      <w:pPr>
        <w:pStyle w:val="ListParagraph"/>
        <w:numPr>
          <w:ilvl w:val="0"/>
          <w:numId w:val="25"/>
        </w:numPr>
        <w:rPr>
          <w:lang w:eastAsia="bg-BG"/>
        </w:rPr>
      </w:pPr>
      <w:r w:rsidRPr="00651C5A">
        <w:rPr>
          <w:lang w:eastAsia="bg-BG"/>
        </w:rPr>
        <w:t xml:space="preserve">остър </w:t>
      </w:r>
      <w:proofErr w:type="spellStart"/>
      <w:r w:rsidRPr="00651C5A">
        <w:rPr>
          <w:lang w:eastAsia="bg-BG"/>
        </w:rPr>
        <w:t>гломерулонефрит</w:t>
      </w:r>
      <w:proofErr w:type="spellEnd"/>
      <w:r w:rsidRPr="00651C5A">
        <w:rPr>
          <w:lang w:eastAsia="bg-BG"/>
        </w:rPr>
        <w:t>;</w:t>
      </w:r>
    </w:p>
    <w:p w14:paraId="56336EC3" w14:textId="77777777" w:rsidR="00651C5A" w:rsidRPr="00651C5A" w:rsidRDefault="00651C5A" w:rsidP="00651C5A">
      <w:pPr>
        <w:pStyle w:val="ListParagraph"/>
        <w:numPr>
          <w:ilvl w:val="0"/>
          <w:numId w:val="25"/>
        </w:numPr>
        <w:rPr>
          <w:lang w:eastAsia="bg-BG"/>
        </w:rPr>
      </w:pPr>
      <w:proofErr w:type="spellStart"/>
      <w:r w:rsidRPr="00651C5A">
        <w:rPr>
          <w:lang w:eastAsia="bg-BG"/>
        </w:rPr>
        <w:t>анурия</w:t>
      </w:r>
      <w:proofErr w:type="spellEnd"/>
      <w:r w:rsidRPr="00651C5A">
        <w:rPr>
          <w:lang w:eastAsia="bg-BG"/>
        </w:rPr>
        <w:t>;</w:t>
      </w:r>
    </w:p>
    <w:p w14:paraId="0E2D0190" w14:textId="77777777" w:rsidR="00651C5A" w:rsidRPr="00651C5A" w:rsidRDefault="00651C5A" w:rsidP="00651C5A">
      <w:pPr>
        <w:pStyle w:val="ListParagraph"/>
        <w:numPr>
          <w:ilvl w:val="0"/>
          <w:numId w:val="25"/>
        </w:numPr>
        <w:rPr>
          <w:lang w:eastAsia="bg-BG"/>
        </w:rPr>
      </w:pPr>
      <w:r w:rsidRPr="00651C5A">
        <w:rPr>
          <w:lang w:eastAsia="bg-BG"/>
        </w:rPr>
        <w:t xml:space="preserve">тежко увреждане на чернодробната функция (чернодробна </w:t>
      </w:r>
      <w:proofErr w:type="spellStart"/>
      <w:r w:rsidRPr="00651C5A">
        <w:rPr>
          <w:lang w:eastAsia="bg-BG"/>
        </w:rPr>
        <w:t>прекома</w:t>
      </w:r>
      <w:proofErr w:type="spellEnd"/>
      <w:r w:rsidRPr="00651C5A">
        <w:rPr>
          <w:lang w:eastAsia="bg-BG"/>
        </w:rPr>
        <w:t xml:space="preserve"> и кома);</w:t>
      </w:r>
    </w:p>
    <w:p w14:paraId="6FA1B92B" w14:textId="77777777" w:rsidR="00651C5A" w:rsidRPr="00651C5A" w:rsidRDefault="00651C5A" w:rsidP="00651C5A">
      <w:pPr>
        <w:pStyle w:val="ListParagraph"/>
        <w:numPr>
          <w:ilvl w:val="0"/>
          <w:numId w:val="25"/>
        </w:numPr>
        <w:rPr>
          <w:lang w:eastAsia="bg-BG"/>
        </w:rPr>
      </w:pPr>
      <w:proofErr w:type="spellStart"/>
      <w:r w:rsidRPr="00651C5A">
        <w:rPr>
          <w:lang w:eastAsia="bg-BG"/>
        </w:rPr>
        <w:t>хиперкалиемия</w:t>
      </w:r>
      <w:proofErr w:type="spellEnd"/>
      <w:r w:rsidRPr="00651C5A">
        <w:rPr>
          <w:lang w:eastAsia="bg-BG"/>
        </w:rPr>
        <w:t>;</w:t>
      </w:r>
    </w:p>
    <w:p w14:paraId="2A4987E1" w14:textId="77777777" w:rsidR="00651C5A" w:rsidRPr="00651C5A" w:rsidRDefault="00651C5A" w:rsidP="00651C5A">
      <w:pPr>
        <w:pStyle w:val="ListParagraph"/>
        <w:numPr>
          <w:ilvl w:val="0"/>
          <w:numId w:val="25"/>
        </w:numPr>
        <w:rPr>
          <w:lang w:eastAsia="bg-BG"/>
        </w:rPr>
      </w:pPr>
      <w:r w:rsidRPr="00651C5A">
        <w:rPr>
          <w:lang w:eastAsia="bg-BG"/>
        </w:rPr>
        <w:t>резистентна на терапия хипокалиемия;</w:t>
      </w:r>
    </w:p>
    <w:p w14:paraId="61EE93E2" w14:textId="77777777" w:rsidR="00651C5A" w:rsidRPr="00651C5A" w:rsidRDefault="00651C5A" w:rsidP="00651C5A">
      <w:pPr>
        <w:pStyle w:val="ListParagraph"/>
        <w:numPr>
          <w:ilvl w:val="0"/>
          <w:numId w:val="25"/>
        </w:numPr>
        <w:rPr>
          <w:lang w:eastAsia="bg-BG"/>
        </w:rPr>
      </w:pPr>
      <w:proofErr w:type="spellStart"/>
      <w:r w:rsidRPr="00651C5A">
        <w:rPr>
          <w:lang w:eastAsia="bg-BG"/>
        </w:rPr>
        <w:t>хиперкалциемия</w:t>
      </w:r>
      <w:proofErr w:type="spellEnd"/>
      <w:r w:rsidRPr="00651C5A">
        <w:rPr>
          <w:lang w:eastAsia="bg-BG"/>
        </w:rPr>
        <w:t>;</w:t>
      </w:r>
    </w:p>
    <w:p w14:paraId="18AC3A71" w14:textId="77777777" w:rsidR="00651C5A" w:rsidRPr="00651C5A" w:rsidRDefault="00651C5A" w:rsidP="00651C5A">
      <w:pPr>
        <w:pStyle w:val="ListParagraph"/>
        <w:numPr>
          <w:ilvl w:val="0"/>
          <w:numId w:val="25"/>
        </w:numPr>
        <w:rPr>
          <w:lang w:eastAsia="bg-BG"/>
        </w:rPr>
      </w:pPr>
      <w:r w:rsidRPr="00651C5A">
        <w:rPr>
          <w:lang w:eastAsia="bg-BG"/>
        </w:rPr>
        <w:t xml:space="preserve">тежка </w:t>
      </w:r>
      <w:proofErr w:type="spellStart"/>
      <w:r w:rsidRPr="00651C5A">
        <w:rPr>
          <w:lang w:eastAsia="bg-BG"/>
        </w:rPr>
        <w:t>хипонатриемия</w:t>
      </w:r>
      <w:proofErr w:type="spellEnd"/>
      <w:r w:rsidRPr="00651C5A">
        <w:rPr>
          <w:lang w:eastAsia="bg-BG"/>
        </w:rPr>
        <w:t>;</w:t>
      </w:r>
    </w:p>
    <w:p w14:paraId="224AC5C3" w14:textId="77777777" w:rsidR="00651C5A" w:rsidRPr="00651C5A" w:rsidRDefault="00651C5A" w:rsidP="00651C5A">
      <w:pPr>
        <w:pStyle w:val="ListParagraph"/>
        <w:numPr>
          <w:ilvl w:val="0"/>
          <w:numId w:val="25"/>
        </w:numPr>
        <w:rPr>
          <w:lang w:eastAsia="bg-BG"/>
        </w:rPr>
      </w:pPr>
      <w:proofErr w:type="spellStart"/>
      <w:r w:rsidRPr="00651C5A">
        <w:rPr>
          <w:lang w:eastAsia="bg-BG"/>
        </w:rPr>
        <w:t>хиповолемия</w:t>
      </w:r>
      <w:proofErr w:type="spellEnd"/>
      <w:r w:rsidRPr="00651C5A">
        <w:rPr>
          <w:lang w:eastAsia="bg-BG"/>
        </w:rPr>
        <w:t>;</w:t>
      </w:r>
    </w:p>
    <w:p w14:paraId="50C018B9" w14:textId="15DA2CA5" w:rsidR="00651C5A" w:rsidRPr="00651C5A" w:rsidRDefault="00651C5A" w:rsidP="00651C5A">
      <w:pPr>
        <w:pStyle w:val="ListParagraph"/>
        <w:numPr>
          <w:ilvl w:val="0"/>
          <w:numId w:val="25"/>
        </w:numPr>
        <w:rPr>
          <w:lang w:eastAsia="bg-BG"/>
        </w:rPr>
      </w:pPr>
      <w:r w:rsidRPr="00651C5A">
        <w:rPr>
          <w:lang w:eastAsia="bg-BG"/>
        </w:rPr>
        <w:lastRenderedPageBreak/>
        <w:t xml:space="preserve">свръхчувствителност към активните вещества </w:t>
      </w:r>
      <w:proofErr w:type="spellStart"/>
      <w:r w:rsidRPr="00651C5A">
        <w:rPr>
          <w:lang w:eastAsia="bg-BG"/>
        </w:rPr>
        <w:t>триамтерен</w:t>
      </w:r>
      <w:proofErr w:type="spellEnd"/>
      <w:r w:rsidRPr="00651C5A">
        <w:rPr>
          <w:lang w:eastAsia="bg-BG"/>
        </w:rPr>
        <w:t xml:space="preserve"> и хидрохлоротиазид, към някое от</w:t>
      </w:r>
      <w:r>
        <w:rPr>
          <w:lang w:eastAsia="bg-BG"/>
        </w:rPr>
        <w:t xml:space="preserve"> </w:t>
      </w:r>
      <w:r w:rsidRPr="00651C5A">
        <w:rPr>
          <w:lang w:eastAsia="bg-BG"/>
        </w:rPr>
        <w:t>помощните вещества, изброени в точка 6.1 или към сулфонамиди (да се внимава за</w:t>
      </w:r>
      <w:r w:rsidRPr="00651C5A">
        <w:rPr>
          <w:u w:val="single"/>
          <w:lang w:eastAsia="bg-BG"/>
        </w:rPr>
        <w:t xml:space="preserve"> </w:t>
      </w:r>
      <w:r w:rsidRPr="00651C5A">
        <w:rPr>
          <w:lang w:eastAsia="bg-BG"/>
        </w:rPr>
        <w:t>възможни кръстосани реакции).</w:t>
      </w:r>
    </w:p>
    <w:p w14:paraId="5A19410E" w14:textId="77777777" w:rsidR="00651C5A" w:rsidRPr="00651C5A" w:rsidRDefault="00651C5A" w:rsidP="00651C5A"/>
    <w:p w14:paraId="6DDF89B4" w14:textId="6DEF65F8" w:rsidR="00C809A7" w:rsidRDefault="002C50EE" w:rsidP="00AA23EC">
      <w:pPr>
        <w:pStyle w:val="Heading2"/>
      </w:pPr>
      <w:r>
        <w:t>4.4. Специални предупреждения и предпазни мерки при употреба</w:t>
      </w:r>
    </w:p>
    <w:p w14:paraId="54DAF6D2" w14:textId="77777777" w:rsidR="00651C5A" w:rsidRDefault="00651C5A" w:rsidP="00651C5A">
      <w:pPr>
        <w:spacing w:line="240" w:lineRule="auto"/>
        <w:rPr>
          <w:rFonts w:ascii="Times New Roman" w:eastAsia="Times New Roman" w:hAnsi="Times New Roman" w:cs="Times New Roman"/>
          <w:color w:val="000000"/>
          <w:sz w:val="20"/>
          <w:szCs w:val="20"/>
          <w:lang w:eastAsia="bg-BG"/>
        </w:rPr>
      </w:pPr>
    </w:p>
    <w:p w14:paraId="55B756BE" w14:textId="55B9D2DB" w:rsidR="00651C5A" w:rsidRPr="00651C5A" w:rsidRDefault="00651C5A" w:rsidP="00651C5A">
      <w:pPr>
        <w:rPr>
          <w:sz w:val="24"/>
          <w:szCs w:val="24"/>
        </w:rPr>
      </w:pPr>
      <w:r w:rsidRPr="00651C5A">
        <w:rPr>
          <w:lang w:eastAsia="bg-BG"/>
        </w:rPr>
        <w:t>Необходимо е повишено внимание при пациенти с:</w:t>
      </w:r>
    </w:p>
    <w:p w14:paraId="7587A89D" w14:textId="77777777" w:rsidR="00651C5A" w:rsidRPr="00651C5A" w:rsidRDefault="00651C5A" w:rsidP="00651C5A">
      <w:pPr>
        <w:pStyle w:val="ListParagraph"/>
        <w:numPr>
          <w:ilvl w:val="0"/>
          <w:numId w:val="26"/>
        </w:numPr>
        <w:rPr>
          <w:lang w:eastAsia="bg-BG"/>
        </w:rPr>
      </w:pPr>
      <w:r w:rsidRPr="00651C5A">
        <w:rPr>
          <w:lang w:eastAsia="bg-BG"/>
        </w:rPr>
        <w:t>подагра;</w:t>
      </w:r>
    </w:p>
    <w:p w14:paraId="705C8DF6" w14:textId="77777777" w:rsidR="00651C5A" w:rsidRPr="00651C5A" w:rsidRDefault="00651C5A" w:rsidP="00651C5A">
      <w:pPr>
        <w:pStyle w:val="ListParagraph"/>
        <w:numPr>
          <w:ilvl w:val="0"/>
          <w:numId w:val="26"/>
        </w:numPr>
        <w:rPr>
          <w:lang w:eastAsia="bg-BG"/>
        </w:rPr>
      </w:pPr>
      <w:r w:rsidRPr="00651C5A">
        <w:rPr>
          <w:lang w:eastAsia="bg-BG"/>
        </w:rPr>
        <w:t xml:space="preserve">нарушена бъбречна функция със стойности на серумния </w:t>
      </w:r>
      <w:proofErr w:type="spellStart"/>
      <w:r w:rsidRPr="00651C5A">
        <w:rPr>
          <w:lang w:eastAsia="bg-BG"/>
        </w:rPr>
        <w:t>креатинин</w:t>
      </w:r>
      <w:proofErr w:type="spellEnd"/>
      <w:r w:rsidRPr="00651C5A">
        <w:rPr>
          <w:lang w:eastAsia="bg-BG"/>
        </w:rPr>
        <w:t xml:space="preserve"> между горната граница на нормата и 1,8 </w:t>
      </w:r>
      <w:r w:rsidRPr="00651C5A">
        <w:rPr>
          <w:lang w:val="en-US"/>
        </w:rPr>
        <w:t xml:space="preserve">mg/dl </w:t>
      </w:r>
      <w:r w:rsidRPr="00651C5A">
        <w:rPr>
          <w:lang w:eastAsia="bg-BG"/>
        </w:rPr>
        <w:t xml:space="preserve">или леко понижение на </w:t>
      </w:r>
      <w:proofErr w:type="spellStart"/>
      <w:r w:rsidRPr="00651C5A">
        <w:rPr>
          <w:lang w:eastAsia="bg-BG"/>
        </w:rPr>
        <w:t>креатининовия</w:t>
      </w:r>
      <w:proofErr w:type="spellEnd"/>
      <w:r w:rsidRPr="00651C5A">
        <w:rPr>
          <w:lang w:eastAsia="bg-BG"/>
        </w:rPr>
        <w:t xml:space="preserve"> клирънс (30-60 </w:t>
      </w:r>
      <w:r w:rsidRPr="00651C5A">
        <w:rPr>
          <w:lang w:val="en-US"/>
        </w:rPr>
        <w:t>ml/</w:t>
      </w:r>
      <w:proofErr w:type="spellStart"/>
      <w:r w:rsidRPr="00651C5A">
        <w:rPr>
          <w:lang w:val="en-US"/>
        </w:rPr>
        <w:t>rnin</w:t>
      </w:r>
      <w:proofErr w:type="spellEnd"/>
      <w:r w:rsidRPr="00651C5A">
        <w:rPr>
          <w:lang w:val="en-US"/>
        </w:rPr>
        <w:t xml:space="preserve">), </w:t>
      </w:r>
      <w:r w:rsidRPr="00651C5A">
        <w:rPr>
          <w:lang w:eastAsia="bg-BG"/>
        </w:rPr>
        <w:t>анамнеза за или налични камъни в бъбреците (лечението трябва да се прилага само при често мониториране на серумните електролити);</w:t>
      </w:r>
    </w:p>
    <w:p w14:paraId="29BF0B2F" w14:textId="77777777" w:rsidR="00651C5A" w:rsidRPr="00651C5A" w:rsidRDefault="00651C5A" w:rsidP="00651C5A">
      <w:pPr>
        <w:pStyle w:val="ListParagraph"/>
        <w:numPr>
          <w:ilvl w:val="0"/>
          <w:numId w:val="26"/>
        </w:numPr>
        <w:rPr>
          <w:lang w:eastAsia="bg-BG"/>
        </w:rPr>
      </w:pPr>
      <w:r w:rsidRPr="00651C5A">
        <w:rPr>
          <w:lang w:eastAsia="bg-BG"/>
        </w:rPr>
        <w:t>увредена чернодробна функция;</w:t>
      </w:r>
    </w:p>
    <w:p w14:paraId="211CC472" w14:textId="77777777" w:rsidR="00651C5A" w:rsidRPr="00651C5A" w:rsidRDefault="00651C5A" w:rsidP="00651C5A">
      <w:pPr>
        <w:pStyle w:val="ListParagraph"/>
        <w:numPr>
          <w:ilvl w:val="0"/>
          <w:numId w:val="26"/>
        </w:numPr>
        <w:rPr>
          <w:lang w:eastAsia="bg-BG"/>
        </w:rPr>
      </w:pPr>
      <w:r w:rsidRPr="00651C5A">
        <w:rPr>
          <w:lang w:eastAsia="bg-BG"/>
        </w:rPr>
        <w:t xml:space="preserve">захарна болест, тъй като </w:t>
      </w:r>
      <w:proofErr w:type="spellStart"/>
      <w:r w:rsidRPr="00651C5A">
        <w:rPr>
          <w:lang w:eastAsia="bg-BG"/>
        </w:rPr>
        <w:t>тиазидите</w:t>
      </w:r>
      <w:proofErr w:type="spellEnd"/>
      <w:r w:rsidRPr="00651C5A">
        <w:rPr>
          <w:lang w:eastAsia="bg-BG"/>
        </w:rPr>
        <w:t xml:space="preserve"> могат да причинят хипергликемия и </w:t>
      </w:r>
      <w:proofErr w:type="spellStart"/>
      <w:r w:rsidRPr="00651C5A">
        <w:rPr>
          <w:lang w:eastAsia="bg-BG"/>
        </w:rPr>
        <w:t>глюкозурия</w:t>
      </w:r>
      <w:proofErr w:type="spellEnd"/>
      <w:r w:rsidRPr="00651C5A">
        <w:rPr>
          <w:lang w:eastAsia="bg-BG"/>
        </w:rPr>
        <w:t>;</w:t>
      </w:r>
    </w:p>
    <w:p w14:paraId="5BD78785" w14:textId="2FA4A217" w:rsidR="00651C5A" w:rsidRPr="00651C5A" w:rsidRDefault="00651C5A" w:rsidP="00651C5A">
      <w:pPr>
        <w:pStyle w:val="ListParagraph"/>
        <w:numPr>
          <w:ilvl w:val="0"/>
          <w:numId w:val="26"/>
        </w:numPr>
        <w:rPr>
          <w:lang w:eastAsia="bg-BG"/>
        </w:rPr>
      </w:pPr>
      <w:r w:rsidRPr="00651C5A">
        <w:rPr>
          <w:lang w:eastAsia="bg-BG"/>
        </w:rPr>
        <w:t>съмнение за недостиг на фолиева киселина (цироза на черния дроб при хронична</w:t>
      </w:r>
      <w:r>
        <w:rPr>
          <w:lang w:eastAsia="bg-BG"/>
        </w:rPr>
        <w:t xml:space="preserve"> </w:t>
      </w:r>
      <w:r w:rsidRPr="00651C5A">
        <w:rPr>
          <w:lang w:eastAsia="bg-BG"/>
        </w:rPr>
        <w:t xml:space="preserve">злоупотреба с алкохол, бременност), тъй като </w:t>
      </w:r>
      <w:proofErr w:type="spellStart"/>
      <w:r w:rsidRPr="00651C5A">
        <w:rPr>
          <w:lang w:eastAsia="bg-BG"/>
        </w:rPr>
        <w:t>триамтерен</w:t>
      </w:r>
      <w:proofErr w:type="spellEnd"/>
      <w:r w:rsidRPr="00651C5A">
        <w:rPr>
          <w:lang w:eastAsia="bg-BG"/>
        </w:rPr>
        <w:t xml:space="preserve"> има свойства на слаб антагонист на фолиевата киселина.</w:t>
      </w:r>
    </w:p>
    <w:p w14:paraId="613F63E1" w14:textId="77777777" w:rsidR="00651C5A" w:rsidRDefault="00651C5A" w:rsidP="00651C5A">
      <w:pPr>
        <w:rPr>
          <w:lang w:eastAsia="bg-BG"/>
        </w:rPr>
      </w:pPr>
    </w:p>
    <w:p w14:paraId="7676EA01" w14:textId="6F3BB944" w:rsidR="00651C5A" w:rsidRPr="00651C5A" w:rsidRDefault="00651C5A" w:rsidP="00651C5A">
      <w:pPr>
        <w:rPr>
          <w:sz w:val="24"/>
          <w:szCs w:val="24"/>
        </w:rPr>
      </w:pPr>
      <w:r w:rsidRPr="00651C5A">
        <w:rPr>
          <w:lang w:eastAsia="bg-BG"/>
        </w:rPr>
        <w:t xml:space="preserve">Едновременната употреба с други калий-съхраняващи </w:t>
      </w:r>
      <w:proofErr w:type="spellStart"/>
      <w:r w:rsidRPr="00651C5A">
        <w:rPr>
          <w:lang w:eastAsia="bg-BG"/>
        </w:rPr>
        <w:t>диуретици</w:t>
      </w:r>
      <w:proofErr w:type="spellEnd"/>
      <w:r w:rsidRPr="00651C5A">
        <w:rPr>
          <w:lang w:eastAsia="bg-BG"/>
        </w:rPr>
        <w:t xml:space="preserve"> (</w:t>
      </w:r>
      <w:proofErr w:type="spellStart"/>
      <w:r w:rsidRPr="00651C5A">
        <w:rPr>
          <w:lang w:eastAsia="bg-BG"/>
        </w:rPr>
        <w:t>спиринолактон</w:t>
      </w:r>
      <w:proofErr w:type="spellEnd"/>
      <w:r w:rsidRPr="00651C5A">
        <w:rPr>
          <w:lang w:eastAsia="bg-BG"/>
        </w:rPr>
        <w:t xml:space="preserve">, </w:t>
      </w:r>
      <w:proofErr w:type="spellStart"/>
      <w:r w:rsidRPr="00651C5A">
        <w:rPr>
          <w:lang w:eastAsia="bg-BG"/>
        </w:rPr>
        <w:t>амилорид</w:t>
      </w:r>
      <w:proofErr w:type="spellEnd"/>
      <w:r w:rsidRPr="00651C5A">
        <w:rPr>
          <w:lang w:eastAsia="bg-BG"/>
        </w:rPr>
        <w:t xml:space="preserve">) или калиеви соли трябва да се избягва поради повишен риск от </w:t>
      </w:r>
      <w:proofErr w:type="spellStart"/>
      <w:r w:rsidRPr="00651C5A">
        <w:rPr>
          <w:lang w:eastAsia="bg-BG"/>
        </w:rPr>
        <w:t>хиперкалиемия</w:t>
      </w:r>
      <w:proofErr w:type="spellEnd"/>
      <w:r w:rsidRPr="00651C5A">
        <w:rPr>
          <w:lang w:eastAsia="bg-BG"/>
        </w:rPr>
        <w:t>.</w:t>
      </w:r>
    </w:p>
    <w:p w14:paraId="6D82ACFB" w14:textId="77777777" w:rsidR="00651C5A" w:rsidRDefault="00651C5A" w:rsidP="00651C5A">
      <w:pPr>
        <w:rPr>
          <w:lang w:eastAsia="bg-BG"/>
        </w:rPr>
      </w:pPr>
    </w:p>
    <w:p w14:paraId="4AFC2FC2" w14:textId="57E7AA72" w:rsidR="00651C5A" w:rsidRPr="00651C5A" w:rsidRDefault="00651C5A" w:rsidP="00651C5A">
      <w:pPr>
        <w:rPr>
          <w:sz w:val="24"/>
          <w:szCs w:val="24"/>
        </w:rPr>
      </w:pPr>
      <w:r w:rsidRPr="00651C5A">
        <w:rPr>
          <w:lang w:eastAsia="bg-BG"/>
        </w:rPr>
        <w:t xml:space="preserve">По време на лечение с </w:t>
      </w:r>
      <w:proofErr w:type="spellStart"/>
      <w:r w:rsidRPr="00651C5A">
        <w:rPr>
          <w:lang w:eastAsia="bg-BG"/>
        </w:rPr>
        <w:t>Триампур</w:t>
      </w:r>
      <w:proofErr w:type="spellEnd"/>
      <w:r w:rsidRPr="00651C5A">
        <w:rPr>
          <w:lang w:eastAsia="bg-BG"/>
        </w:rPr>
        <w:t xml:space="preserve"> </w:t>
      </w:r>
      <w:proofErr w:type="spellStart"/>
      <w:r w:rsidRPr="00651C5A">
        <w:rPr>
          <w:lang w:eastAsia="bg-BG"/>
        </w:rPr>
        <w:t>композитум</w:t>
      </w:r>
      <w:proofErr w:type="spellEnd"/>
      <w:r w:rsidRPr="00651C5A">
        <w:rPr>
          <w:lang w:eastAsia="bg-BG"/>
        </w:rPr>
        <w:t xml:space="preserve"> трябва да се има предвид вероятността за влошаване на електролитния баланс, особено при прием на високи дози. По време на лечението е необходим редовен контрол на серумните електролити.</w:t>
      </w:r>
    </w:p>
    <w:p w14:paraId="47C10802" w14:textId="77777777" w:rsidR="00651C5A" w:rsidRPr="00651C5A" w:rsidRDefault="00651C5A" w:rsidP="00651C5A">
      <w:pPr>
        <w:rPr>
          <w:sz w:val="24"/>
          <w:szCs w:val="24"/>
        </w:rPr>
      </w:pPr>
      <w:r w:rsidRPr="00651C5A">
        <w:rPr>
          <w:lang w:eastAsia="bg-BG"/>
        </w:rPr>
        <w:t xml:space="preserve">Комбинацията </w:t>
      </w:r>
      <w:proofErr w:type="spellStart"/>
      <w:r w:rsidRPr="00651C5A">
        <w:rPr>
          <w:lang w:eastAsia="bg-BG"/>
        </w:rPr>
        <w:t>триамтерен</w:t>
      </w:r>
      <w:proofErr w:type="spellEnd"/>
      <w:r w:rsidRPr="00651C5A">
        <w:rPr>
          <w:lang w:eastAsia="bg-BG"/>
        </w:rPr>
        <w:t xml:space="preserve">/хидрохлоротиазид може да доведе до повишено ниво на </w:t>
      </w:r>
      <w:proofErr w:type="spellStart"/>
      <w:r w:rsidRPr="00651C5A">
        <w:rPr>
          <w:lang w:eastAsia="bg-BG"/>
        </w:rPr>
        <w:t>уреен</w:t>
      </w:r>
      <w:proofErr w:type="spellEnd"/>
      <w:r w:rsidRPr="00651C5A">
        <w:rPr>
          <w:lang w:eastAsia="bg-BG"/>
        </w:rPr>
        <w:t xml:space="preserve"> азот в кръвта. По време на лечението е необходим редовен контрол на бъбречната функция.</w:t>
      </w:r>
    </w:p>
    <w:p w14:paraId="45202237" w14:textId="77777777" w:rsidR="00651C5A" w:rsidRDefault="00651C5A" w:rsidP="00651C5A">
      <w:pPr>
        <w:rPr>
          <w:lang w:eastAsia="bg-BG"/>
        </w:rPr>
      </w:pPr>
    </w:p>
    <w:p w14:paraId="535D0918" w14:textId="493303A8" w:rsidR="00651C5A" w:rsidRPr="00651C5A" w:rsidRDefault="00651C5A" w:rsidP="00651C5A">
      <w:pPr>
        <w:rPr>
          <w:sz w:val="24"/>
          <w:szCs w:val="24"/>
        </w:rPr>
      </w:pPr>
      <w:r w:rsidRPr="00651C5A">
        <w:rPr>
          <w:lang w:eastAsia="bg-BG"/>
        </w:rPr>
        <w:t xml:space="preserve">Може да възникне </w:t>
      </w:r>
      <w:proofErr w:type="spellStart"/>
      <w:r w:rsidRPr="00651C5A">
        <w:rPr>
          <w:lang w:eastAsia="bg-BG"/>
        </w:rPr>
        <w:t>хиперурикемия</w:t>
      </w:r>
      <w:proofErr w:type="spellEnd"/>
      <w:r w:rsidRPr="00651C5A">
        <w:rPr>
          <w:lang w:eastAsia="bg-BG"/>
        </w:rPr>
        <w:t>, с поява на подагра.</w:t>
      </w:r>
    </w:p>
    <w:p w14:paraId="726EA19F" w14:textId="77777777" w:rsidR="00651C5A" w:rsidRDefault="00651C5A" w:rsidP="00651C5A">
      <w:pPr>
        <w:rPr>
          <w:lang w:eastAsia="bg-BG"/>
        </w:rPr>
      </w:pPr>
    </w:p>
    <w:p w14:paraId="3332CBCA" w14:textId="7CCD7E2E" w:rsidR="00651C5A" w:rsidRPr="00651C5A" w:rsidRDefault="00651C5A" w:rsidP="00651C5A">
      <w:pPr>
        <w:rPr>
          <w:sz w:val="24"/>
          <w:szCs w:val="24"/>
        </w:rPr>
      </w:pPr>
      <w:proofErr w:type="spellStart"/>
      <w:r w:rsidRPr="00651C5A">
        <w:rPr>
          <w:lang w:eastAsia="bg-BG"/>
        </w:rPr>
        <w:t>Тромбоцитопения</w:t>
      </w:r>
      <w:proofErr w:type="spellEnd"/>
      <w:r w:rsidRPr="00651C5A">
        <w:rPr>
          <w:lang w:eastAsia="bg-BG"/>
        </w:rPr>
        <w:t xml:space="preserve">, </w:t>
      </w:r>
      <w:proofErr w:type="spellStart"/>
      <w:r w:rsidRPr="00651C5A">
        <w:rPr>
          <w:lang w:eastAsia="bg-BG"/>
        </w:rPr>
        <w:t>агранулоцитоза</w:t>
      </w:r>
      <w:proofErr w:type="spellEnd"/>
      <w:r w:rsidRPr="00651C5A">
        <w:rPr>
          <w:lang w:eastAsia="bg-BG"/>
        </w:rPr>
        <w:t xml:space="preserve"> и </w:t>
      </w:r>
      <w:proofErr w:type="spellStart"/>
      <w:r w:rsidRPr="00651C5A">
        <w:rPr>
          <w:lang w:eastAsia="bg-BG"/>
        </w:rPr>
        <w:t>апластична</w:t>
      </w:r>
      <w:proofErr w:type="spellEnd"/>
      <w:r w:rsidRPr="00651C5A">
        <w:rPr>
          <w:lang w:eastAsia="bg-BG"/>
        </w:rPr>
        <w:t xml:space="preserve"> анемия са наблюдавани при пациенти, лекувани с </w:t>
      </w:r>
      <w:proofErr w:type="spellStart"/>
      <w:r w:rsidRPr="00651C5A">
        <w:rPr>
          <w:lang w:eastAsia="bg-BG"/>
        </w:rPr>
        <w:t>тиазиди</w:t>
      </w:r>
      <w:proofErr w:type="spellEnd"/>
      <w:r w:rsidRPr="00651C5A">
        <w:rPr>
          <w:lang w:eastAsia="bg-BG"/>
        </w:rPr>
        <w:t>. Трябва да се правят редовни кръвни изследвания.</w:t>
      </w:r>
    </w:p>
    <w:p w14:paraId="0F65161B" w14:textId="77777777" w:rsidR="00651C5A" w:rsidRDefault="00651C5A" w:rsidP="00651C5A">
      <w:pPr>
        <w:rPr>
          <w:i/>
          <w:iCs/>
          <w:lang w:eastAsia="bg-BG"/>
        </w:rPr>
      </w:pPr>
    </w:p>
    <w:p w14:paraId="3EC0D7B4" w14:textId="193B34CB" w:rsidR="00651C5A" w:rsidRPr="00651C5A" w:rsidRDefault="00651C5A" w:rsidP="00651C5A">
      <w:pPr>
        <w:rPr>
          <w:sz w:val="24"/>
          <w:szCs w:val="24"/>
        </w:rPr>
      </w:pPr>
      <w:r w:rsidRPr="00651C5A">
        <w:rPr>
          <w:i/>
          <w:iCs/>
          <w:lang w:eastAsia="bg-BG"/>
        </w:rPr>
        <w:t>Указание:</w:t>
      </w:r>
    </w:p>
    <w:p w14:paraId="071FEDA2" w14:textId="77777777" w:rsidR="00651C5A" w:rsidRPr="00651C5A" w:rsidRDefault="00651C5A" w:rsidP="00651C5A">
      <w:pPr>
        <w:rPr>
          <w:sz w:val="24"/>
          <w:szCs w:val="24"/>
        </w:rPr>
      </w:pPr>
      <w:r w:rsidRPr="00651C5A">
        <w:rPr>
          <w:lang w:eastAsia="bg-BG"/>
        </w:rPr>
        <w:t xml:space="preserve">Преди изследване на функцията на </w:t>
      </w:r>
      <w:proofErr w:type="spellStart"/>
      <w:r w:rsidRPr="00651C5A">
        <w:rPr>
          <w:lang w:eastAsia="bg-BG"/>
        </w:rPr>
        <w:t>околощитовидните</w:t>
      </w:r>
      <w:proofErr w:type="spellEnd"/>
      <w:r w:rsidRPr="00651C5A">
        <w:rPr>
          <w:lang w:eastAsia="bg-BG"/>
        </w:rPr>
        <w:t xml:space="preserve"> жлези (</w:t>
      </w:r>
      <w:proofErr w:type="spellStart"/>
      <w:r w:rsidRPr="00651C5A">
        <w:rPr>
          <w:lang w:eastAsia="bg-BG"/>
        </w:rPr>
        <w:t>паращитовидни</w:t>
      </w:r>
      <w:proofErr w:type="spellEnd"/>
      <w:r w:rsidRPr="00651C5A">
        <w:rPr>
          <w:lang w:eastAsia="bg-BG"/>
        </w:rPr>
        <w:t xml:space="preserve"> жлези) или най-малко три дни преди определянето на кръвно-захарен профил при обременяване с глюкоза трябва да се прекъсне лечението с </w:t>
      </w:r>
      <w:proofErr w:type="spellStart"/>
      <w:r w:rsidRPr="00651C5A">
        <w:rPr>
          <w:lang w:eastAsia="bg-BG"/>
        </w:rPr>
        <w:t>Триампур</w:t>
      </w:r>
      <w:proofErr w:type="spellEnd"/>
      <w:r w:rsidRPr="00651C5A">
        <w:rPr>
          <w:lang w:eastAsia="bg-BG"/>
        </w:rPr>
        <w:t xml:space="preserve"> </w:t>
      </w:r>
      <w:proofErr w:type="spellStart"/>
      <w:r w:rsidRPr="00651C5A">
        <w:rPr>
          <w:lang w:eastAsia="bg-BG"/>
        </w:rPr>
        <w:t>композитум</w:t>
      </w:r>
      <w:proofErr w:type="spellEnd"/>
      <w:r w:rsidRPr="00651C5A">
        <w:rPr>
          <w:lang w:eastAsia="bg-BG"/>
        </w:rPr>
        <w:t>.</w:t>
      </w:r>
    </w:p>
    <w:p w14:paraId="380BE038" w14:textId="77777777" w:rsidR="00651C5A" w:rsidRDefault="00651C5A" w:rsidP="00651C5A">
      <w:pPr>
        <w:rPr>
          <w:lang w:eastAsia="bg-BG"/>
        </w:rPr>
      </w:pPr>
    </w:p>
    <w:p w14:paraId="6EEC2023" w14:textId="20C4C6D0" w:rsidR="00651C5A" w:rsidRPr="00651C5A" w:rsidRDefault="00651C5A" w:rsidP="00651C5A">
      <w:pPr>
        <w:rPr>
          <w:sz w:val="24"/>
          <w:szCs w:val="24"/>
        </w:rPr>
      </w:pPr>
      <w:r w:rsidRPr="00651C5A">
        <w:rPr>
          <w:lang w:eastAsia="bg-BG"/>
        </w:rPr>
        <w:t xml:space="preserve">Употребата на </w:t>
      </w:r>
      <w:proofErr w:type="spellStart"/>
      <w:r w:rsidRPr="00651C5A">
        <w:rPr>
          <w:lang w:eastAsia="bg-BG"/>
        </w:rPr>
        <w:t>Триампур</w:t>
      </w:r>
      <w:proofErr w:type="spellEnd"/>
      <w:r w:rsidRPr="00651C5A">
        <w:rPr>
          <w:lang w:eastAsia="bg-BG"/>
        </w:rPr>
        <w:t xml:space="preserve"> </w:t>
      </w:r>
      <w:proofErr w:type="spellStart"/>
      <w:r w:rsidRPr="00651C5A">
        <w:rPr>
          <w:lang w:eastAsia="bg-BG"/>
        </w:rPr>
        <w:t>композитум</w:t>
      </w:r>
      <w:proofErr w:type="spellEnd"/>
      <w:r w:rsidRPr="00651C5A">
        <w:rPr>
          <w:lang w:eastAsia="bg-BG"/>
        </w:rPr>
        <w:t xml:space="preserve"> може да доведе до положителен резултат при провеждане на допинг тест.</w:t>
      </w:r>
    </w:p>
    <w:p w14:paraId="115C6614" w14:textId="77777777" w:rsidR="00651C5A" w:rsidRDefault="00651C5A" w:rsidP="00651C5A">
      <w:pPr>
        <w:rPr>
          <w:lang w:eastAsia="bg-BG"/>
        </w:rPr>
      </w:pPr>
    </w:p>
    <w:p w14:paraId="7399D912" w14:textId="340DD2CA" w:rsidR="00651C5A" w:rsidRPr="00651C5A" w:rsidRDefault="00651C5A" w:rsidP="00651C5A">
      <w:pPr>
        <w:rPr>
          <w:sz w:val="24"/>
          <w:szCs w:val="24"/>
        </w:rPr>
      </w:pPr>
      <w:r w:rsidRPr="00651C5A">
        <w:rPr>
          <w:lang w:eastAsia="bg-BG"/>
        </w:rPr>
        <w:t xml:space="preserve">При продължително лечение с </w:t>
      </w:r>
      <w:proofErr w:type="spellStart"/>
      <w:r w:rsidRPr="00651C5A">
        <w:rPr>
          <w:lang w:eastAsia="bg-BG"/>
        </w:rPr>
        <w:t>Триампур</w:t>
      </w:r>
      <w:proofErr w:type="spellEnd"/>
      <w:r w:rsidRPr="00651C5A">
        <w:rPr>
          <w:lang w:eastAsia="bg-BG"/>
        </w:rPr>
        <w:t xml:space="preserve"> </w:t>
      </w:r>
      <w:proofErr w:type="spellStart"/>
      <w:r w:rsidRPr="00651C5A">
        <w:rPr>
          <w:lang w:eastAsia="bg-BG"/>
        </w:rPr>
        <w:t>композитум</w:t>
      </w:r>
      <w:proofErr w:type="spellEnd"/>
      <w:r w:rsidRPr="00651C5A">
        <w:rPr>
          <w:lang w:eastAsia="bg-BG"/>
        </w:rPr>
        <w:t xml:space="preserve"> трябва да се изследва периодично остатъчният азот, концентрацията на електролити в серума, особено на калия, серумният </w:t>
      </w:r>
      <w:proofErr w:type="spellStart"/>
      <w:r w:rsidRPr="00651C5A">
        <w:rPr>
          <w:lang w:eastAsia="bg-BG"/>
        </w:rPr>
        <w:t>креатинин</w:t>
      </w:r>
      <w:proofErr w:type="spellEnd"/>
      <w:r w:rsidRPr="00651C5A">
        <w:rPr>
          <w:lang w:eastAsia="bg-BG"/>
        </w:rPr>
        <w:t xml:space="preserve">, липидният профил, както и стойностите на кръвната захар и пикочната киселина. При пациенти на едновременна терапия със сърдечни </w:t>
      </w:r>
      <w:proofErr w:type="spellStart"/>
      <w:r w:rsidRPr="00651C5A">
        <w:rPr>
          <w:lang w:eastAsia="bg-BG"/>
        </w:rPr>
        <w:t>гликозиди</w:t>
      </w:r>
      <w:proofErr w:type="spellEnd"/>
      <w:r w:rsidRPr="00651C5A">
        <w:rPr>
          <w:lang w:eastAsia="bg-BG"/>
        </w:rPr>
        <w:t xml:space="preserve">, </w:t>
      </w:r>
      <w:r w:rsidRPr="00651C5A">
        <w:rPr>
          <w:lang w:eastAsia="bg-BG"/>
        </w:rPr>
        <w:lastRenderedPageBreak/>
        <w:t xml:space="preserve">кортикостероиди или </w:t>
      </w:r>
      <w:proofErr w:type="spellStart"/>
      <w:r w:rsidRPr="00651C5A">
        <w:rPr>
          <w:lang w:eastAsia="bg-BG"/>
        </w:rPr>
        <w:t>лаксативи</w:t>
      </w:r>
      <w:proofErr w:type="spellEnd"/>
      <w:r w:rsidRPr="00651C5A">
        <w:rPr>
          <w:lang w:eastAsia="bg-BG"/>
        </w:rPr>
        <w:t xml:space="preserve">, както и при възрастни пациенти, трябва често да се изследват нивата на калий, </w:t>
      </w:r>
      <w:proofErr w:type="spellStart"/>
      <w:r w:rsidRPr="00651C5A">
        <w:rPr>
          <w:lang w:eastAsia="bg-BG"/>
        </w:rPr>
        <w:t>креатинин</w:t>
      </w:r>
      <w:proofErr w:type="spellEnd"/>
      <w:r w:rsidRPr="00651C5A">
        <w:rPr>
          <w:lang w:eastAsia="bg-BG"/>
        </w:rPr>
        <w:t xml:space="preserve"> и кръвна захар.</w:t>
      </w:r>
    </w:p>
    <w:p w14:paraId="588D1853" w14:textId="77777777" w:rsidR="00651C5A" w:rsidRDefault="00651C5A" w:rsidP="00651C5A">
      <w:pPr>
        <w:rPr>
          <w:u w:val="single"/>
          <w:lang w:eastAsia="bg-BG"/>
        </w:rPr>
      </w:pPr>
    </w:p>
    <w:p w14:paraId="70297934" w14:textId="6A2640B4" w:rsidR="00651C5A" w:rsidRPr="00651C5A" w:rsidRDefault="00651C5A" w:rsidP="00651C5A">
      <w:pPr>
        <w:rPr>
          <w:sz w:val="24"/>
          <w:szCs w:val="24"/>
        </w:rPr>
      </w:pPr>
      <w:proofErr w:type="spellStart"/>
      <w:r w:rsidRPr="00651C5A">
        <w:rPr>
          <w:u w:val="single"/>
          <w:lang w:eastAsia="bg-BG"/>
        </w:rPr>
        <w:t>Немеланомен</w:t>
      </w:r>
      <w:proofErr w:type="spellEnd"/>
      <w:r w:rsidRPr="00651C5A">
        <w:rPr>
          <w:u w:val="single"/>
          <w:lang w:eastAsia="bg-BG"/>
        </w:rPr>
        <w:t xml:space="preserve"> рак на кожата</w:t>
      </w:r>
    </w:p>
    <w:p w14:paraId="021BAEDD" w14:textId="77777777" w:rsidR="00651C5A" w:rsidRPr="00651C5A" w:rsidRDefault="00651C5A" w:rsidP="00651C5A">
      <w:pPr>
        <w:rPr>
          <w:sz w:val="24"/>
          <w:szCs w:val="24"/>
        </w:rPr>
      </w:pPr>
      <w:r w:rsidRPr="00651C5A">
        <w:rPr>
          <w:lang w:eastAsia="bg-BG"/>
        </w:rPr>
        <w:t xml:space="preserve">В две епидемиологични проучвания, основаващи се на датския национален раков регистър, е наблюдаван повишен риск от </w:t>
      </w:r>
      <w:proofErr w:type="spellStart"/>
      <w:r w:rsidRPr="00651C5A">
        <w:rPr>
          <w:lang w:eastAsia="bg-BG"/>
        </w:rPr>
        <w:t>немеланомен</w:t>
      </w:r>
      <w:proofErr w:type="spellEnd"/>
      <w:r w:rsidRPr="00651C5A">
        <w:rPr>
          <w:lang w:eastAsia="bg-BG"/>
        </w:rPr>
        <w:t xml:space="preserve"> рак на кожата (НМРК) (</w:t>
      </w:r>
      <w:proofErr w:type="spellStart"/>
      <w:r w:rsidRPr="00651C5A">
        <w:rPr>
          <w:lang w:eastAsia="bg-BG"/>
        </w:rPr>
        <w:t>базалноклетъчен</w:t>
      </w:r>
      <w:proofErr w:type="spellEnd"/>
      <w:r w:rsidRPr="00651C5A">
        <w:rPr>
          <w:lang w:eastAsia="bg-BG"/>
        </w:rPr>
        <w:t xml:space="preserve"> карцином (БКК) и </w:t>
      </w:r>
      <w:proofErr w:type="spellStart"/>
      <w:r w:rsidRPr="00651C5A">
        <w:rPr>
          <w:lang w:eastAsia="bg-BG"/>
        </w:rPr>
        <w:t>сквамозноклетъчен</w:t>
      </w:r>
      <w:proofErr w:type="spellEnd"/>
      <w:r w:rsidRPr="00651C5A">
        <w:rPr>
          <w:lang w:eastAsia="bg-BG"/>
        </w:rPr>
        <w:t xml:space="preserve"> карцином (СКК)) при нарастваща експозиция на кумулативна доза хидрохлоротиазид (ХХТЗ). </w:t>
      </w:r>
      <w:proofErr w:type="spellStart"/>
      <w:r w:rsidRPr="00651C5A">
        <w:rPr>
          <w:lang w:eastAsia="bg-BG"/>
        </w:rPr>
        <w:t>Фотосенсибилизиращите</w:t>
      </w:r>
      <w:proofErr w:type="spellEnd"/>
      <w:r w:rsidRPr="00651C5A">
        <w:rPr>
          <w:lang w:eastAsia="bg-BG"/>
        </w:rPr>
        <w:t xml:space="preserve"> ефекти на ХХТЗ могат да действат като вероятен механизъм за развитие на НМРК.</w:t>
      </w:r>
    </w:p>
    <w:p w14:paraId="0058CFBD" w14:textId="77777777" w:rsidR="00651C5A" w:rsidRDefault="00651C5A" w:rsidP="00651C5A">
      <w:pPr>
        <w:rPr>
          <w:lang w:eastAsia="bg-BG"/>
        </w:rPr>
      </w:pPr>
    </w:p>
    <w:p w14:paraId="2DC57B30" w14:textId="77777777" w:rsidR="00651C5A" w:rsidRPr="00651C5A" w:rsidRDefault="00651C5A" w:rsidP="00651C5A">
      <w:pPr>
        <w:rPr>
          <w:sz w:val="24"/>
          <w:szCs w:val="24"/>
        </w:rPr>
      </w:pPr>
      <w:r w:rsidRPr="00651C5A">
        <w:rPr>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w:t>
      </w:r>
      <w:r>
        <w:rPr>
          <w:lang w:eastAsia="bg-BG"/>
        </w:rPr>
        <w:t xml:space="preserve"> </w:t>
      </w:r>
      <w:r w:rsidRPr="00651C5A">
        <w:rPr>
          <w:lang w:eastAsia="bg-BG"/>
        </w:rPr>
        <w:t xml:space="preserve">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w:t>
      </w:r>
      <w:proofErr w:type="spellStart"/>
      <w:r w:rsidRPr="00651C5A">
        <w:rPr>
          <w:lang w:eastAsia="bg-BG"/>
        </w:rPr>
        <w:t>биопсични</w:t>
      </w:r>
      <w:proofErr w:type="spellEnd"/>
      <w:r w:rsidRPr="00651C5A">
        <w:rPr>
          <w:lang w:eastAsia="bg-BG"/>
        </w:rPr>
        <w:t xml:space="preserve"> материали. Преразглеждане на употребата на ХХТЗ може да се наложи и при пациенти, които са имали предходен НМРК (</w:t>
      </w:r>
      <w:proofErr w:type="spellStart"/>
      <w:r w:rsidRPr="00651C5A">
        <w:rPr>
          <w:lang w:eastAsia="bg-BG"/>
        </w:rPr>
        <w:t>вж</w:t>
      </w:r>
      <w:proofErr w:type="spellEnd"/>
      <w:r w:rsidRPr="00651C5A">
        <w:rPr>
          <w:lang w:eastAsia="bg-BG"/>
        </w:rPr>
        <w:t>, също точка 4.8).</w:t>
      </w:r>
    </w:p>
    <w:p w14:paraId="439553DD" w14:textId="77777777" w:rsidR="00651C5A" w:rsidRDefault="00651C5A" w:rsidP="00651C5A">
      <w:pPr>
        <w:rPr>
          <w:u w:val="single"/>
          <w:lang w:eastAsia="bg-BG"/>
        </w:rPr>
      </w:pPr>
    </w:p>
    <w:p w14:paraId="0C13B616" w14:textId="0D95B6DF" w:rsidR="00651C5A" w:rsidRPr="00651C5A" w:rsidRDefault="00651C5A" w:rsidP="00651C5A">
      <w:pPr>
        <w:rPr>
          <w:sz w:val="24"/>
          <w:szCs w:val="24"/>
        </w:rPr>
      </w:pPr>
      <w:proofErr w:type="spellStart"/>
      <w:r w:rsidRPr="00651C5A">
        <w:rPr>
          <w:u w:val="single"/>
          <w:lang w:eastAsia="bg-BG"/>
        </w:rPr>
        <w:t>Хороидален</w:t>
      </w:r>
      <w:proofErr w:type="spellEnd"/>
      <w:r w:rsidRPr="00651C5A">
        <w:rPr>
          <w:u w:val="single"/>
          <w:lang w:eastAsia="bg-BG"/>
        </w:rPr>
        <w:t xml:space="preserve"> излив, остра </w:t>
      </w:r>
      <w:proofErr w:type="spellStart"/>
      <w:r w:rsidRPr="00651C5A">
        <w:rPr>
          <w:u w:val="single"/>
          <w:lang w:eastAsia="bg-BG"/>
        </w:rPr>
        <w:t>миопия</w:t>
      </w:r>
      <w:proofErr w:type="spellEnd"/>
      <w:r w:rsidRPr="00651C5A">
        <w:rPr>
          <w:u w:val="single"/>
          <w:lang w:eastAsia="bg-BG"/>
        </w:rPr>
        <w:t xml:space="preserve"> и вторична </w:t>
      </w:r>
      <w:proofErr w:type="spellStart"/>
      <w:r w:rsidRPr="00651C5A">
        <w:rPr>
          <w:u w:val="single"/>
          <w:lang w:eastAsia="bg-BG"/>
        </w:rPr>
        <w:t>закритоъгълна</w:t>
      </w:r>
      <w:proofErr w:type="spellEnd"/>
      <w:r w:rsidRPr="00651C5A">
        <w:rPr>
          <w:u w:val="single"/>
          <w:lang w:eastAsia="bg-BG"/>
        </w:rPr>
        <w:t xml:space="preserve"> глаукома</w:t>
      </w:r>
    </w:p>
    <w:p w14:paraId="6B3D0EB4" w14:textId="77777777" w:rsidR="00651C5A" w:rsidRPr="00651C5A" w:rsidRDefault="00651C5A" w:rsidP="00651C5A">
      <w:pPr>
        <w:rPr>
          <w:sz w:val="24"/>
          <w:szCs w:val="24"/>
        </w:rPr>
      </w:pPr>
      <w:r w:rsidRPr="00651C5A">
        <w:rPr>
          <w:lang w:eastAsia="bg-BG"/>
        </w:rPr>
        <w:t xml:space="preserve">Сулфонамидите или лекарствата, производни на сулфонамидите, могат да предизвикат </w:t>
      </w:r>
      <w:proofErr w:type="spellStart"/>
      <w:r w:rsidRPr="00651C5A">
        <w:rPr>
          <w:lang w:eastAsia="bg-BG"/>
        </w:rPr>
        <w:t>идиосинкратична</w:t>
      </w:r>
      <w:proofErr w:type="spellEnd"/>
      <w:r w:rsidRPr="00651C5A">
        <w:rPr>
          <w:lang w:eastAsia="bg-BG"/>
        </w:rPr>
        <w:t xml:space="preserve"> реакция, водеща до </w:t>
      </w:r>
      <w:proofErr w:type="spellStart"/>
      <w:r w:rsidRPr="00651C5A">
        <w:rPr>
          <w:lang w:eastAsia="bg-BG"/>
        </w:rPr>
        <w:t>хороидален</w:t>
      </w:r>
      <w:proofErr w:type="spellEnd"/>
      <w:r w:rsidRPr="00651C5A">
        <w:rPr>
          <w:lang w:eastAsia="bg-BG"/>
        </w:rPr>
        <w:t xml:space="preserve"> излив с дефект на зрителното поле, преходна </w:t>
      </w:r>
      <w:proofErr w:type="spellStart"/>
      <w:r w:rsidRPr="00651C5A">
        <w:rPr>
          <w:lang w:eastAsia="bg-BG"/>
        </w:rPr>
        <w:t>миопия</w:t>
      </w:r>
      <w:proofErr w:type="spellEnd"/>
      <w:r w:rsidRPr="00651C5A">
        <w:rPr>
          <w:lang w:eastAsia="bg-BG"/>
        </w:rPr>
        <w:t xml:space="preserve"> и остра </w:t>
      </w:r>
      <w:proofErr w:type="spellStart"/>
      <w:r w:rsidRPr="00651C5A">
        <w:rPr>
          <w:lang w:eastAsia="bg-BG"/>
        </w:rPr>
        <w:t>закритоъгълна</w:t>
      </w:r>
      <w:proofErr w:type="spellEnd"/>
      <w:r w:rsidRPr="00651C5A">
        <w:rPr>
          <w:lang w:eastAsia="bg-BG"/>
        </w:rPr>
        <w:t xml:space="preserve"> глаукома. Симптомите включват в началото остро понижение на зрителна острота или очна болка и обикновено се проявяват в рамките на часове до седмици след започване на лечението. </w:t>
      </w:r>
      <w:proofErr w:type="spellStart"/>
      <w:r w:rsidRPr="00651C5A">
        <w:rPr>
          <w:lang w:eastAsia="bg-BG"/>
        </w:rPr>
        <w:t>Нелекуваната</w:t>
      </w:r>
      <w:proofErr w:type="spellEnd"/>
      <w:r w:rsidRPr="00651C5A">
        <w:rPr>
          <w:lang w:eastAsia="bg-BG"/>
        </w:rPr>
        <w:t xml:space="preserve"> остра </w:t>
      </w:r>
      <w:proofErr w:type="spellStart"/>
      <w:r w:rsidRPr="00651C5A">
        <w:rPr>
          <w:lang w:eastAsia="bg-BG"/>
        </w:rPr>
        <w:t>закритоъгълна</w:t>
      </w:r>
      <w:proofErr w:type="spellEnd"/>
      <w:r w:rsidRPr="00651C5A">
        <w:rPr>
          <w:lang w:eastAsia="bg-BG"/>
        </w:rPr>
        <w:t xml:space="preserve"> глаукома може да доведе до трайна загуба на зрение. Първичното лечение включва прекратяване приема на лекарството възможно най-скоро. Може да се наложи и да се обмисли навременно лечение или хирургична интервенция, ако вътреочното налягане остане неконтролирано. Рисковите фактори за развитие на остра </w:t>
      </w:r>
      <w:proofErr w:type="spellStart"/>
      <w:r w:rsidRPr="00651C5A">
        <w:rPr>
          <w:lang w:eastAsia="bg-BG"/>
        </w:rPr>
        <w:t>закритоъгълна</w:t>
      </w:r>
      <w:proofErr w:type="spellEnd"/>
      <w:r w:rsidRPr="00651C5A">
        <w:rPr>
          <w:lang w:eastAsia="bg-BG"/>
        </w:rPr>
        <w:t xml:space="preserve"> глаукома могат да включват анамнеза за алергия към сулфонамиди или пеницилин.</w:t>
      </w:r>
    </w:p>
    <w:p w14:paraId="0BBD61E9" w14:textId="77777777" w:rsidR="00651C5A" w:rsidRDefault="00651C5A" w:rsidP="00651C5A">
      <w:pPr>
        <w:rPr>
          <w:lang w:eastAsia="bg-BG"/>
        </w:rPr>
      </w:pPr>
    </w:p>
    <w:p w14:paraId="206A0FBF" w14:textId="52BF30BB" w:rsidR="00651C5A" w:rsidRPr="00651C5A" w:rsidRDefault="00651C5A" w:rsidP="00651C5A">
      <w:pPr>
        <w:rPr>
          <w:sz w:val="24"/>
          <w:szCs w:val="24"/>
        </w:rPr>
      </w:pPr>
      <w:r w:rsidRPr="00651C5A">
        <w:rPr>
          <w:lang w:eastAsia="bg-BG"/>
        </w:rPr>
        <w:t xml:space="preserve">Този лекарствен продукт съдържа лактоза </w:t>
      </w:r>
      <w:proofErr w:type="spellStart"/>
      <w:r w:rsidRPr="00651C5A">
        <w:rPr>
          <w:lang w:eastAsia="bg-BG"/>
        </w:rPr>
        <w:t>монохидрат</w:t>
      </w:r>
      <w:proofErr w:type="spellEnd"/>
      <w:r w:rsidRPr="00651C5A">
        <w:rPr>
          <w:lang w:eastAsia="bg-BG"/>
        </w:rPr>
        <w:t xml:space="preserve">. Пациенти с редки наследствени проблеми на </w:t>
      </w:r>
      <w:proofErr w:type="spellStart"/>
      <w:r w:rsidRPr="00651C5A">
        <w:rPr>
          <w:lang w:eastAsia="bg-BG"/>
        </w:rPr>
        <w:t>галактозна</w:t>
      </w:r>
      <w:proofErr w:type="spellEnd"/>
      <w:r w:rsidRPr="00651C5A">
        <w:rPr>
          <w:lang w:eastAsia="bg-BG"/>
        </w:rPr>
        <w:t xml:space="preserve"> непоносимост, </w:t>
      </w:r>
      <w:r w:rsidRPr="00651C5A">
        <w:rPr>
          <w:lang w:val="en-US"/>
        </w:rPr>
        <w:t>Lapp</w:t>
      </w:r>
      <w:r w:rsidRPr="00651C5A">
        <w:rPr>
          <w:lang w:eastAsia="bg-BG"/>
        </w:rPr>
        <w:t>-</w:t>
      </w:r>
      <w:proofErr w:type="spellStart"/>
      <w:r w:rsidRPr="00651C5A">
        <w:rPr>
          <w:lang w:eastAsia="bg-BG"/>
        </w:rPr>
        <w:t>лактазен</w:t>
      </w:r>
      <w:proofErr w:type="spellEnd"/>
      <w:r w:rsidRPr="00651C5A">
        <w:rPr>
          <w:lang w:eastAsia="bg-BG"/>
        </w:rPr>
        <w:t xml:space="preserve"> дефицит или </w:t>
      </w:r>
      <w:proofErr w:type="spellStart"/>
      <w:r w:rsidRPr="00651C5A">
        <w:rPr>
          <w:lang w:eastAsia="bg-BG"/>
        </w:rPr>
        <w:t>глюкозо-галактозна</w:t>
      </w:r>
      <w:proofErr w:type="spellEnd"/>
      <w:r w:rsidRPr="00651C5A">
        <w:rPr>
          <w:lang w:eastAsia="bg-BG"/>
        </w:rPr>
        <w:t xml:space="preserve"> малабсорбция не трябва да приемат това лекарство.</w:t>
      </w:r>
    </w:p>
    <w:p w14:paraId="1427C57F" w14:textId="1FEACBB6" w:rsidR="00651C5A" w:rsidRPr="00651C5A" w:rsidRDefault="00651C5A" w:rsidP="00651C5A"/>
    <w:p w14:paraId="5D37E947" w14:textId="7B61D14D" w:rsidR="00C809A7" w:rsidRDefault="002C50EE" w:rsidP="00AA23EC">
      <w:pPr>
        <w:pStyle w:val="Heading2"/>
      </w:pPr>
      <w:r>
        <w:t>4.5. Взаимодействие с други лекарствени продукти и други форми на взаимодействие</w:t>
      </w:r>
    </w:p>
    <w:p w14:paraId="3E04765D" w14:textId="77777777" w:rsidR="00651C5A" w:rsidRDefault="00651C5A" w:rsidP="00651C5A">
      <w:pPr>
        <w:spacing w:line="240" w:lineRule="auto"/>
        <w:rPr>
          <w:rFonts w:ascii="Times New Roman" w:eastAsia="Times New Roman" w:hAnsi="Times New Roman" w:cs="Times New Roman"/>
          <w:color w:val="000000"/>
          <w:sz w:val="20"/>
          <w:szCs w:val="20"/>
          <w:lang w:eastAsia="bg-BG"/>
        </w:rPr>
      </w:pPr>
    </w:p>
    <w:p w14:paraId="03576D3E" w14:textId="6A118ABD" w:rsidR="00651C5A" w:rsidRPr="00651C5A" w:rsidRDefault="00651C5A" w:rsidP="00651C5A">
      <w:pPr>
        <w:rPr>
          <w:sz w:val="24"/>
          <w:szCs w:val="24"/>
        </w:rPr>
      </w:pPr>
      <w:r w:rsidRPr="00651C5A">
        <w:rPr>
          <w:lang w:eastAsia="bg-BG"/>
        </w:rPr>
        <w:t xml:space="preserve">Антихипертензивното действие на лекарствения продукт може да се засили от други </w:t>
      </w:r>
      <w:proofErr w:type="spellStart"/>
      <w:r w:rsidRPr="00651C5A">
        <w:rPr>
          <w:lang w:eastAsia="bg-BG"/>
        </w:rPr>
        <w:t>антипертензивни</w:t>
      </w:r>
      <w:proofErr w:type="spellEnd"/>
      <w:r w:rsidRPr="00651C5A">
        <w:rPr>
          <w:lang w:eastAsia="bg-BG"/>
        </w:rPr>
        <w:t xml:space="preserve">, диуретични или </w:t>
      </w:r>
      <w:proofErr w:type="spellStart"/>
      <w:r w:rsidRPr="00651C5A">
        <w:rPr>
          <w:lang w:eastAsia="bg-BG"/>
        </w:rPr>
        <w:t>съдоразширяващи</w:t>
      </w:r>
      <w:proofErr w:type="spellEnd"/>
      <w:r w:rsidRPr="00651C5A">
        <w:rPr>
          <w:lang w:eastAsia="bg-BG"/>
        </w:rPr>
        <w:t xml:space="preserve"> лекарствени продукти, </w:t>
      </w:r>
      <w:proofErr w:type="spellStart"/>
      <w:r w:rsidRPr="00651C5A">
        <w:rPr>
          <w:lang w:eastAsia="bg-BG"/>
        </w:rPr>
        <w:t>барбитурати</w:t>
      </w:r>
      <w:proofErr w:type="spellEnd"/>
      <w:r w:rsidRPr="00651C5A">
        <w:rPr>
          <w:lang w:eastAsia="bg-BG"/>
        </w:rPr>
        <w:t xml:space="preserve">, </w:t>
      </w:r>
      <w:proofErr w:type="spellStart"/>
      <w:r w:rsidRPr="00651C5A">
        <w:rPr>
          <w:lang w:eastAsia="bg-BG"/>
        </w:rPr>
        <w:t>фенотиазини</w:t>
      </w:r>
      <w:proofErr w:type="spellEnd"/>
      <w:r w:rsidRPr="00651C5A">
        <w:rPr>
          <w:lang w:eastAsia="bg-BG"/>
        </w:rPr>
        <w:t>, трициклични антидепресанти, както и при едновременна употреба на алкохол.</w:t>
      </w:r>
    </w:p>
    <w:p w14:paraId="537B4E37" w14:textId="77777777" w:rsidR="00651C5A" w:rsidRDefault="00651C5A" w:rsidP="00651C5A">
      <w:pPr>
        <w:rPr>
          <w:lang w:eastAsia="bg-BG"/>
        </w:rPr>
      </w:pPr>
    </w:p>
    <w:p w14:paraId="4C06A336" w14:textId="5DDBC757" w:rsidR="00651C5A" w:rsidRPr="00651C5A" w:rsidRDefault="00651C5A" w:rsidP="00651C5A">
      <w:pPr>
        <w:rPr>
          <w:sz w:val="24"/>
          <w:szCs w:val="24"/>
        </w:rPr>
      </w:pPr>
      <w:r w:rsidRPr="00651C5A">
        <w:rPr>
          <w:lang w:eastAsia="bg-BG"/>
        </w:rPr>
        <w:lastRenderedPageBreak/>
        <w:t xml:space="preserve">При едновременния прием на АСЕ-инхибитори (напр. </w:t>
      </w:r>
      <w:proofErr w:type="spellStart"/>
      <w:r w:rsidRPr="00651C5A">
        <w:rPr>
          <w:lang w:eastAsia="bg-BG"/>
        </w:rPr>
        <w:t>каптоприл</w:t>
      </w:r>
      <w:proofErr w:type="spellEnd"/>
      <w:r w:rsidRPr="00651C5A">
        <w:rPr>
          <w:lang w:eastAsia="bg-BG"/>
        </w:rPr>
        <w:t xml:space="preserve">, </w:t>
      </w:r>
      <w:proofErr w:type="spellStart"/>
      <w:r w:rsidRPr="00651C5A">
        <w:rPr>
          <w:lang w:eastAsia="bg-BG"/>
        </w:rPr>
        <w:t>еналаприл</w:t>
      </w:r>
      <w:proofErr w:type="spellEnd"/>
      <w:r w:rsidRPr="00651C5A">
        <w:rPr>
          <w:lang w:eastAsia="bg-BG"/>
        </w:rPr>
        <w:t>) в началото на лечението може да се стигне до силно понижаване на артериалното налягане. Поради това, титрирането на дозата на АСЕ-инхибиторите трябва да става внимателно,</w:t>
      </w:r>
    </w:p>
    <w:p w14:paraId="06E36D11" w14:textId="77777777" w:rsidR="00651C5A" w:rsidRDefault="00651C5A" w:rsidP="00651C5A">
      <w:pPr>
        <w:rPr>
          <w:lang w:eastAsia="bg-BG"/>
        </w:rPr>
      </w:pPr>
    </w:p>
    <w:p w14:paraId="35B03798" w14:textId="0F8F48AA" w:rsidR="00651C5A" w:rsidRPr="00651C5A" w:rsidRDefault="00651C5A" w:rsidP="00651C5A">
      <w:pPr>
        <w:rPr>
          <w:sz w:val="24"/>
          <w:szCs w:val="24"/>
        </w:rPr>
      </w:pPr>
      <w:r w:rsidRPr="00651C5A">
        <w:rPr>
          <w:lang w:eastAsia="bg-BG"/>
        </w:rPr>
        <w:t xml:space="preserve">Антихипертензивното и диуретично действие на активното вещество хидрохлоротиазид може да се намали при приложение на нестероидни противовъзпалителни лекарствени продукти, напр. </w:t>
      </w:r>
      <w:proofErr w:type="spellStart"/>
      <w:r w:rsidRPr="00651C5A">
        <w:rPr>
          <w:lang w:eastAsia="bg-BG"/>
        </w:rPr>
        <w:t>салицилати</w:t>
      </w:r>
      <w:proofErr w:type="spellEnd"/>
      <w:r w:rsidRPr="00651C5A">
        <w:rPr>
          <w:lang w:eastAsia="bg-BG"/>
        </w:rPr>
        <w:t xml:space="preserve"> и </w:t>
      </w:r>
      <w:proofErr w:type="spellStart"/>
      <w:r w:rsidRPr="00651C5A">
        <w:rPr>
          <w:lang w:eastAsia="bg-BG"/>
        </w:rPr>
        <w:t>индометацин</w:t>
      </w:r>
      <w:proofErr w:type="spellEnd"/>
      <w:r w:rsidRPr="00651C5A">
        <w:rPr>
          <w:lang w:eastAsia="bg-BG"/>
        </w:rPr>
        <w:t xml:space="preserve">. Препоръчва се повишено внимание при приложение НСПВС с </w:t>
      </w:r>
      <w:proofErr w:type="spellStart"/>
      <w:r w:rsidRPr="00651C5A">
        <w:rPr>
          <w:lang w:eastAsia="bg-BG"/>
        </w:rPr>
        <w:t>триамтерен</w:t>
      </w:r>
      <w:proofErr w:type="spellEnd"/>
      <w:r w:rsidRPr="00651C5A">
        <w:rPr>
          <w:lang w:eastAsia="bg-BG"/>
        </w:rPr>
        <w:t>/хидрохлоротиазид. Едновременната употреба може да доведе до остро настъпващо намаляване на бъбречната функция.</w:t>
      </w:r>
    </w:p>
    <w:p w14:paraId="3E063796" w14:textId="77777777" w:rsidR="00651C5A" w:rsidRDefault="00651C5A" w:rsidP="00651C5A">
      <w:pPr>
        <w:rPr>
          <w:lang w:eastAsia="bg-BG"/>
        </w:rPr>
      </w:pPr>
    </w:p>
    <w:p w14:paraId="4451880D" w14:textId="4FBA6D76" w:rsidR="00651C5A" w:rsidRPr="00651C5A" w:rsidRDefault="00651C5A" w:rsidP="00651C5A">
      <w:pPr>
        <w:rPr>
          <w:sz w:val="24"/>
          <w:szCs w:val="24"/>
        </w:rPr>
      </w:pPr>
      <w:proofErr w:type="spellStart"/>
      <w:r w:rsidRPr="00651C5A">
        <w:rPr>
          <w:lang w:eastAsia="bg-BG"/>
        </w:rPr>
        <w:t>Холестирамин</w:t>
      </w:r>
      <w:proofErr w:type="spellEnd"/>
      <w:r w:rsidRPr="00651C5A">
        <w:rPr>
          <w:lang w:eastAsia="bg-BG"/>
        </w:rPr>
        <w:t xml:space="preserve"> и </w:t>
      </w:r>
      <w:proofErr w:type="spellStart"/>
      <w:r w:rsidRPr="00651C5A">
        <w:rPr>
          <w:lang w:eastAsia="bg-BG"/>
        </w:rPr>
        <w:t>холестипол</w:t>
      </w:r>
      <w:proofErr w:type="spellEnd"/>
      <w:r w:rsidRPr="00651C5A">
        <w:rPr>
          <w:lang w:eastAsia="bg-BG"/>
        </w:rPr>
        <w:t xml:space="preserve"> намаляват резорбцията на хидрохлоротиазид.</w:t>
      </w:r>
    </w:p>
    <w:p w14:paraId="7FD5FF91" w14:textId="77777777" w:rsidR="00651C5A" w:rsidRDefault="00651C5A" w:rsidP="00651C5A">
      <w:pPr>
        <w:rPr>
          <w:lang w:eastAsia="bg-BG"/>
        </w:rPr>
      </w:pPr>
    </w:p>
    <w:p w14:paraId="06DD3FA8" w14:textId="6F5DE2E3" w:rsidR="00651C5A" w:rsidRPr="00651C5A" w:rsidRDefault="00651C5A" w:rsidP="00651C5A">
      <w:pPr>
        <w:rPr>
          <w:sz w:val="24"/>
          <w:szCs w:val="24"/>
        </w:rPr>
      </w:pPr>
      <w:r w:rsidRPr="00651C5A">
        <w:rPr>
          <w:lang w:eastAsia="bg-BG"/>
        </w:rPr>
        <w:t xml:space="preserve">Много рядко при едновременно лечение с антихипертензивното лекарство </w:t>
      </w:r>
      <w:proofErr w:type="spellStart"/>
      <w:r w:rsidRPr="00651C5A">
        <w:rPr>
          <w:lang w:eastAsia="bg-BG"/>
        </w:rPr>
        <w:t>метилдопа</w:t>
      </w:r>
      <w:proofErr w:type="spellEnd"/>
      <w:r w:rsidRPr="00651C5A">
        <w:rPr>
          <w:lang w:eastAsia="bg-BG"/>
        </w:rPr>
        <w:t xml:space="preserve"> се наблюдавана хемолиза, чрез образуване на антитела срещу хидрохлоротиазид.</w:t>
      </w:r>
    </w:p>
    <w:p w14:paraId="49A8E4CA" w14:textId="77777777" w:rsidR="00651C5A" w:rsidRDefault="00651C5A" w:rsidP="00651C5A">
      <w:pPr>
        <w:rPr>
          <w:lang w:eastAsia="bg-BG"/>
        </w:rPr>
      </w:pPr>
    </w:p>
    <w:p w14:paraId="70DFB6D7" w14:textId="4081ABCE" w:rsidR="00651C5A" w:rsidRPr="00651C5A" w:rsidRDefault="00651C5A" w:rsidP="00651C5A">
      <w:pPr>
        <w:rPr>
          <w:sz w:val="24"/>
          <w:szCs w:val="24"/>
        </w:rPr>
      </w:pPr>
      <w:r w:rsidRPr="00651C5A">
        <w:rPr>
          <w:lang w:eastAsia="bg-BG"/>
        </w:rPr>
        <w:t xml:space="preserve">При допълнително приложение на калиеви соли, калий-съхраняващи лекарствени продукти, както и на АСЕ-инхибитори може да се повиши опасността от </w:t>
      </w:r>
      <w:proofErr w:type="spellStart"/>
      <w:r w:rsidRPr="00651C5A">
        <w:rPr>
          <w:lang w:eastAsia="bg-BG"/>
        </w:rPr>
        <w:t>хиперкалиемия</w:t>
      </w:r>
      <w:proofErr w:type="spellEnd"/>
      <w:r w:rsidRPr="00651C5A">
        <w:rPr>
          <w:lang w:eastAsia="bg-BG"/>
        </w:rPr>
        <w:t xml:space="preserve">. Едновременният прием на тези лекарства и </w:t>
      </w:r>
      <w:proofErr w:type="spellStart"/>
      <w:r w:rsidRPr="00651C5A">
        <w:rPr>
          <w:lang w:eastAsia="bg-BG"/>
        </w:rPr>
        <w:t>триампур</w:t>
      </w:r>
      <w:proofErr w:type="spellEnd"/>
      <w:r w:rsidRPr="00651C5A">
        <w:rPr>
          <w:lang w:eastAsia="bg-BG"/>
        </w:rPr>
        <w:t>/хидрохлоротиазид трябва да става с повишено внимание.</w:t>
      </w:r>
    </w:p>
    <w:p w14:paraId="53AD7581" w14:textId="77777777" w:rsidR="00651C5A" w:rsidRDefault="00651C5A" w:rsidP="00651C5A">
      <w:pPr>
        <w:rPr>
          <w:lang w:eastAsia="bg-BG"/>
        </w:rPr>
      </w:pPr>
    </w:p>
    <w:p w14:paraId="517659C1" w14:textId="77AD6FF8" w:rsidR="00651C5A" w:rsidRPr="00651C5A" w:rsidRDefault="00651C5A" w:rsidP="00651C5A">
      <w:pPr>
        <w:rPr>
          <w:sz w:val="24"/>
          <w:szCs w:val="24"/>
        </w:rPr>
      </w:pPr>
      <w:r w:rsidRPr="00651C5A">
        <w:rPr>
          <w:lang w:eastAsia="bg-BG"/>
        </w:rPr>
        <w:t xml:space="preserve">При едновременен прием на </w:t>
      </w:r>
      <w:proofErr w:type="spellStart"/>
      <w:r w:rsidRPr="00651C5A">
        <w:rPr>
          <w:lang w:eastAsia="bg-BG"/>
        </w:rPr>
        <w:t>глюкокортикоиди</w:t>
      </w:r>
      <w:proofErr w:type="spellEnd"/>
      <w:r w:rsidRPr="00651C5A">
        <w:rPr>
          <w:lang w:eastAsia="bg-BG"/>
        </w:rPr>
        <w:t xml:space="preserve"> и </w:t>
      </w:r>
      <w:proofErr w:type="spellStart"/>
      <w:r w:rsidRPr="00651C5A">
        <w:rPr>
          <w:lang w:eastAsia="bg-BG"/>
        </w:rPr>
        <w:t>лаксативни</w:t>
      </w:r>
      <w:proofErr w:type="spellEnd"/>
      <w:r w:rsidRPr="00651C5A">
        <w:rPr>
          <w:lang w:eastAsia="bg-BG"/>
        </w:rPr>
        <w:t xml:space="preserve"> лекарства (злоупотреба) може да се стигне до загуба на калий.</w:t>
      </w:r>
    </w:p>
    <w:p w14:paraId="70FEBD34" w14:textId="77777777" w:rsidR="00651C5A" w:rsidRDefault="00651C5A" w:rsidP="00651C5A">
      <w:pPr>
        <w:rPr>
          <w:i/>
          <w:iCs/>
          <w:lang w:eastAsia="bg-BG"/>
        </w:rPr>
      </w:pPr>
    </w:p>
    <w:p w14:paraId="72A776DF" w14:textId="3C746641" w:rsidR="00651C5A" w:rsidRDefault="00651C5A" w:rsidP="00651C5A">
      <w:pPr>
        <w:rPr>
          <w:i/>
          <w:iCs/>
          <w:lang w:eastAsia="bg-BG"/>
        </w:rPr>
      </w:pPr>
      <w:r w:rsidRPr="00651C5A">
        <w:rPr>
          <w:i/>
          <w:iCs/>
          <w:lang w:eastAsia="bg-BG"/>
        </w:rPr>
        <w:t>Други възможни взаимодействия са:</w:t>
      </w:r>
    </w:p>
    <w:p w14:paraId="43F10B36" w14:textId="77777777" w:rsidR="00651C5A" w:rsidRPr="00651C5A" w:rsidRDefault="00651C5A" w:rsidP="00651C5A">
      <w:pPr>
        <w:pStyle w:val="ListParagraph"/>
        <w:numPr>
          <w:ilvl w:val="0"/>
          <w:numId w:val="27"/>
        </w:numPr>
        <w:rPr>
          <w:sz w:val="24"/>
          <w:szCs w:val="24"/>
        </w:rPr>
      </w:pPr>
      <w:r w:rsidRPr="00651C5A">
        <w:rPr>
          <w:lang w:eastAsia="bg-BG"/>
        </w:rPr>
        <w:t>отслабване действието на антидиабетните лекарства (нуждите от инсулин могат да бъдат променени);</w:t>
      </w:r>
    </w:p>
    <w:p w14:paraId="1147E9CA" w14:textId="77777777" w:rsidR="00651C5A" w:rsidRPr="00651C5A" w:rsidRDefault="00651C5A" w:rsidP="00651C5A">
      <w:pPr>
        <w:pStyle w:val="ListParagraph"/>
        <w:numPr>
          <w:ilvl w:val="0"/>
          <w:numId w:val="27"/>
        </w:numPr>
        <w:rPr>
          <w:lang w:eastAsia="bg-BG"/>
        </w:rPr>
      </w:pPr>
      <w:r w:rsidRPr="00651C5A">
        <w:rPr>
          <w:lang w:eastAsia="bg-BG"/>
        </w:rPr>
        <w:t xml:space="preserve">отслабване действието на средствата, понижаващи нивото на пикочната киселина в кръвта (за лечение на подагра) и на </w:t>
      </w:r>
      <w:proofErr w:type="spellStart"/>
      <w:r w:rsidRPr="00651C5A">
        <w:rPr>
          <w:lang w:eastAsia="bg-BG"/>
        </w:rPr>
        <w:t>норадреналин</w:t>
      </w:r>
      <w:proofErr w:type="spellEnd"/>
      <w:r w:rsidRPr="00651C5A">
        <w:rPr>
          <w:lang w:eastAsia="bg-BG"/>
        </w:rPr>
        <w:t>/адреналин;</w:t>
      </w:r>
    </w:p>
    <w:p w14:paraId="0EE0B5B0" w14:textId="77777777" w:rsidR="00651C5A" w:rsidRPr="00651C5A" w:rsidRDefault="00651C5A" w:rsidP="00651C5A">
      <w:pPr>
        <w:pStyle w:val="ListParagraph"/>
        <w:numPr>
          <w:ilvl w:val="0"/>
          <w:numId w:val="27"/>
        </w:numPr>
        <w:rPr>
          <w:lang w:eastAsia="bg-BG"/>
        </w:rPr>
      </w:pPr>
      <w:r w:rsidRPr="00651C5A">
        <w:rPr>
          <w:lang w:eastAsia="bg-BG"/>
        </w:rPr>
        <w:t xml:space="preserve">засилване на нежеланите лекарствени реакции от приложението на литий при едновременна терапия с литий във високи дози (усилване на </w:t>
      </w:r>
      <w:proofErr w:type="spellStart"/>
      <w:r w:rsidRPr="00651C5A">
        <w:rPr>
          <w:lang w:eastAsia="bg-BG"/>
        </w:rPr>
        <w:t>кардио</w:t>
      </w:r>
      <w:proofErr w:type="spellEnd"/>
      <w:r w:rsidRPr="00651C5A">
        <w:rPr>
          <w:lang w:eastAsia="bg-BG"/>
        </w:rPr>
        <w:t xml:space="preserve">- и </w:t>
      </w:r>
      <w:proofErr w:type="spellStart"/>
      <w:r w:rsidRPr="00651C5A">
        <w:rPr>
          <w:lang w:eastAsia="bg-BG"/>
        </w:rPr>
        <w:t>невротоксичните</w:t>
      </w:r>
      <w:proofErr w:type="spellEnd"/>
      <w:r w:rsidRPr="00651C5A">
        <w:rPr>
          <w:lang w:eastAsia="bg-BG"/>
        </w:rPr>
        <w:t xml:space="preserve"> ефекти на лития);</w:t>
      </w:r>
    </w:p>
    <w:p w14:paraId="5DA6E977" w14:textId="77777777" w:rsidR="00651C5A" w:rsidRPr="00651C5A" w:rsidRDefault="00651C5A" w:rsidP="00651C5A">
      <w:pPr>
        <w:pStyle w:val="ListParagraph"/>
        <w:numPr>
          <w:ilvl w:val="0"/>
          <w:numId w:val="27"/>
        </w:numPr>
        <w:rPr>
          <w:lang w:eastAsia="bg-BG"/>
        </w:rPr>
      </w:pPr>
      <w:r w:rsidRPr="00651C5A">
        <w:rPr>
          <w:lang w:eastAsia="bg-BG"/>
        </w:rPr>
        <w:t xml:space="preserve">засилване на нежеланите лекарствени реакции по отношение на централната нервна система от </w:t>
      </w:r>
      <w:proofErr w:type="spellStart"/>
      <w:r w:rsidRPr="00651C5A">
        <w:rPr>
          <w:lang w:eastAsia="bg-BG"/>
        </w:rPr>
        <w:t>салицилати</w:t>
      </w:r>
      <w:proofErr w:type="spellEnd"/>
      <w:r w:rsidRPr="00651C5A">
        <w:rPr>
          <w:lang w:eastAsia="bg-BG"/>
        </w:rPr>
        <w:t xml:space="preserve"> при едновременна терапия със </w:t>
      </w:r>
      <w:proofErr w:type="spellStart"/>
      <w:r w:rsidRPr="00651C5A">
        <w:rPr>
          <w:lang w:eastAsia="bg-BG"/>
        </w:rPr>
        <w:t>салицилати</w:t>
      </w:r>
      <w:proofErr w:type="spellEnd"/>
      <w:r w:rsidRPr="00651C5A">
        <w:rPr>
          <w:lang w:eastAsia="bg-BG"/>
        </w:rPr>
        <w:t xml:space="preserve"> във високи дози;</w:t>
      </w:r>
    </w:p>
    <w:p w14:paraId="675773D6" w14:textId="77777777" w:rsidR="00651C5A" w:rsidRPr="00651C5A" w:rsidRDefault="00651C5A" w:rsidP="00651C5A">
      <w:pPr>
        <w:pStyle w:val="ListParagraph"/>
        <w:numPr>
          <w:ilvl w:val="0"/>
          <w:numId w:val="27"/>
        </w:numPr>
        <w:rPr>
          <w:lang w:eastAsia="bg-BG"/>
        </w:rPr>
      </w:pPr>
      <w:r w:rsidRPr="00651C5A">
        <w:rPr>
          <w:lang w:eastAsia="bg-BG"/>
        </w:rPr>
        <w:t xml:space="preserve">засилване действието на </w:t>
      </w:r>
      <w:proofErr w:type="spellStart"/>
      <w:r w:rsidRPr="00651C5A">
        <w:rPr>
          <w:lang w:eastAsia="bg-BG"/>
        </w:rPr>
        <w:t>курареподобни</w:t>
      </w:r>
      <w:proofErr w:type="spellEnd"/>
      <w:r w:rsidRPr="00651C5A">
        <w:rPr>
          <w:lang w:eastAsia="bg-BG"/>
        </w:rPr>
        <w:t xml:space="preserve"> </w:t>
      </w:r>
      <w:proofErr w:type="spellStart"/>
      <w:r w:rsidRPr="00651C5A">
        <w:rPr>
          <w:lang w:eastAsia="bg-BG"/>
        </w:rPr>
        <w:t>миорелаксиращи</w:t>
      </w:r>
      <w:proofErr w:type="spellEnd"/>
      <w:r w:rsidRPr="00651C5A">
        <w:rPr>
          <w:lang w:eastAsia="bg-BG"/>
        </w:rPr>
        <w:t xml:space="preserve"> лекарствени продукти;</w:t>
      </w:r>
    </w:p>
    <w:p w14:paraId="2103D161" w14:textId="77777777" w:rsidR="00651C5A" w:rsidRPr="00651C5A" w:rsidRDefault="00651C5A" w:rsidP="00651C5A">
      <w:pPr>
        <w:pStyle w:val="ListParagraph"/>
        <w:numPr>
          <w:ilvl w:val="0"/>
          <w:numId w:val="27"/>
        </w:numPr>
        <w:rPr>
          <w:lang w:eastAsia="bg-BG"/>
        </w:rPr>
      </w:pPr>
      <w:r w:rsidRPr="00651C5A">
        <w:rPr>
          <w:lang w:eastAsia="bg-BG"/>
        </w:rPr>
        <w:t xml:space="preserve">засилване действието и нежеланите лекарствени реакции на сърдечните </w:t>
      </w:r>
      <w:proofErr w:type="spellStart"/>
      <w:r w:rsidRPr="00651C5A">
        <w:rPr>
          <w:lang w:eastAsia="bg-BG"/>
        </w:rPr>
        <w:t>гликозиди</w:t>
      </w:r>
      <w:proofErr w:type="spellEnd"/>
      <w:r w:rsidRPr="00651C5A">
        <w:rPr>
          <w:lang w:eastAsia="bg-BG"/>
        </w:rPr>
        <w:t xml:space="preserve"> при наличен калиев и/или магнезиев дефицит;</w:t>
      </w:r>
    </w:p>
    <w:p w14:paraId="2A843AA6" w14:textId="77777777" w:rsidR="00651C5A" w:rsidRPr="00651C5A" w:rsidRDefault="00651C5A" w:rsidP="00651C5A">
      <w:pPr>
        <w:pStyle w:val="ListParagraph"/>
        <w:numPr>
          <w:ilvl w:val="0"/>
          <w:numId w:val="27"/>
        </w:numPr>
        <w:rPr>
          <w:lang w:eastAsia="bg-BG"/>
        </w:rPr>
      </w:pPr>
      <w:r w:rsidRPr="00651C5A">
        <w:rPr>
          <w:lang w:eastAsia="bg-BG"/>
        </w:rPr>
        <w:t xml:space="preserve">намаляване отделянето на </w:t>
      </w:r>
      <w:proofErr w:type="spellStart"/>
      <w:r w:rsidRPr="00651C5A">
        <w:rPr>
          <w:lang w:eastAsia="bg-BG"/>
        </w:rPr>
        <w:t>хинидин</w:t>
      </w:r>
      <w:proofErr w:type="spellEnd"/>
      <w:r w:rsidRPr="00651C5A">
        <w:rPr>
          <w:lang w:eastAsia="bg-BG"/>
        </w:rPr>
        <w:t xml:space="preserve"> при едновременно лечение с </w:t>
      </w:r>
      <w:proofErr w:type="spellStart"/>
      <w:r w:rsidRPr="00651C5A">
        <w:rPr>
          <w:lang w:eastAsia="bg-BG"/>
        </w:rPr>
        <w:t>хинидин</w:t>
      </w:r>
      <w:proofErr w:type="spellEnd"/>
      <w:r w:rsidRPr="00651C5A">
        <w:rPr>
          <w:lang w:eastAsia="bg-BG"/>
        </w:rPr>
        <w:t>;</w:t>
      </w:r>
    </w:p>
    <w:p w14:paraId="2DCAC5ED" w14:textId="77777777" w:rsidR="00651C5A" w:rsidRPr="00651C5A" w:rsidRDefault="00651C5A" w:rsidP="00651C5A">
      <w:pPr>
        <w:pStyle w:val="ListParagraph"/>
        <w:numPr>
          <w:ilvl w:val="0"/>
          <w:numId w:val="27"/>
        </w:numPr>
        <w:rPr>
          <w:lang w:eastAsia="bg-BG"/>
        </w:rPr>
      </w:pPr>
      <w:r w:rsidRPr="00651C5A">
        <w:rPr>
          <w:lang w:eastAsia="bg-BG"/>
        </w:rPr>
        <w:t xml:space="preserve">засилване на </w:t>
      </w:r>
      <w:proofErr w:type="spellStart"/>
      <w:r w:rsidRPr="00651C5A">
        <w:rPr>
          <w:lang w:eastAsia="bg-BG"/>
        </w:rPr>
        <w:t>миелотоксичното</w:t>
      </w:r>
      <w:proofErr w:type="spellEnd"/>
      <w:r w:rsidRPr="00651C5A">
        <w:rPr>
          <w:lang w:eastAsia="bg-BG"/>
        </w:rPr>
        <w:t xml:space="preserve"> действие при едновременно приложение с </w:t>
      </w:r>
      <w:proofErr w:type="spellStart"/>
      <w:r w:rsidRPr="00651C5A">
        <w:rPr>
          <w:lang w:eastAsia="bg-BG"/>
        </w:rPr>
        <w:t>цитостатици</w:t>
      </w:r>
      <w:proofErr w:type="spellEnd"/>
      <w:r w:rsidRPr="00651C5A">
        <w:rPr>
          <w:lang w:eastAsia="bg-BG"/>
        </w:rPr>
        <w:t>;</w:t>
      </w:r>
    </w:p>
    <w:p w14:paraId="5717E3D9" w14:textId="77777777" w:rsidR="00651C5A" w:rsidRPr="00651C5A" w:rsidRDefault="00651C5A" w:rsidP="00651C5A">
      <w:pPr>
        <w:pStyle w:val="ListParagraph"/>
        <w:numPr>
          <w:ilvl w:val="0"/>
          <w:numId w:val="27"/>
        </w:numPr>
        <w:rPr>
          <w:lang w:eastAsia="bg-BG"/>
        </w:rPr>
      </w:pPr>
      <w:r w:rsidRPr="00651C5A">
        <w:rPr>
          <w:lang w:eastAsia="bg-BG"/>
        </w:rPr>
        <w:t>смущения на потентността при комбинирана терапия с р-</w:t>
      </w:r>
      <w:proofErr w:type="spellStart"/>
      <w:r w:rsidRPr="00651C5A">
        <w:rPr>
          <w:lang w:eastAsia="bg-BG"/>
        </w:rPr>
        <w:t>блокери</w:t>
      </w:r>
      <w:proofErr w:type="spellEnd"/>
      <w:r w:rsidRPr="00651C5A">
        <w:rPr>
          <w:lang w:eastAsia="bg-BG"/>
        </w:rPr>
        <w:t>;</w:t>
      </w:r>
    </w:p>
    <w:p w14:paraId="58839006" w14:textId="4B067F42" w:rsidR="00651C5A" w:rsidRDefault="00651C5A" w:rsidP="00651C5A">
      <w:pPr>
        <w:pStyle w:val="ListParagraph"/>
        <w:numPr>
          <w:ilvl w:val="0"/>
          <w:numId w:val="27"/>
        </w:numPr>
      </w:pPr>
      <w:r w:rsidRPr="00651C5A">
        <w:rPr>
          <w:lang w:eastAsia="bg-BG"/>
        </w:rPr>
        <w:t xml:space="preserve">повишаване на стойностите на уреята при едновременната употреба на </w:t>
      </w:r>
      <w:proofErr w:type="spellStart"/>
      <w:r w:rsidRPr="00651C5A">
        <w:rPr>
          <w:lang w:eastAsia="bg-BG"/>
        </w:rPr>
        <w:t>триамтерен</w:t>
      </w:r>
      <w:proofErr w:type="spellEnd"/>
      <w:r w:rsidRPr="00651C5A">
        <w:rPr>
          <w:lang w:eastAsia="bg-BG"/>
        </w:rPr>
        <w:t xml:space="preserve">/хидрохлоротиазид и </w:t>
      </w:r>
      <w:proofErr w:type="spellStart"/>
      <w:r w:rsidRPr="00651C5A">
        <w:rPr>
          <w:lang w:eastAsia="bg-BG"/>
        </w:rPr>
        <w:t>тетрациклини</w:t>
      </w:r>
      <w:proofErr w:type="spellEnd"/>
      <w:r w:rsidRPr="00651C5A">
        <w:rPr>
          <w:lang w:eastAsia="bg-BG"/>
        </w:rPr>
        <w:t>.</w:t>
      </w:r>
    </w:p>
    <w:p w14:paraId="534CF100" w14:textId="77777777" w:rsidR="00651C5A" w:rsidRPr="00651C5A" w:rsidRDefault="00651C5A" w:rsidP="00651C5A"/>
    <w:p w14:paraId="2A6346D7" w14:textId="1447EAAC" w:rsidR="00C809A7" w:rsidRDefault="002C50EE" w:rsidP="00AA23EC">
      <w:pPr>
        <w:pStyle w:val="Heading2"/>
      </w:pPr>
      <w:r>
        <w:t xml:space="preserve">4.6. </w:t>
      </w:r>
      <w:proofErr w:type="spellStart"/>
      <w:r>
        <w:t>Фертилитет</w:t>
      </w:r>
      <w:proofErr w:type="spellEnd"/>
      <w:r>
        <w:t>, бременност и кърмене</w:t>
      </w:r>
    </w:p>
    <w:p w14:paraId="200E0C4B" w14:textId="77777777" w:rsidR="00651C5A" w:rsidRDefault="00651C5A" w:rsidP="00651C5A">
      <w:pPr>
        <w:spacing w:line="240" w:lineRule="auto"/>
        <w:rPr>
          <w:rFonts w:ascii="Times New Roman" w:eastAsia="Times New Roman" w:hAnsi="Times New Roman" w:cs="Times New Roman"/>
          <w:b/>
          <w:bCs/>
          <w:color w:val="000000"/>
          <w:sz w:val="20"/>
          <w:szCs w:val="20"/>
          <w:lang w:eastAsia="bg-BG"/>
        </w:rPr>
      </w:pPr>
      <w:bookmarkStart w:id="1" w:name="bookmark0"/>
    </w:p>
    <w:p w14:paraId="62B84FE8" w14:textId="77777777" w:rsidR="00651C5A" w:rsidRPr="00651C5A" w:rsidRDefault="00651C5A" w:rsidP="00651C5A">
      <w:pPr>
        <w:pStyle w:val="Heading3"/>
        <w:rPr>
          <w:rFonts w:eastAsia="Times New Roman"/>
          <w:b/>
          <w:bCs/>
        </w:rPr>
      </w:pPr>
      <w:r w:rsidRPr="00651C5A">
        <w:rPr>
          <w:rFonts w:eastAsia="Times New Roman"/>
          <w:b/>
          <w:bCs/>
          <w:lang w:eastAsia="bg-BG"/>
        </w:rPr>
        <w:lastRenderedPageBreak/>
        <w:t>Бременност</w:t>
      </w:r>
      <w:bookmarkEnd w:id="1"/>
    </w:p>
    <w:p w14:paraId="39A8FF01" w14:textId="0299D621" w:rsidR="00651C5A" w:rsidRPr="00651C5A" w:rsidRDefault="00651C5A" w:rsidP="00651C5A">
      <w:pPr>
        <w:rPr>
          <w:sz w:val="24"/>
          <w:szCs w:val="24"/>
        </w:rPr>
      </w:pPr>
      <w:proofErr w:type="spellStart"/>
      <w:r w:rsidRPr="00651C5A">
        <w:rPr>
          <w:i/>
          <w:iCs/>
          <w:lang w:eastAsia="bg-BG"/>
        </w:rPr>
        <w:t>Триамтерен</w:t>
      </w:r>
      <w:proofErr w:type="spellEnd"/>
    </w:p>
    <w:p w14:paraId="234BAAB2" w14:textId="77777777" w:rsidR="00651C5A" w:rsidRPr="00651C5A" w:rsidRDefault="00651C5A" w:rsidP="00651C5A">
      <w:pPr>
        <w:rPr>
          <w:sz w:val="24"/>
          <w:szCs w:val="24"/>
        </w:rPr>
      </w:pPr>
      <w:proofErr w:type="spellStart"/>
      <w:r w:rsidRPr="00651C5A">
        <w:rPr>
          <w:lang w:eastAsia="bg-BG"/>
        </w:rPr>
        <w:t>Триамтерен</w:t>
      </w:r>
      <w:proofErr w:type="spellEnd"/>
      <w:r w:rsidRPr="00651C5A">
        <w:rPr>
          <w:lang w:eastAsia="bg-BG"/>
        </w:rPr>
        <w:t xml:space="preserve"> преминава през плацентата. Поради това, бременни жени могат да употребяват </w:t>
      </w:r>
      <w:proofErr w:type="spellStart"/>
      <w:r w:rsidRPr="00651C5A">
        <w:rPr>
          <w:lang w:eastAsia="bg-BG"/>
        </w:rPr>
        <w:t>триамтерен</w:t>
      </w:r>
      <w:proofErr w:type="spellEnd"/>
      <w:r w:rsidRPr="00651C5A">
        <w:rPr>
          <w:lang w:eastAsia="bg-BG"/>
        </w:rPr>
        <w:t>, само когато ползата от лечението на майката е по-голяма от потенциалния риск за плода.</w:t>
      </w:r>
    </w:p>
    <w:p w14:paraId="1508A1DA" w14:textId="77777777" w:rsidR="00651C5A" w:rsidRDefault="00651C5A" w:rsidP="00651C5A">
      <w:pPr>
        <w:rPr>
          <w:i/>
          <w:iCs/>
          <w:lang w:eastAsia="bg-BG"/>
        </w:rPr>
      </w:pPr>
    </w:p>
    <w:p w14:paraId="28E046A2" w14:textId="53DE5FA8" w:rsidR="00651C5A" w:rsidRPr="00651C5A" w:rsidRDefault="00651C5A" w:rsidP="00651C5A">
      <w:pPr>
        <w:rPr>
          <w:sz w:val="24"/>
          <w:szCs w:val="24"/>
        </w:rPr>
      </w:pPr>
      <w:r w:rsidRPr="00651C5A">
        <w:rPr>
          <w:i/>
          <w:iCs/>
          <w:lang w:eastAsia="bg-BG"/>
        </w:rPr>
        <w:t>Хидрохлоротиазид</w:t>
      </w:r>
    </w:p>
    <w:p w14:paraId="3F0271C5" w14:textId="77777777" w:rsidR="00651C5A" w:rsidRPr="00651C5A" w:rsidRDefault="00651C5A" w:rsidP="00651C5A">
      <w:pPr>
        <w:rPr>
          <w:sz w:val="24"/>
          <w:szCs w:val="24"/>
        </w:rPr>
      </w:pPr>
      <w:r w:rsidRPr="00651C5A">
        <w:rPr>
          <w:lang w:eastAsia="bg-BG"/>
        </w:rPr>
        <w:t>Има ограничен опит с приложението на хидрохлоротиазид по време на бременност, особено през първия триместър на бременността. Проучванията при животни са недостатъчни.</w:t>
      </w:r>
    </w:p>
    <w:p w14:paraId="5BD35FE4" w14:textId="77777777" w:rsidR="00651C5A" w:rsidRPr="00651C5A" w:rsidRDefault="00651C5A" w:rsidP="00651C5A">
      <w:pPr>
        <w:rPr>
          <w:sz w:val="24"/>
          <w:szCs w:val="24"/>
        </w:rPr>
      </w:pPr>
      <w:r w:rsidRPr="00651C5A">
        <w:rPr>
          <w:lang w:eastAsia="bg-BG"/>
        </w:rPr>
        <w:t xml:space="preserve">Хидрохлоротиазид преминава през плацентата. Въз основа на фармакологичния механизъм на действие на хидрохлоротиазид, употребата по време на втория и третия </w:t>
      </w:r>
      <w:proofErr w:type="spellStart"/>
      <w:r w:rsidRPr="00651C5A">
        <w:rPr>
          <w:lang w:eastAsia="bg-BG"/>
        </w:rPr>
        <w:t>триместьр</w:t>
      </w:r>
      <w:proofErr w:type="spellEnd"/>
      <w:r w:rsidRPr="00651C5A">
        <w:rPr>
          <w:lang w:eastAsia="bg-BG"/>
        </w:rPr>
        <w:t xml:space="preserve"> може да предизвика </w:t>
      </w:r>
      <w:proofErr w:type="spellStart"/>
      <w:r w:rsidRPr="00651C5A">
        <w:rPr>
          <w:lang w:eastAsia="bg-BG"/>
        </w:rPr>
        <w:t>фетоплацентарна</w:t>
      </w:r>
      <w:proofErr w:type="spellEnd"/>
      <w:r w:rsidRPr="00651C5A">
        <w:rPr>
          <w:lang w:eastAsia="bg-BG"/>
        </w:rPr>
        <w:t xml:space="preserve"> </w:t>
      </w:r>
      <w:proofErr w:type="spellStart"/>
      <w:r w:rsidRPr="00651C5A">
        <w:rPr>
          <w:lang w:eastAsia="bg-BG"/>
        </w:rPr>
        <w:t>перфузия</w:t>
      </w:r>
      <w:proofErr w:type="spellEnd"/>
      <w:r w:rsidRPr="00651C5A">
        <w:rPr>
          <w:lang w:eastAsia="bg-BG"/>
        </w:rPr>
        <w:t xml:space="preserve"> и може да причини фетални и </w:t>
      </w:r>
      <w:proofErr w:type="spellStart"/>
      <w:r w:rsidRPr="00651C5A">
        <w:rPr>
          <w:lang w:eastAsia="bg-BG"/>
        </w:rPr>
        <w:t>неонатални</w:t>
      </w:r>
      <w:proofErr w:type="spellEnd"/>
      <w:r w:rsidRPr="00651C5A">
        <w:rPr>
          <w:lang w:eastAsia="bg-BG"/>
        </w:rPr>
        <w:t xml:space="preserve"> ефекти като жълтеница, нарушение на електролитния баланс и </w:t>
      </w:r>
      <w:proofErr w:type="spellStart"/>
      <w:r w:rsidRPr="00651C5A">
        <w:rPr>
          <w:lang w:eastAsia="bg-BG"/>
        </w:rPr>
        <w:t>тромбоцитопения</w:t>
      </w:r>
      <w:proofErr w:type="spellEnd"/>
      <w:r w:rsidRPr="00651C5A">
        <w:rPr>
          <w:lang w:eastAsia="bg-BG"/>
        </w:rPr>
        <w:t>.</w:t>
      </w:r>
    </w:p>
    <w:p w14:paraId="5878E073" w14:textId="77777777" w:rsidR="00651C5A" w:rsidRDefault="00651C5A" w:rsidP="00651C5A">
      <w:pPr>
        <w:rPr>
          <w:lang w:eastAsia="bg-BG"/>
        </w:rPr>
      </w:pPr>
    </w:p>
    <w:p w14:paraId="5712990D" w14:textId="6FE8FE83" w:rsidR="00651C5A" w:rsidRPr="00651C5A" w:rsidRDefault="00651C5A" w:rsidP="00651C5A">
      <w:pPr>
        <w:rPr>
          <w:sz w:val="24"/>
          <w:szCs w:val="24"/>
        </w:rPr>
      </w:pPr>
      <w:r w:rsidRPr="00651C5A">
        <w:rPr>
          <w:lang w:eastAsia="bg-BG"/>
        </w:rPr>
        <w:t xml:space="preserve">Хидрохлоротиазид не трябва да се използва за </w:t>
      </w:r>
      <w:proofErr w:type="spellStart"/>
      <w:r w:rsidRPr="00651C5A">
        <w:rPr>
          <w:lang w:eastAsia="bg-BG"/>
        </w:rPr>
        <w:t>гестационен</w:t>
      </w:r>
      <w:proofErr w:type="spellEnd"/>
      <w:r w:rsidRPr="00651C5A">
        <w:rPr>
          <w:lang w:eastAsia="bg-BG"/>
        </w:rPr>
        <w:t xml:space="preserve"> едем, </w:t>
      </w:r>
      <w:proofErr w:type="spellStart"/>
      <w:r w:rsidRPr="00651C5A">
        <w:rPr>
          <w:lang w:eastAsia="bg-BG"/>
        </w:rPr>
        <w:t>гестационна</w:t>
      </w:r>
      <w:proofErr w:type="spellEnd"/>
      <w:r w:rsidRPr="00651C5A">
        <w:rPr>
          <w:lang w:eastAsia="bg-BG"/>
        </w:rPr>
        <w:t xml:space="preserve"> хипертония или </w:t>
      </w:r>
      <w:proofErr w:type="spellStart"/>
      <w:r w:rsidRPr="00651C5A">
        <w:rPr>
          <w:lang w:eastAsia="bg-BG"/>
        </w:rPr>
        <w:t>прееклампсия</w:t>
      </w:r>
      <w:proofErr w:type="spellEnd"/>
      <w:r w:rsidRPr="00651C5A">
        <w:rPr>
          <w:lang w:eastAsia="bg-BG"/>
        </w:rPr>
        <w:t xml:space="preserve">, поради риска от намаляване на плазмения обем и </w:t>
      </w:r>
      <w:proofErr w:type="spellStart"/>
      <w:r w:rsidRPr="00651C5A">
        <w:rPr>
          <w:lang w:eastAsia="bg-BG"/>
        </w:rPr>
        <w:t>плацентарна</w:t>
      </w:r>
      <w:proofErr w:type="spellEnd"/>
      <w:r w:rsidRPr="00651C5A">
        <w:rPr>
          <w:lang w:eastAsia="bg-BG"/>
        </w:rPr>
        <w:t xml:space="preserve"> </w:t>
      </w:r>
      <w:proofErr w:type="spellStart"/>
      <w:r w:rsidRPr="00651C5A">
        <w:rPr>
          <w:lang w:eastAsia="bg-BG"/>
        </w:rPr>
        <w:t>хипоперфузия</w:t>
      </w:r>
      <w:proofErr w:type="spellEnd"/>
      <w:r w:rsidRPr="00651C5A">
        <w:rPr>
          <w:lang w:eastAsia="bg-BG"/>
        </w:rPr>
        <w:t>, без да има благоприятен ефект върху хода на заболяването.</w:t>
      </w:r>
    </w:p>
    <w:p w14:paraId="1832CCD6" w14:textId="77777777" w:rsidR="00651C5A" w:rsidRDefault="00651C5A" w:rsidP="00651C5A">
      <w:pPr>
        <w:rPr>
          <w:lang w:eastAsia="bg-BG"/>
        </w:rPr>
      </w:pPr>
    </w:p>
    <w:p w14:paraId="7F865EC9" w14:textId="213F65D8" w:rsidR="00651C5A" w:rsidRPr="00651C5A" w:rsidRDefault="00651C5A" w:rsidP="00651C5A">
      <w:pPr>
        <w:rPr>
          <w:sz w:val="24"/>
          <w:szCs w:val="24"/>
        </w:rPr>
      </w:pPr>
      <w:r w:rsidRPr="00651C5A">
        <w:rPr>
          <w:lang w:eastAsia="bg-BG"/>
        </w:rPr>
        <w:t>Хидрохлоротиазид не трябва да се прилага за лечение на есенциална хипертония при бременни жени, освен в редки случаи, когато не може да се приложи друго лечение.</w:t>
      </w:r>
    </w:p>
    <w:p w14:paraId="37B7CCFA" w14:textId="77777777" w:rsidR="00651C5A" w:rsidRDefault="00651C5A" w:rsidP="00651C5A">
      <w:pPr>
        <w:rPr>
          <w:lang w:eastAsia="bg-BG"/>
        </w:rPr>
      </w:pPr>
      <w:bookmarkStart w:id="2" w:name="bookmark2"/>
    </w:p>
    <w:p w14:paraId="60EF47C5" w14:textId="0735D84E" w:rsidR="00651C5A" w:rsidRPr="00651C5A" w:rsidRDefault="00651C5A" w:rsidP="00651C5A">
      <w:pPr>
        <w:pStyle w:val="Heading3"/>
        <w:rPr>
          <w:rFonts w:eastAsia="Times New Roman"/>
          <w:b/>
          <w:bCs/>
        </w:rPr>
      </w:pPr>
      <w:r w:rsidRPr="00651C5A">
        <w:rPr>
          <w:rFonts w:eastAsia="Times New Roman"/>
          <w:b/>
          <w:bCs/>
          <w:lang w:eastAsia="bg-BG"/>
        </w:rPr>
        <w:t>Кърмене</w:t>
      </w:r>
      <w:bookmarkEnd w:id="2"/>
    </w:p>
    <w:p w14:paraId="56A1290E" w14:textId="77777777" w:rsidR="00651C5A" w:rsidRPr="00651C5A" w:rsidRDefault="00651C5A" w:rsidP="00651C5A">
      <w:pPr>
        <w:rPr>
          <w:sz w:val="24"/>
          <w:szCs w:val="24"/>
        </w:rPr>
      </w:pPr>
      <w:proofErr w:type="spellStart"/>
      <w:r w:rsidRPr="00651C5A">
        <w:rPr>
          <w:i/>
          <w:iCs/>
          <w:lang w:eastAsia="bg-BG"/>
        </w:rPr>
        <w:t>Триамтерен</w:t>
      </w:r>
      <w:proofErr w:type="spellEnd"/>
    </w:p>
    <w:p w14:paraId="7FB0EBC7" w14:textId="77777777" w:rsidR="00651C5A" w:rsidRPr="00651C5A" w:rsidRDefault="00651C5A" w:rsidP="00651C5A">
      <w:pPr>
        <w:rPr>
          <w:sz w:val="24"/>
          <w:szCs w:val="24"/>
        </w:rPr>
      </w:pPr>
      <w:r w:rsidRPr="00651C5A">
        <w:rPr>
          <w:lang w:eastAsia="bg-BG"/>
        </w:rPr>
        <w:t xml:space="preserve">Има недостатъчна информация за екскрецията на </w:t>
      </w:r>
      <w:proofErr w:type="spellStart"/>
      <w:r w:rsidRPr="00651C5A">
        <w:rPr>
          <w:lang w:eastAsia="bg-BG"/>
        </w:rPr>
        <w:t>триамтерен</w:t>
      </w:r>
      <w:proofErr w:type="spellEnd"/>
      <w:r w:rsidRPr="00651C5A">
        <w:rPr>
          <w:lang w:eastAsia="bg-BG"/>
        </w:rPr>
        <w:t xml:space="preserve"> в кърмата.</w:t>
      </w:r>
    </w:p>
    <w:p w14:paraId="66E24ED6" w14:textId="77777777" w:rsidR="00651C5A" w:rsidRDefault="00651C5A" w:rsidP="00651C5A">
      <w:pPr>
        <w:rPr>
          <w:i/>
          <w:iCs/>
          <w:lang w:eastAsia="bg-BG"/>
        </w:rPr>
      </w:pPr>
    </w:p>
    <w:p w14:paraId="41522E80" w14:textId="75F8DA79" w:rsidR="00651C5A" w:rsidRPr="00651C5A" w:rsidRDefault="00651C5A" w:rsidP="00651C5A">
      <w:pPr>
        <w:rPr>
          <w:sz w:val="24"/>
          <w:szCs w:val="24"/>
        </w:rPr>
      </w:pPr>
      <w:r w:rsidRPr="00651C5A">
        <w:rPr>
          <w:i/>
          <w:iCs/>
          <w:lang w:eastAsia="bg-BG"/>
        </w:rPr>
        <w:t>Хидрохлоротиазид</w:t>
      </w:r>
    </w:p>
    <w:p w14:paraId="08CEAC0F" w14:textId="41011096" w:rsidR="00651C5A" w:rsidRPr="00651C5A" w:rsidRDefault="00651C5A" w:rsidP="00651C5A">
      <w:pPr>
        <w:rPr>
          <w:sz w:val="24"/>
          <w:szCs w:val="24"/>
        </w:rPr>
      </w:pPr>
      <w:r w:rsidRPr="00651C5A">
        <w:rPr>
          <w:lang w:eastAsia="bg-BG"/>
        </w:rPr>
        <w:t xml:space="preserve">Хидрохлоротиазид се </w:t>
      </w:r>
      <w:proofErr w:type="spellStart"/>
      <w:r w:rsidRPr="00651C5A">
        <w:rPr>
          <w:lang w:eastAsia="bg-BG"/>
        </w:rPr>
        <w:t>екскретира</w:t>
      </w:r>
      <w:proofErr w:type="spellEnd"/>
      <w:r w:rsidRPr="00651C5A">
        <w:rPr>
          <w:lang w:eastAsia="bg-BG"/>
        </w:rPr>
        <w:t xml:space="preserve"> в малки количества в кърмата. </w:t>
      </w:r>
      <w:proofErr w:type="spellStart"/>
      <w:r w:rsidRPr="00651C5A">
        <w:rPr>
          <w:lang w:eastAsia="bg-BG"/>
        </w:rPr>
        <w:t>Тиазидите</w:t>
      </w:r>
      <w:proofErr w:type="spellEnd"/>
      <w:r w:rsidRPr="00651C5A">
        <w:rPr>
          <w:lang w:eastAsia="bg-BG"/>
        </w:rPr>
        <w:t xml:space="preserve"> във високи дози, водещи до интензивна </w:t>
      </w:r>
      <w:proofErr w:type="spellStart"/>
      <w:r w:rsidRPr="00651C5A">
        <w:rPr>
          <w:lang w:eastAsia="bg-BG"/>
        </w:rPr>
        <w:t>диуреза</w:t>
      </w:r>
      <w:proofErr w:type="spellEnd"/>
      <w:r w:rsidRPr="00651C5A">
        <w:rPr>
          <w:lang w:eastAsia="bg-BG"/>
        </w:rPr>
        <w:t>, могат да потиснат производството на кърма. Изпол</w:t>
      </w:r>
      <w:r w:rsidRPr="00651C5A">
        <w:rPr>
          <w:u w:val="single"/>
          <w:lang w:eastAsia="bg-BG"/>
        </w:rPr>
        <w:t>званет</w:t>
      </w:r>
      <w:r w:rsidRPr="00651C5A">
        <w:rPr>
          <w:lang w:eastAsia="bg-BG"/>
        </w:rPr>
        <w:t>о на хидрохлоротиазид по време на кърмене не се препоръчва. Ако се използва по време на кърмене дозите трябва да се поддържат възможно най-ниски.</w:t>
      </w:r>
    </w:p>
    <w:p w14:paraId="4066C0D9" w14:textId="77777777" w:rsidR="00651C5A" w:rsidRDefault="00651C5A" w:rsidP="00651C5A">
      <w:pPr>
        <w:rPr>
          <w:lang w:eastAsia="bg-BG"/>
        </w:rPr>
      </w:pPr>
    </w:p>
    <w:p w14:paraId="26028DCC" w14:textId="09F9AA02" w:rsidR="00651C5A" w:rsidRDefault="00651C5A" w:rsidP="00651C5A">
      <w:pPr>
        <w:rPr>
          <w:i/>
          <w:iCs/>
          <w:lang w:eastAsia="bg-BG"/>
        </w:rPr>
      </w:pPr>
      <w:proofErr w:type="spellStart"/>
      <w:r w:rsidRPr="00651C5A">
        <w:rPr>
          <w:lang w:eastAsia="bg-BG"/>
        </w:rPr>
        <w:t>Триампур</w:t>
      </w:r>
      <w:proofErr w:type="spellEnd"/>
      <w:r w:rsidRPr="00651C5A">
        <w:rPr>
          <w:lang w:eastAsia="bg-BG"/>
        </w:rPr>
        <w:t xml:space="preserve">/хидрохлоротиазид не трябва да се използва в периода на </w:t>
      </w:r>
      <w:r w:rsidRPr="00651C5A">
        <w:rPr>
          <w:i/>
          <w:iCs/>
          <w:lang w:eastAsia="bg-BG"/>
        </w:rPr>
        <w:t>кърмене.</w:t>
      </w:r>
    </w:p>
    <w:p w14:paraId="49FBC7F9" w14:textId="77777777" w:rsidR="00651C5A" w:rsidRPr="00651C5A" w:rsidRDefault="00651C5A" w:rsidP="00651C5A"/>
    <w:p w14:paraId="71DE6E9A" w14:textId="12F763C0" w:rsidR="00C809A7" w:rsidRDefault="002C50EE" w:rsidP="00AA23EC">
      <w:pPr>
        <w:pStyle w:val="Heading2"/>
      </w:pPr>
      <w:r>
        <w:t>4.7. Ефекти върху способността за шофиране и работа с машини</w:t>
      </w:r>
    </w:p>
    <w:p w14:paraId="5604E642" w14:textId="77777777" w:rsidR="00651C5A" w:rsidRDefault="00651C5A" w:rsidP="00651C5A">
      <w:pPr>
        <w:rPr>
          <w:lang w:eastAsia="bg-BG"/>
        </w:rPr>
      </w:pPr>
    </w:p>
    <w:p w14:paraId="0DA4E241" w14:textId="09888938" w:rsidR="00651C5A" w:rsidRPr="00651C5A" w:rsidRDefault="00651C5A" w:rsidP="00651C5A">
      <w:pPr>
        <w:rPr>
          <w:sz w:val="24"/>
          <w:szCs w:val="24"/>
        </w:rPr>
      </w:pPr>
      <w:r w:rsidRPr="00651C5A">
        <w:rPr>
          <w:lang w:eastAsia="bg-BG"/>
        </w:rPr>
        <w:t>При лечение с този лекарствен продукт се изисква редовен лекарски контрол. Чрез индивидуално появяващи се различни реакции може да се наруши способността за активно участие в уличното движение, за обслужване на машини или за работа без сигурна опора. Това важи с особена сила в началото на лечението, при повишаване на дозата, при смяна на лекарствения продукт или при взаимодействие с алкохол.</w:t>
      </w:r>
    </w:p>
    <w:p w14:paraId="37BA87D4" w14:textId="77777777" w:rsidR="00651C5A" w:rsidRPr="00651C5A" w:rsidRDefault="00651C5A" w:rsidP="00651C5A"/>
    <w:p w14:paraId="6698E6B8" w14:textId="150265AB" w:rsidR="00C809A7" w:rsidRDefault="002C50EE" w:rsidP="00AA23EC">
      <w:pPr>
        <w:pStyle w:val="Heading2"/>
      </w:pPr>
      <w:r>
        <w:t>4.8. Нежелани лекарствени реакции</w:t>
      </w:r>
    </w:p>
    <w:p w14:paraId="5BAE9205" w14:textId="77777777" w:rsidR="00651C5A" w:rsidRDefault="00651C5A" w:rsidP="00651C5A">
      <w:pPr>
        <w:spacing w:line="240" w:lineRule="auto"/>
        <w:rPr>
          <w:rFonts w:ascii="Times New Roman" w:eastAsia="Times New Roman" w:hAnsi="Times New Roman" w:cs="Times New Roman"/>
          <w:color w:val="000000"/>
          <w:sz w:val="20"/>
          <w:szCs w:val="20"/>
          <w:lang w:eastAsia="bg-BG"/>
        </w:rPr>
      </w:pPr>
    </w:p>
    <w:p w14:paraId="055BB119" w14:textId="04A22693" w:rsidR="00651C5A" w:rsidRPr="00651C5A" w:rsidRDefault="00651C5A" w:rsidP="00651C5A">
      <w:pPr>
        <w:rPr>
          <w:sz w:val="24"/>
          <w:szCs w:val="24"/>
        </w:rPr>
      </w:pPr>
      <w:r w:rsidRPr="00651C5A">
        <w:rPr>
          <w:lang w:eastAsia="bg-BG"/>
        </w:rPr>
        <w:t xml:space="preserve">Нежеланите лекарствени реакции се класифицират в зависимост от честотата и по </w:t>
      </w:r>
      <w:proofErr w:type="spellStart"/>
      <w:r w:rsidRPr="00651C5A">
        <w:rPr>
          <w:lang w:eastAsia="bg-BG"/>
        </w:rPr>
        <w:t>системо</w:t>
      </w:r>
      <w:proofErr w:type="spellEnd"/>
      <w:r w:rsidRPr="00651C5A">
        <w:rPr>
          <w:lang w:eastAsia="bg-BG"/>
        </w:rPr>
        <w:t>-органни класове. По честота те се определят като следва: много чести (</w:t>
      </w:r>
      <w:r w:rsidRPr="00651C5A">
        <w:rPr>
          <w:lang w:val="en-US"/>
        </w:rPr>
        <w:t>≥</w:t>
      </w:r>
      <w:r w:rsidRPr="00651C5A">
        <w:rPr>
          <w:lang w:eastAsia="bg-BG"/>
        </w:rPr>
        <w:t xml:space="preserve">1/10), </w:t>
      </w:r>
      <w:r w:rsidRPr="00651C5A">
        <w:rPr>
          <w:lang w:eastAsia="bg-BG"/>
        </w:rPr>
        <w:lastRenderedPageBreak/>
        <w:t>чести (</w:t>
      </w:r>
      <w:r w:rsidRPr="00651C5A">
        <w:rPr>
          <w:lang w:val="en-US"/>
        </w:rPr>
        <w:t>≥</w:t>
      </w:r>
      <w:r w:rsidRPr="00651C5A">
        <w:rPr>
          <w:lang w:eastAsia="bg-BG"/>
        </w:rPr>
        <w:t>1/100, &lt;1/10), нечести (</w:t>
      </w:r>
      <w:r w:rsidRPr="00651C5A">
        <w:rPr>
          <w:lang w:val="en-US"/>
        </w:rPr>
        <w:t>≥</w:t>
      </w:r>
      <w:r w:rsidRPr="00651C5A">
        <w:rPr>
          <w:lang w:eastAsia="bg-BG"/>
        </w:rPr>
        <w:t>1/1000, &lt;1/100), редки (</w:t>
      </w:r>
      <w:r w:rsidRPr="00651C5A">
        <w:rPr>
          <w:lang w:val="en-US"/>
        </w:rPr>
        <w:t>≥</w:t>
      </w:r>
      <w:r w:rsidRPr="00651C5A">
        <w:rPr>
          <w:lang w:eastAsia="bg-BG"/>
        </w:rPr>
        <w:t>1/10000, &lt;1/1000), много редки (&lt;1/10000) и с неизвестна честота (от наличните данни не може да се направи оценка).</w:t>
      </w:r>
    </w:p>
    <w:p w14:paraId="2A985D22" w14:textId="77777777" w:rsidR="00651C5A" w:rsidRDefault="00651C5A" w:rsidP="00651C5A">
      <w:pPr>
        <w:rPr>
          <w:i/>
          <w:iCs/>
          <w:lang w:eastAsia="bg-BG"/>
        </w:rPr>
      </w:pPr>
    </w:p>
    <w:p w14:paraId="29A5CFD2" w14:textId="6DA69468" w:rsidR="00651C5A" w:rsidRPr="00651C5A" w:rsidRDefault="00651C5A" w:rsidP="00651C5A">
      <w:pPr>
        <w:rPr>
          <w:sz w:val="24"/>
          <w:szCs w:val="24"/>
        </w:rPr>
      </w:pPr>
      <w:proofErr w:type="spellStart"/>
      <w:r w:rsidRPr="00651C5A">
        <w:rPr>
          <w:i/>
          <w:iCs/>
          <w:lang w:eastAsia="bg-BG"/>
        </w:rPr>
        <w:t>Неоплазми</w:t>
      </w:r>
      <w:proofErr w:type="spellEnd"/>
      <w:r w:rsidRPr="00651C5A">
        <w:rPr>
          <w:i/>
          <w:iCs/>
          <w:lang w:eastAsia="bg-BG"/>
        </w:rPr>
        <w:t xml:space="preserve"> - доброкачествени, злокачествени и неопределени (вкл. кисти и полипи) </w:t>
      </w:r>
      <w:r w:rsidRPr="00651C5A">
        <w:rPr>
          <w:lang w:eastAsia="bg-BG"/>
        </w:rPr>
        <w:t xml:space="preserve">С неизвестна честота </w:t>
      </w:r>
      <w:proofErr w:type="spellStart"/>
      <w:r w:rsidRPr="00651C5A">
        <w:rPr>
          <w:lang w:eastAsia="bg-BG"/>
        </w:rPr>
        <w:t>Немеланомен</w:t>
      </w:r>
      <w:proofErr w:type="spellEnd"/>
      <w:r w:rsidRPr="00651C5A">
        <w:rPr>
          <w:lang w:eastAsia="bg-BG"/>
        </w:rPr>
        <w:t xml:space="preserve"> рак на кожата (</w:t>
      </w:r>
      <w:proofErr w:type="spellStart"/>
      <w:r w:rsidRPr="00651C5A">
        <w:rPr>
          <w:lang w:eastAsia="bg-BG"/>
        </w:rPr>
        <w:t>базалноклетъчен</w:t>
      </w:r>
      <w:proofErr w:type="spellEnd"/>
      <w:r w:rsidRPr="00651C5A">
        <w:rPr>
          <w:lang w:eastAsia="bg-BG"/>
        </w:rPr>
        <w:t xml:space="preserve"> карцином и </w:t>
      </w:r>
      <w:proofErr w:type="spellStart"/>
      <w:r w:rsidRPr="00651C5A">
        <w:rPr>
          <w:lang w:eastAsia="bg-BG"/>
        </w:rPr>
        <w:t>сквамозноклетъчен</w:t>
      </w:r>
      <w:proofErr w:type="spellEnd"/>
      <w:r w:rsidRPr="00651C5A">
        <w:rPr>
          <w:lang w:eastAsia="bg-BG"/>
        </w:rPr>
        <w:t xml:space="preserve"> карцином)</w:t>
      </w:r>
    </w:p>
    <w:p w14:paraId="513EB4B0" w14:textId="77777777" w:rsidR="00651C5A" w:rsidRDefault="00651C5A" w:rsidP="00651C5A">
      <w:pPr>
        <w:rPr>
          <w:i/>
          <w:iCs/>
          <w:lang w:eastAsia="bg-BG"/>
        </w:rPr>
      </w:pPr>
    </w:p>
    <w:p w14:paraId="5922668E" w14:textId="68BDB7BD" w:rsidR="00651C5A" w:rsidRPr="00651C5A" w:rsidRDefault="00651C5A" w:rsidP="00651C5A">
      <w:pPr>
        <w:rPr>
          <w:sz w:val="24"/>
          <w:szCs w:val="24"/>
        </w:rPr>
      </w:pPr>
      <w:r w:rsidRPr="00651C5A">
        <w:rPr>
          <w:i/>
          <w:iCs/>
          <w:lang w:eastAsia="bg-BG"/>
        </w:rPr>
        <w:t>Нарушения на кръвта и лимфната система</w:t>
      </w:r>
    </w:p>
    <w:p w14:paraId="17C5496E" w14:textId="77777777" w:rsidR="00651C5A" w:rsidRPr="00651C5A" w:rsidRDefault="00651C5A" w:rsidP="00651C5A">
      <w:pPr>
        <w:ind w:left="2835" w:hanging="2835"/>
        <w:rPr>
          <w:sz w:val="24"/>
          <w:szCs w:val="24"/>
        </w:rPr>
      </w:pPr>
      <w:r w:rsidRPr="00651C5A">
        <w:rPr>
          <w:lang w:eastAsia="bg-BG"/>
        </w:rPr>
        <w:t>Нечести:</w:t>
      </w:r>
      <w:r w:rsidRPr="00651C5A">
        <w:rPr>
          <w:lang w:eastAsia="bg-BG"/>
        </w:rPr>
        <w:tab/>
        <w:t xml:space="preserve">Тромбози и </w:t>
      </w:r>
      <w:proofErr w:type="spellStart"/>
      <w:r w:rsidRPr="00651C5A">
        <w:rPr>
          <w:lang w:eastAsia="bg-BG"/>
        </w:rPr>
        <w:t>емболизъм</w:t>
      </w:r>
      <w:proofErr w:type="spellEnd"/>
      <w:r w:rsidRPr="00651C5A">
        <w:rPr>
          <w:lang w:eastAsia="bg-BG"/>
        </w:rPr>
        <w:t xml:space="preserve"> като резултат на хемоконцентрация.</w:t>
      </w:r>
    </w:p>
    <w:p w14:paraId="106ECA85" w14:textId="523EB82B" w:rsidR="00651C5A" w:rsidRPr="00651C5A" w:rsidRDefault="00651C5A" w:rsidP="00651C5A">
      <w:pPr>
        <w:ind w:left="2835" w:hanging="2835"/>
        <w:rPr>
          <w:sz w:val="24"/>
          <w:szCs w:val="24"/>
        </w:rPr>
      </w:pPr>
      <w:r w:rsidRPr="00651C5A">
        <w:rPr>
          <w:lang w:eastAsia="bg-BG"/>
        </w:rPr>
        <w:t>Редки:</w:t>
      </w:r>
      <w:r w:rsidRPr="00651C5A">
        <w:rPr>
          <w:lang w:eastAsia="bg-BG"/>
        </w:rPr>
        <w:tab/>
        <w:t xml:space="preserve">Промени в кръвната картина като </w:t>
      </w:r>
      <w:proofErr w:type="spellStart"/>
      <w:r w:rsidRPr="00651C5A">
        <w:rPr>
          <w:lang w:eastAsia="bg-BG"/>
        </w:rPr>
        <w:t>апластична</w:t>
      </w:r>
      <w:proofErr w:type="spellEnd"/>
      <w:r w:rsidRPr="00651C5A">
        <w:rPr>
          <w:lang w:eastAsia="bg-BG"/>
        </w:rPr>
        <w:t xml:space="preserve"> анемия, </w:t>
      </w:r>
      <w:proofErr w:type="spellStart"/>
      <w:r w:rsidRPr="00651C5A">
        <w:rPr>
          <w:lang w:eastAsia="bg-BG"/>
        </w:rPr>
        <w:t>левкопения</w:t>
      </w:r>
      <w:proofErr w:type="spellEnd"/>
      <w:r w:rsidRPr="00651C5A">
        <w:rPr>
          <w:lang w:eastAsia="bg-BG"/>
        </w:rPr>
        <w:t>,</w:t>
      </w:r>
      <w:r>
        <w:rPr>
          <w:sz w:val="24"/>
          <w:szCs w:val="24"/>
        </w:rPr>
        <w:t xml:space="preserve"> </w:t>
      </w:r>
      <w:proofErr w:type="spellStart"/>
      <w:r w:rsidRPr="00651C5A">
        <w:rPr>
          <w:lang w:eastAsia="bg-BG"/>
        </w:rPr>
        <w:t>тромбопения</w:t>
      </w:r>
      <w:proofErr w:type="spellEnd"/>
      <w:r w:rsidRPr="00651C5A">
        <w:rPr>
          <w:lang w:eastAsia="bg-BG"/>
        </w:rPr>
        <w:t xml:space="preserve">, </w:t>
      </w:r>
      <w:proofErr w:type="spellStart"/>
      <w:r w:rsidRPr="00651C5A">
        <w:rPr>
          <w:lang w:eastAsia="bg-BG"/>
        </w:rPr>
        <w:t>агранулоцитоза</w:t>
      </w:r>
      <w:proofErr w:type="spellEnd"/>
      <w:r w:rsidRPr="00651C5A">
        <w:rPr>
          <w:lang w:eastAsia="bg-BG"/>
        </w:rPr>
        <w:t xml:space="preserve">, </w:t>
      </w:r>
      <w:proofErr w:type="spellStart"/>
      <w:r w:rsidRPr="00651C5A">
        <w:rPr>
          <w:lang w:eastAsia="bg-BG"/>
        </w:rPr>
        <w:t>мегалобластна</w:t>
      </w:r>
      <w:proofErr w:type="spellEnd"/>
      <w:r w:rsidRPr="00651C5A">
        <w:rPr>
          <w:lang w:eastAsia="bg-BG"/>
        </w:rPr>
        <w:t xml:space="preserve"> анемия при пациенти наличен дефицит на фолиева киселина, хемолиза поради образуване на антитела срещу хидрохлоротиазида при едновременен прием с </w:t>
      </w:r>
      <w:proofErr w:type="spellStart"/>
      <w:r w:rsidRPr="00651C5A">
        <w:rPr>
          <w:lang w:eastAsia="bg-BG"/>
        </w:rPr>
        <w:t>метилдопа</w:t>
      </w:r>
      <w:proofErr w:type="spellEnd"/>
      <w:r w:rsidRPr="00651C5A">
        <w:rPr>
          <w:lang w:eastAsia="bg-BG"/>
        </w:rPr>
        <w:t xml:space="preserve">, </w:t>
      </w:r>
      <w:proofErr w:type="spellStart"/>
      <w:r w:rsidRPr="00651C5A">
        <w:rPr>
          <w:lang w:eastAsia="bg-BG"/>
        </w:rPr>
        <w:t>тромбоцитопения</w:t>
      </w:r>
      <w:proofErr w:type="spellEnd"/>
      <w:r w:rsidRPr="00651C5A">
        <w:rPr>
          <w:lang w:eastAsia="bg-BG"/>
        </w:rPr>
        <w:t xml:space="preserve"> пурпура.</w:t>
      </w:r>
    </w:p>
    <w:p w14:paraId="055C0718" w14:textId="77777777" w:rsidR="00651C5A" w:rsidRPr="00651C5A" w:rsidRDefault="00651C5A" w:rsidP="00651C5A">
      <w:pPr>
        <w:rPr>
          <w:sz w:val="24"/>
          <w:szCs w:val="24"/>
        </w:rPr>
      </w:pPr>
      <w:r w:rsidRPr="00651C5A">
        <w:rPr>
          <w:lang w:eastAsia="bg-BG"/>
        </w:rPr>
        <w:t>С неизвестна честота:</w:t>
      </w:r>
      <w:r w:rsidRPr="00651C5A">
        <w:rPr>
          <w:lang w:eastAsia="bg-BG"/>
        </w:rPr>
        <w:tab/>
      </w:r>
      <w:proofErr w:type="spellStart"/>
      <w:r w:rsidRPr="00651C5A">
        <w:rPr>
          <w:lang w:eastAsia="bg-BG"/>
        </w:rPr>
        <w:t>Неутропения</w:t>
      </w:r>
      <w:proofErr w:type="spellEnd"/>
    </w:p>
    <w:p w14:paraId="7FE0A8EE" w14:textId="77777777" w:rsidR="00651C5A" w:rsidRDefault="00651C5A" w:rsidP="00651C5A">
      <w:pPr>
        <w:rPr>
          <w:i/>
          <w:iCs/>
          <w:lang w:eastAsia="bg-BG"/>
        </w:rPr>
      </w:pPr>
    </w:p>
    <w:p w14:paraId="3688CEBA" w14:textId="151FCBF8" w:rsidR="00651C5A" w:rsidRPr="00651C5A" w:rsidRDefault="00651C5A" w:rsidP="00651C5A">
      <w:pPr>
        <w:rPr>
          <w:sz w:val="24"/>
          <w:szCs w:val="24"/>
        </w:rPr>
      </w:pPr>
      <w:r w:rsidRPr="00651C5A">
        <w:rPr>
          <w:i/>
          <w:iCs/>
          <w:lang w:eastAsia="bg-BG"/>
        </w:rPr>
        <w:t>Нарушения на имунната система</w:t>
      </w:r>
    </w:p>
    <w:p w14:paraId="095EAF7E" w14:textId="6F7A57C7" w:rsidR="00651C5A" w:rsidRPr="00651C5A" w:rsidRDefault="00651C5A" w:rsidP="00651C5A">
      <w:pPr>
        <w:ind w:left="2835" w:hanging="2835"/>
        <w:rPr>
          <w:sz w:val="24"/>
          <w:szCs w:val="24"/>
        </w:rPr>
      </w:pPr>
      <w:r w:rsidRPr="00651C5A">
        <w:rPr>
          <w:lang w:eastAsia="bg-BG"/>
        </w:rPr>
        <w:t>Редки:</w:t>
      </w:r>
      <w:r w:rsidRPr="00651C5A">
        <w:rPr>
          <w:lang w:eastAsia="bg-BG"/>
        </w:rPr>
        <w:tab/>
      </w:r>
      <w:proofErr w:type="spellStart"/>
      <w:r w:rsidRPr="00651C5A">
        <w:rPr>
          <w:lang w:eastAsia="bg-BG"/>
        </w:rPr>
        <w:t>Анафилактични</w:t>
      </w:r>
      <w:proofErr w:type="spellEnd"/>
      <w:r w:rsidRPr="00651C5A">
        <w:rPr>
          <w:lang w:eastAsia="bg-BG"/>
        </w:rPr>
        <w:t xml:space="preserve"> реакции; </w:t>
      </w:r>
      <w:proofErr w:type="spellStart"/>
      <w:r w:rsidRPr="00651C5A">
        <w:rPr>
          <w:lang w:eastAsia="bg-BG"/>
        </w:rPr>
        <w:t>некротизиращи</w:t>
      </w:r>
      <w:proofErr w:type="spellEnd"/>
      <w:r w:rsidRPr="00651C5A">
        <w:rPr>
          <w:lang w:eastAsia="bg-BG"/>
        </w:rPr>
        <w:t xml:space="preserve"> </w:t>
      </w:r>
      <w:proofErr w:type="spellStart"/>
      <w:r w:rsidRPr="00651C5A">
        <w:rPr>
          <w:lang w:eastAsia="bg-BG"/>
        </w:rPr>
        <w:t>васкулити</w:t>
      </w:r>
      <w:proofErr w:type="spellEnd"/>
      <w:r w:rsidRPr="00651C5A">
        <w:rPr>
          <w:lang w:eastAsia="bg-BG"/>
        </w:rPr>
        <w:t xml:space="preserve">; внезапна </w:t>
      </w:r>
      <w:r w:rsidRPr="00651C5A">
        <w:t>поява</w:t>
      </w:r>
      <w:r>
        <w:rPr>
          <w:sz w:val="24"/>
          <w:szCs w:val="24"/>
        </w:rPr>
        <w:t xml:space="preserve"> </w:t>
      </w:r>
      <w:r w:rsidRPr="00651C5A">
        <w:rPr>
          <w:lang w:eastAsia="bg-BG"/>
        </w:rPr>
        <w:t xml:space="preserve">на белодробен оток с шокова симптоматика (системна </w:t>
      </w:r>
      <w:proofErr w:type="spellStart"/>
      <w:r w:rsidRPr="00651C5A">
        <w:rPr>
          <w:lang w:eastAsia="bg-BG"/>
        </w:rPr>
        <w:t>анафилактична</w:t>
      </w:r>
      <w:proofErr w:type="spellEnd"/>
      <w:r w:rsidRPr="00651C5A">
        <w:rPr>
          <w:lang w:eastAsia="bg-BG"/>
        </w:rPr>
        <w:t xml:space="preserve"> реакция, предизвикана от циркулиращи имунни комплекси).</w:t>
      </w:r>
    </w:p>
    <w:p w14:paraId="002B3869" w14:textId="77777777" w:rsidR="00651C5A" w:rsidRDefault="00651C5A" w:rsidP="00651C5A">
      <w:pPr>
        <w:rPr>
          <w:i/>
          <w:iCs/>
          <w:lang w:eastAsia="bg-BG"/>
        </w:rPr>
      </w:pPr>
    </w:p>
    <w:p w14:paraId="107F18AB" w14:textId="6B56E8BB" w:rsidR="00651C5A" w:rsidRPr="00651C5A" w:rsidRDefault="00651C5A" w:rsidP="00651C5A">
      <w:pPr>
        <w:rPr>
          <w:sz w:val="24"/>
          <w:szCs w:val="24"/>
        </w:rPr>
      </w:pPr>
      <w:r w:rsidRPr="00651C5A">
        <w:rPr>
          <w:i/>
          <w:iCs/>
          <w:lang w:eastAsia="bg-BG"/>
        </w:rPr>
        <w:t>Нарушения на метаболизма и храненето</w:t>
      </w:r>
    </w:p>
    <w:p w14:paraId="58EC5DDD" w14:textId="19A78975" w:rsidR="00651C5A" w:rsidRPr="00651C5A" w:rsidRDefault="00651C5A" w:rsidP="00651C5A">
      <w:pPr>
        <w:ind w:left="2835" w:hanging="2835"/>
        <w:rPr>
          <w:sz w:val="24"/>
          <w:szCs w:val="24"/>
        </w:rPr>
      </w:pPr>
      <w:r w:rsidRPr="00651C5A">
        <w:rPr>
          <w:lang w:eastAsia="bg-BG"/>
        </w:rPr>
        <w:t>Много чести:</w:t>
      </w:r>
      <w:r w:rsidRPr="00651C5A">
        <w:rPr>
          <w:lang w:eastAsia="bg-BG"/>
        </w:rPr>
        <w:tab/>
        <w:t xml:space="preserve">Влошаване на </w:t>
      </w:r>
      <w:proofErr w:type="spellStart"/>
      <w:r w:rsidRPr="00651C5A">
        <w:rPr>
          <w:lang w:eastAsia="bg-BG"/>
        </w:rPr>
        <w:t>преддиабетното</w:t>
      </w:r>
      <w:proofErr w:type="spellEnd"/>
      <w:r w:rsidRPr="00651C5A">
        <w:rPr>
          <w:lang w:eastAsia="bg-BG"/>
        </w:rPr>
        <w:t xml:space="preserve"> състояние или на метаболитния</w:t>
      </w:r>
      <w:r>
        <w:rPr>
          <w:sz w:val="24"/>
          <w:szCs w:val="24"/>
        </w:rPr>
        <w:t xml:space="preserve"> </w:t>
      </w:r>
      <w:r w:rsidRPr="00651C5A">
        <w:rPr>
          <w:lang w:eastAsia="bg-BG"/>
        </w:rPr>
        <w:t>синдром поради повишаване нивото на глюкоза в кръвта; флуиден и</w:t>
      </w:r>
      <w:r w:rsidRPr="00651C5A">
        <w:rPr>
          <w:rFonts w:ascii="Courier New" w:hAnsi="Courier New" w:cs="Courier New"/>
          <w:smallCaps/>
          <w:sz w:val="19"/>
          <w:szCs w:val="19"/>
          <w:lang w:eastAsia="bg-BG"/>
        </w:rPr>
        <w:t xml:space="preserve"> </w:t>
      </w:r>
      <w:r w:rsidRPr="00651C5A">
        <w:rPr>
          <w:lang w:eastAsia="bg-BG"/>
        </w:rPr>
        <w:t xml:space="preserve">електролитен дисбаланс (частична </w:t>
      </w:r>
      <w:proofErr w:type="spellStart"/>
      <w:r w:rsidRPr="00651C5A">
        <w:rPr>
          <w:lang w:eastAsia="bg-BG"/>
        </w:rPr>
        <w:t>хипер</w:t>
      </w:r>
      <w:proofErr w:type="spellEnd"/>
      <w:r w:rsidRPr="00651C5A">
        <w:rPr>
          <w:lang w:eastAsia="bg-BG"/>
        </w:rPr>
        <w:t xml:space="preserve">- или хипокалиемия и </w:t>
      </w:r>
      <w:proofErr w:type="spellStart"/>
      <w:r w:rsidRPr="00651C5A">
        <w:rPr>
          <w:lang w:eastAsia="bg-BG"/>
        </w:rPr>
        <w:t>хипонатриемия</w:t>
      </w:r>
      <w:proofErr w:type="spellEnd"/>
      <w:r w:rsidRPr="00651C5A">
        <w:rPr>
          <w:lang w:eastAsia="bg-BG"/>
        </w:rPr>
        <w:t xml:space="preserve">) при продължителна употреба; </w:t>
      </w:r>
      <w:proofErr w:type="spellStart"/>
      <w:r w:rsidRPr="00651C5A">
        <w:rPr>
          <w:lang w:eastAsia="bg-BG"/>
        </w:rPr>
        <w:t>хипомагнезиемия</w:t>
      </w:r>
      <w:proofErr w:type="spellEnd"/>
      <w:r w:rsidRPr="00651C5A">
        <w:rPr>
          <w:lang w:eastAsia="bg-BG"/>
        </w:rPr>
        <w:t xml:space="preserve">, </w:t>
      </w:r>
      <w:proofErr w:type="spellStart"/>
      <w:r w:rsidRPr="00651C5A">
        <w:rPr>
          <w:lang w:eastAsia="bg-BG"/>
        </w:rPr>
        <w:t>хипохлоремия</w:t>
      </w:r>
      <w:proofErr w:type="spellEnd"/>
      <w:r w:rsidRPr="00651C5A">
        <w:rPr>
          <w:lang w:eastAsia="bg-BG"/>
        </w:rPr>
        <w:t xml:space="preserve">, </w:t>
      </w:r>
      <w:proofErr w:type="spellStart"/>
      <w:r w:rsidRPr="00651C5A">
        <w:rPr>
          <w:lang w:eastAsia="bg-BG"/>
        </w:rPr>
        <w:t>хиперкалциемия</w:t>
      </w:r>
      <w:proofErr w:type="spellEnd"/>
      <w:r w:rsidRPr="00651C5A">
        <w:rPr>
          <w:lang w:eastAsia="bg-BG"/>
        </w:rPr>
        <w:t xml:space="preserve">), развитие на метаболитна </w:t>
      </w:r>
      <w:proofErr w:type="spellStart"/>
      <w:r w:rsidRPr="00651C5A">
        <w:rPr>
          <w:lang w:eastAsia="bg-BG"/>
        </w:rPr>
        <w:t>ацидоза</w:t>
      </w:r>
      <w:proofErr w:type="spellEnd"/>
      <w:r w:rsidRPr="00651C5A">
        <w:rPr>
          <w:lang w:eastAsia="bg-BG"/>
        </w:rPr>
        <w:t xml:space="preserve">. При предразположени пациенти може в зависимост от приетата обща доза да се повишат кръвните нива на липидите (повишение в нивата на холестерол и </w:t>
      </w:r>
      <w:proofErr w:type="spellStart"/>
      <w:r w:rsidRPr="00651C5A">
        <w:rPr>
          <w:lang w:eastAsia="bg-BG"/>
        </w:rPr>
        <w:t>триглицериди</w:t>
      </w:r>
      <w:proofErr w:type="spellEnd"/>
      <w:r w:rsidRPr="00651C5A">
        <w:rPr>
          <w:lang w:eastAsia="bg-BG"/>
        </w:rPr>
        <w:t xml:space="preserve">, особено на </w:t>
      </w:r>
      <w:r w:rsidRPr="00651C5A">
        <w:rPr>
          <w:lang w:val="en-US"/>
        </w:rPr>
        <w:t xml:space="preserve">VLDL </w:t>
      </w:r>
      <w:r w:rsidRPr="00651C5A">
        <w:rPr>
          <w:lang w:eastAsia="bg-BG"/>
        </w:rPr>
        <w:t xml:space="preserve">и </w:t>
      </w:r>
      <w:r w:rsidRPr="00651C5A">
        <w:rPr>
          <w:lang w:val="en-US"/>
        </w:rPr>
        <w:t xml:space="preserve">LDL </w:t>
      </w:r>
      <w:r w:rsidRPr="00651C5A">
        <w:rPr>
          <w:lang w:eastAsia="bg-BG"/>
        </w:rPr>
        <w:t>холестерола и на фракцията на бета-</w:t>
      </w:r>
      <w:proofErr w:type="spellStart"/>
      <w:r w:rsidRPr="00651C5A">
        <w:rPr>
          <w:lang w:eastAsia="bg-BG"/>
        </w:rPr>
        <w:t>липопротеините</w:t>
      </w:r>
      <w:proofErr w:type="spellEnd"/>
      <w:r w:rsidRPr="00651C5A">
        <w:rPr>
          <w:lang w:eastAsia="bg-BG"/>
        </w:rPr>
        <w:t>).</w:t>
      </w:r>
    </w:p>
    <w:p w14:paraId="3F599932" w14:textId="77777777" w:rsidR="00651C5A" w:rsidRDefault="00651C5A" w:rsidP="00651C5A">
      <w:pPr>
        <w:rPr>
          <w:i/>
          <w:iCs/>
          <w:lang w:eastAsia="bg-BG"/>
        </w:rPr>
      </w:pPr>
    </w:p>
    <w:p w14:paraId="7ED9DABF" w14:textId="5324A1A2" w:rsidR="00651C5A" w:rsidRPr="00651C5A" w:rsidRDefault="00651C5A" w:rsidP="00651C5A">
      <w:pPr>
        <w:rPr>
          <w:sz w:val="24"/>
          <w:szCs w:val="24"/>
        </w:rPr>
      </w:pPr>
      <w:r w:rsidRPr="00651C5A">
        <w:rPr>
          <w:i/>
          <w:iCs/>
          <w:lang w:eastAsia="bg-BG"/>
        </w:rPr>
        <w:t>Нарушения на нервната система</w:t>
      </w:r>
    </w:p>
    <w:p w14:paraId="180315FC" w14:textId="6F3613D2" w:rsidR="00651C5A" w:rsidRDefault="00651C5A" w:rsidP="00651C5A">
      <w:pPr>
        <w:ind w:left="2835" w:hanging="2835"/>
        <w:rPr>
          <w:lang w:eastAsia="bg-BG"/>
        </w:rPr>
      </w:pPr>
      <w:r w:rsidRPr="00651C5A">
        <w:rPr>
          <w:lang w:eastAsia="bg-BG"/>
        </w:rPr>
        <w:t>Чести:</w:t>
      </w:r>
      <w:r w:rsidRPr="00651C5A">
        <w:rPr>
          <w:lang w:eastAsia="bg-BG"/>
        </w:rPr>
        <w:tab/>
        <w:t>Оплаквания, свързани с централната нервна система (</w:t>
      </w:r>
      <w:proofErr w:type="spellStart"/>
      <w:r w:rsidRPr="00651C5A">
        <w:rPr>
          <w:lang w:eastAsia="bg-BG"/>
        </w:rPr>
        <w:t>атаксия</w:t>
      </w:r>
      <w:proofErr w:type="spellEnd"/>
      <w:r w:rsidRPr="00651C5A">
        <w:rPr>
          <w:lang w:eastAsia="bg-BG"/>
        </w:rPr>
        <w:t>,</w:t>
      </w:r>
      <w:r>
        <w:rPr>
          <w:sz w:val="24"/>
          <w:szCs w:val="24"/>
        </w:rPr>
        <w:t xml:space="preserve"> </w:t>
      </w:r>
      <w:r w:rsidRPr="00651C5A">
        <w:rPr>
          <w:lang w:eastAsia="bg-BG"/>
        </w:rPr>
        <w:t>летаргия), главоболие, нервност</w:t>
      </w:r>
      <w:r>
        <w:rPr>
          <w:lang w:eastAsia="bg-BG"/>
        </w:rPr>
        <w:t>.</w:t>
      </w:r>
    </w:p>
    <w:p w14:paraId="2B2C017B" w14:textId="0EA46ADF" w:rsidR="00651C5A" w:rsidRPr="00651C5A" w:rsidRDefault="00651C5A" w:rsidP="00651C5A">
      <w:pPr>
        <w:ind w:left="2835" w:hanging="2835"/>
        <w:rPr>
          <w:sz w:val="24"/>
          <w:szCs w:val="24"/>
        </w:rPr>
      </w:pPr>
      <w:r w:rsidRPr="00651C5A">
        <w:rPr>
          <w:lang w:eastAsia="bg-BG"/>
        </w:rPr>
        <w:t>Нечести:</w:t>
      </w:r>
      <w:r w:rsidRPr="00651C5A">
        <w:rPr>
          <w:lang w:eastAsia="bg-BG"/>
        </w:rPr>
        <w:tab/>
        <w:t xml:space="preserve">При употреба на високи дози и/или </w:t>
      </w:r>
      <w:proofErr w:type="spellStart"/>
      <w:r w:rsidRPr="00651C5A">
        <w:rPr>
          <w:lang w:eastAsia="bg-BG"/>
        </w:rPr>
        <w:t>ексцесивна</w:t>
      </w:r>
      <w:proofErr w:type="spellEnd"/>
      <w:r w:rsidRPr="00651C5A">
        <w:rPr>
          <w:lang w:eastAsia="bg-BG"/>
        </w:rPr>
        <w:t xml:space="preserve"> </w:t>
      </w:r>
      <w:proofErr w:type="spellStart"/>
      <w:r w:rsidRPr="00651C5A">
        <w:rPr>
          <w:lang w:eastAsia="bg-BG"/>
        </w:rPr>
        <w:t>диуреза</w:t>
      </w:r>
      <w:proofErr w:type="spellEnd"/>
      <w:r w:rsidRPr="00651C5A">
        <w:rPr>
          <w:lang w:eastAsia="bg-BG"/>
        </w:rPr>
        <w:t>, в резултат</w:t>
      </w:r>
      <w:r>
        <w:rPr>
          <w:sz w:val="24"/>
          <w:szCs w:val="24"/>
        </w:rPr>
        <w:t xml:space="preserve"> </w:t>
      </w:r>
      <w:r w:rsidRPr="00651C5A">
        <w:rPr>
          <w:lang w:eastAsia="bg-BG"/>
        </w:rPr>
        <w:t xml:space="preserve">на значителна дехидратация и </w:t>
      </w:r>
      <w:proofErr w:type="spellStart"/>
      <w:r w:rsidRPr="00651C5A">
        <w:rPr>
          <w:lang w:eastAsia="bg-BG"/>
        </w:rPr>
        <w:t>хиповолемия</w:t>
      </w:r>
      <w:proofErr w:type="spellEnd"/>
      <w:r w:rsidRPr="00651C5A">
        <w:rPr>
          <w:lang w:eastAsia="bg-BG"/>
        </w:rPr>
        <w:t xml:space="preserve"> може да се стигне до гърчове и дезориентация.</w:t>
      </w:r>
    </w:p>
    <w:p w14:paraId="524199C2" w14:textId="079EA291" w:rsidR="00651C5A" w:rsidRPr="00651C5A" w:rsidRDefault="00651C5A" w:rsidP="00651C5A">
      <w:pPr>
        <w:rPr>
          <w:sz w:val="24"/>
          <w:szCs w:val="24"/>
        </w:rPr>
      </w:pPr>
      <w:r w:rsidRPr="00651C5A">
        <w:rPr>
          <w:lang w:eastAsia="bg-BG"/>
        </w:rPr>
        <w:t>С неизвестна честот</w:t>
      </w:r>
      <w:r>
        <w:rPr>
          <w:lang w:eastAsia="bg-BG"/>
        </w:rPr>
        <w:t xml:space="preserve">а:         </w:t>
      </w:r>
      <w:r w:rsidRPr="00651C5A">
        <w:rPr>
          <w:lang w:eastAsia="bg-BG"/>
        </w:rPr>
        <w:t>Замайване</w:t>
      </w:r>
    </w:p>
    <w:p w14:paraId="5B198DFD" w14:textId="77777777" w:rsidR="00651C5A" w:rsidRDefault="00651C5A" w:rsidP="00651C5A">
      <w:pPr>
        <w:rPr>
          <w:i/>
          <w:iCs/>
          <w:lang w:eastAsia="bg-BG"/>
        </w:rPr>
      </w:pPr>
    </w:p>
    <w:p w14:paraId="39B48BA8" w14:textId="1532DB73" w:rsidR="00651C5A" w:rsidRPr="00651C5A" w:rsidRDefault="00651C5A" w:rsidP="00651C5A">
      <w:pPr>
        <w:rPr>
          <w:sz w:val="24"/>
          <w:szCs w:val="24"/>
        </w:rPr>
      </w:pPr>
      <w:r w:rsidRPr="00651C5A">
        <w:rPr>
          <w:i/>
          <w:iCs/>
          <w:lang w:eastAsia="bg-BG"/>
        </w:rPr>
        <w:t>Нарушения на очите</w:t>
      </w:r>
    </w:p>
    <w:p w14:paraId="6A6AF761" w14:textId="74F947F7" w:rsidR="00651C5A" w:rsidRPr="00651C5A" w:rsidRDefault="00651C5A" w:rsidP="00651C5A">
      <w:pPr>
        <w:ind w:left="2835" w:hanging="2835"/>
        <w:rPr>
          <w:sz w:val="24"/>
          <w:szCs w:val="24"/>
        </w:rPr>
      </w:pPr>
      <w:r w:rsidRPr="00651C5A">
        <w:rPr>
          <w:lang w:eastAsia="bg-BG"/>
        </w:rPr>
        <w:t>Нечести:</w:t>
      </w:r>
      <w:r w:rsidRPr="00651C5A">
        <w:rPr>
          <w:lang w:eastAsia="bg-BG"/>
        </w:rPr>
        <w:tab/>
        <w:t>Незначително нарушение на зрението напр. замъглено зрение,</w:t>
      </w:r>
      <w:r>
        <w:rPr>
          <w:sz w:val="24"/>
          <w:szCs w:val="24"/>
        </w:rPr>
        <w:t xml:space="preserve"> </w:t>
      </w:r>
      <w:r w:rsidRPr="00651C5A">
        <w:rPr>
          <w:lang w:eastAsia="bg-BG"/>
        </w:rPr>
        <w:t xml:space="preserve">нарушение на цветното виждане; влошаване на </w:t>
      </w:r>
      <w:r w:rsidRPr="00651C5A">
        <w:rPr>
          <w:lang w:eastAsia="bg-BG"/>
        </w:rPr>
        <w:lastRenderedPageBreak/>
        <w:t xml:space="preserve">съществуващо късогледство или намаления на </w:t>
      </w:r>
      <w:proofErr w:type="spellStart"/>
      <w:r w:rsidRPr="00651C5A">
        <w:rPr>
          <w:lang w:eastAsia="bg-BG"/>
        </w:rPr>
        <w:t>слъзната</w:t>
      </w:r>
      <w:proofErr w:type="spellEnd"/>
      <w:r w:rsidRPr="00651C5A">
        <w:rPr>
          <w:lang w:eastAsia="bg-BG"/>
        </w:rPr>
        <w:t xml:space="preserve"> течност (да се съблюдава при носещи контактни лещи).</w:t>
      </w:r>
    </w:p>
    <w:p w14:paraId="24A1462A" w14:textId="77777777" w:rsidR="00651C5A" w:rsidRPr="00651C5A" w:rsidRDefault="00651C5A" w:rsidP="00651C5A">
      <w:pPr>
        <w:rPr>
          <w:sz w:val="24"/>
          <w:szCs w:val="24"/>
        </w:rPr>
      </w:pPr>
      <w:r w:rsidRPr="00651C5A">
        <w:rPr>
          <w:lang w:eastAsia="bg-BG"/>
        </w:rPr>
        <w:t>С неизвестна честота:</w:t>
      </w:r>
      <w:r w:rsidRPr="00651C5A">
        <w:rPr>
          <w:lang w:eastAsia="bg-BG"/>
        </w:rPr>
        <w:tab/>
      </w:r>
      <w:proofErr w:type="spellStart"/>
      <w:r w:rsidRPr="00651C5A">
        <w:rPr>
          <w:lang w:eastAsia="bg-BG"/>
        </w:rPr>
        <w:t>Хороидален</w:t>
      </w:r>
      <w:proofErr w:type="spellEnd"/>
      <w:r w:rsidRPr="00651C5A">
        <w:rPr>
          <w:lang w:eastAsia="bg-BG"/>
        </w:rPr>
        <w:t xml:space="preserve"> излив.</w:t>
      </w:r>
    </w:p>
    <w:p w14:paraId="1C5087F3" w14:textId="77777777" w:rsidR="00651C5A" w:rsidRDefault="00651C5A" w:rsidP="00651C5A">
      <w:pPr>
        <w:rPr>
          <w:i/>
          <w:iCs/>
          <w:lang w:eastAsia="bg-BG"/>
        </w:rPr>
      </w:pPr>
    </w:p>
    <w:p w14:paraId="5A0D91BF" w14:textId="7E68FA20" w:rsidR="00651C5A" w:rsidRPr="00651C5A" w:rsidRDefault="00651C5A" w:rsidP="00651C5A">
      <w:pPr>
        <w:rPr>
          <w:sz w:val="24"/>
          <w:szCs w:val="24"/>
        </w:rPr>
      </w:pPr>
      <w:r w:rsidRPr="00651C5A">
        <w:rPr>
          <w:i/>
          <w:iCs/>
          <w:lang w:eastAsia="bg-BG"/>
        </w:rPr>
        <w:t>Нарушения на ухото и лабиринта</w:t>
      </w:r>
    </w:p>
    <w:p w14:paraId="559D3A15" w14:textId="77777777" w:rsidR="00651C5A" w:rsidRPr="00651C5A" w:rsidRDefault="00651C5A" w:rsidP="00061302">
      <w:pPr>
        <w:ind w:left="2835" w:hanging="2835"/>
        <w:rPr>
          <w:sz w:val="24"/>
          <w:szCs w:val="24"/>
        </w:rPr>
      </w:pPr>
      <w:r w:rsidRPr="00651C5A">
        <w:rPr>
          <w:lang w:eastAsia="bg-BG"/>
        </w:rPr>
        <w:t>Чести:</w:t>
      </w:r>
      <w:r w:rsidRPr="00651C5A">
        <w:rPr>
          <w:lang w:eastAsia="bg-BG"/>
        </w:rPr>
        <w:tab/>
        <w:t>Ортостатични нарушения със световъртеж, унесеност или склонност</w:t>
      </w:r>
    </w:p>
    <w:p w14:paraId="0BCA0E79" w14:textId="77777777" w:rsidR="00651C5A" w:rsidRPr="00651C5A" w:rsidRDefault="00651C5A" w:rsidP="00651C5A">
      <w:pPr>
        <w:rPr>
          <w:sz w:val="24"/>
          <w:szCs w:val="24"/>
        </w:rPr>
      </w:pPr>
      <w:r w:rsidRPr="00651C5A">
        <w:rPr>
          <w:lang w:eastAsia="bg-BG"/>
        </w:rPr>
        <w:t>към колапс.</w:t>
      </w:r>
    </w:p>
    <w:p w14:paraId="32841420" w14:textId="77777777" w:rsidR="00651C5A" w:rsidRDefault="00651C5A" w:rsidP="00651C5A">
      <w:pPr>
        <w:rPr>
          <w:i/>
          <w:iCs/>
          <w:lang w:eastAsia="bg-BG"/>
        </w:rPr>
      </w:pPr>
    </w:p>
    <w:p w14:paraId="6199FF70" w14:textId="587C4586" w:rsidR="00651C5A" w:rsidRPr="00651C5A" w:rsidRDefault="00651C5A" w:rsidP="00651C5A">
      <w:pPr>
        <w:rPr>
          <w:sz w:val="24"/>
          <w:szCs w:val="24"/>
        </w:rPr>
      </w:pPr>
      <w:r w:rsidRPr="00651C5A">
        <w:rPr>
          <w:i/>
          <w:iCs/>
          <w:lang w:eastAsia="bg-BG"/>
        </w:rPr>
        <w:t>Сърдечни нарушения</w:t>
      </w:r>
    </w:p>
    <w:p w14:paraId="6BE95077" w14:textId="77777777" w:rsidR="00651C5A" w:rsidRPr="00651C5A" w:rsidRDefault="00651C5A" w:rsidP="00061302">
      <w:pPr>
        <w:ind w:left="2835" w:hanging="2835"/>
        <w:rPr>
          <w:sz w:val="24"/>
          <w:szCs w:val="24"/>
        </w:rPr>
      </w:pPr>
      <w:r w:rsidRPr="00651C5A">
        <w:rPr>
          <w:lang w:eastAsia="bg-BG"/>
        </w:rPr>
        <w:t>Чести:</w:t>
      </w:r>
      <w:r w:rsidRPr="00651C5A">
        <w:rPr>
          <w:lang w:eastAsia="bg-BG"/>
        </w:rPr>
        <w:tab/>
        <w:t>ЕКГ-промени, сърцебиене.</w:t>
      </w:r>
    </w:p>
    <w:p w14:paraId="25FC1D3C" w14:textId="77777777" w:rsidR="00651C5A" w:rsidRDefault="00651C5A" w:rsidP="00651C5A">
      <w:pPr>
        <w:rPr>
          <w:i/>
          <w:iCs/>
          <w:lang w:eastAsia="bg-BG"/>
        </w:rPr>
      </w:pPr>
    </w:p>
    <w:p w14:paraId="70C0CAD5" w14:textId="1004DF6D" w:rsidR="00651C5A" w:rsidRPr="00651C5A" w:rsidRDefault="00651C5A" w:rsidP="00651C5A">
      <w:pPr>
        <w:rPr>
          <w:sz w:val="24"/>
          <w:szCs w:val="24"/>
        </w:rPr>
      </w:pPr>
      <w:r w:rsidRPr="00651C5A">
        <w:rPr>
          <w:i/>
          <w:iCs/>
          <w:lang w:eastAsia="bg-BG"/>
        </w:rPr>
        <w:t>Съдови нарушения</w:t>
      </w:r>
    </w:p>
    <w:p w14:paraId="2F3232E8" w14:textId="77777777" w:rsidR="00651C5A" w:rsidRPr="00651C5A" w:rsidRDefault="00651C5A" w:rsidP="00061302">
      <w:pPr>
        <w:ind w:left="2835" w:hanging="2835"/>
        <w:rPr>
          <w:sz w:val="24"/>
          <w:szCs w:val="24"/>
        </w:rPr>
      </w:pPr>
      <w:r w:rsidRPr="00651C5A">
        <w:rPr>
          <w:lang w:eastAsia="bg-BG"/>
        </w:rPr>
        <w:t>Чести:</w:t>
      </w:r>
      <w:r w:rsidRPr="00651C5A">
        <w:rPr>
          <w:lang w:eastAsia="bg-BG"/>
        </w:rPr>
        <w:tab/>
        <w:t>Хипотония.</w:t>
      </w:r>
    </w:p>
    <w:p w14:paraId="43CDC7C1" w14:textId="77777777" w:rsidR="00651C5A" w:rsidRDefault="00651C5A" w:rsidP="00651C5A">
      <w:pPr>
        <w:rPr>
          <w:i/>
          <w:iCs/>
          <w:lang w:eastAsia="bg-BG"/>
        </w:rPr>
      </w:pPr>
    </w:p>
    <w:p w14:paraId="33D7CCEB" w14:textId="53FA48F5" w:rsidR="00651C5A" w:rsidRPr="00651C5A" w:rsidRDefault="00651C5A" w:rsidP="00651C5A">
      <w:pPr>
        <w:rPr>
          <w:sz w:val="24"/>
          <w:szCs w:val="24"/>
        </w:rPr>
      </w:pPr>
      <w:r w:rsidRPr="00651C5A">
        <w:rPr>
          <w:i/>
          <w:iCs/>
          <w:lang w:eastAsia="bg-BG"/>
        </w:rPr>
        <w:t>Респираторни нарушения</w:t>
      </w:r>
    </w:p>
    <w:p w14:paraId="78DD16A7" w14:textId="77777777" w:rsidR="00651C5A" w:rsidRPr="00651C5A" w:rsidRDefault="00651C5A" w:rsidP="00061302">
      <w:pPr>
        <w:ind w:left="2835" w:hanging="2835"/>
        <w:rPr>
          <w:sz w:val="24"/>
          <w:szCs w:val="24"/>
        </w:rPr>
      </w:pPr>
      <w:r w:rsidRPr="00651C5A">
        <w:rPr>
          <w:lang w:eastAsia="bg-BG"/>
        </w:rPr>
        <w:t>Редки:</w:t>
      </w:r>
      <w:r w:rsidRPr="00651C5A">
        <w:rPr>
          <w:lang w:eastAsia="bg-BG"/>
        </w:rPr>
        <w:tab/>
      </w:r>
      <w:proofErr w:type="spellStart"/>
      <w:r w:rsidRPr="00651C5A">
        <w:rPr>
          <w:lang w:eastAsia="bg-BG"/>
        </w:rPr>
        <w:t>Интерстициална</w:t>
      </w:r>
      <w:proofErr w:type="spellEnd"/>
      <w:r w:rsidRPr="00651C5A">
        <w:rPr>
          <w:lang w:eastAsia="bg-BG"/>
        </w:rPr>
        <w:t xml:space="preserve"> пневмония.</w:t>
      </w:r>
    </w:p>
    <w:p w14:paraId="4DB676B6" w14:textId="77777777" w:rsidR="00651C5A" w:rsidRDefault="00651C5A" w:rsidP="00651C5A">
      <w:pPr>
        <w:rPr>
          <w:i/>
          <w:iCs/>
          <w:lang w:eastAsia="bg-BG"/>
        </w:rPr>
      </w:pPr>
    </w:p>
    <w:p w14:paraId="54BB0937" w14:textId="48750E68" w:rsidR="00651C5A" w:rsidRPr="00651C5A" w:rsidRDefault="00651C5A" w:rsidP="00651C5A">
      <w:pPr>
        <w:rPr>
          <w:sz w:val="24"/>
          <w:szCs w:val="24"/>
        </w:rPr>
      </w:pPr>
      <w:r w:rsidRPr="00651C5A">
        <w:rPr>
          <w:i/>
          <w:iCs/>
          <w:lang w:eastAsia="bg-BG"/>
        </w:rPr>
        <w:t>Стомашно-чревни нарушения</w:t>
      </w:r>
    </w:p>
    <w:p w14:paraId="689BE07E" w14:textId="1304F73F" w:rsidR="00651C5A" w:rsidRPr="00651C5A" w:rsidRDefault="00651C5A" w:rsidP="00061302">
      <w:pPr>
        <w:ind w:left="2835" w:hanging="2835"/>
        <w:rPr>
          <w:sz w:val="24"/>
          <w:szCs w:val="24"/>
        </w:rPr>
      </w:pPr>
      <w:r w:rsidRPr="00651C5A">
        <w:rPr>
          <w:lang w:eastAsia="bg-BG"/>
        </w:rPr>
        <w:t>Чести:</w:t>
      </w:r>
      <w:r w:rsidRPr="00651C5A">
        <w:rPr>
          <w:lang w:eastAsia="bg-BG"/>
        </w:rPr>
        <w:tab/>
        <w:t>Гадене, повръщане, диария (тези нежелани реакции може да се</w:t>
      </w:r>
      <w:r w:rsidR="00061302">
        <w:rPr>
          <w:sz w:val="24"/>
          <w:szCs w:val="24"/>
        </w:rPr>
        <w:t xml:space="preserve"> </w:t>
      </w:r>
      <w:r w:rsidRPr="00651C5A">
        <w:rPr>
          <w:lang w:eastAsia="bg-BG"/>
        </w:rPr>
        <w:t xml:space="preserve">избегнат, когато лекарството се приема след хранене), сухота в устата, оплаквания в областта на </w:t>
      </w:r>
      <w:proofErr w:type="spellStart"/>
      <w:r w:rsidRPr="00651C5A">
        <w:rPr>
          <w:lang w:eastAsia="bg-BG"/>
        </w:rPr>
        <w:t>епигастриума</w:t>
      </w:r>
      <w:proofErr w:type="spellEnd"/>
      <w:r w:rsidRPr="00651C5A">
        <w:rPr>
          <w:lang w:eastAsia="bg-BG"/>
        </w:rPr>
        <w:t xml:space="preserve">, еластични болки в корема, </w:t>
      </w:r>
      <w:proofErr w:type="spellStart"/>
      <w:r w:rsidRPr="00651C5A">
        <w:rPr>
          <w:lang w:eastAsia="bg-BG"/>
        </w:rPr>
        <w:t>адинамия</w:t>
      </w:r>
      <w:proofErr w:type="spellEnd"/>
      <w:r w:rsidRPr="00651C5A">
        <w:rPr>
          <w:lang w:eastAsia="bg-BG"/>
        </w:rPr>
        <w:t xml:space="preserve"> на гладката мускулатура с </w:t>
      </w:r>
      <w:proofErr w:type="spellStart"/>
      <w:r w:rsidRPr="00651C5A">
        <w:rPr>
          <w:lang w:eastAsia="bg-BG"/>
        </w:rPr>
        <w:t>обстипация</w:t>
      </w:r>
      <w:proofErr w:type="spellEnd"/>
      <w:r w:rsidRPr="00651C5A">
        <w:rPr>
          <w:lang w:eastAsia="bg-BG"/>
        </w:rPr>
        <w:t xml:space="preserve">, както и </w:t>
      </w:r>
      <w:proofErr w:type="spellStart"/>
      <w:r w:rsidRPr="00651C5A">
        <w:rPr>
          <w:lang w:eastAsia="bg-BG"/>
        </w:rPr>
        <w:t>субилеус</w:t>
      </w:r>
      <w:proofErr w:type="spellEnd"/>
      <w:r w:rsidRPr="00651C5A">
        <w:rPr>
          <w:lang w:eastAsia="bg-BG"/>
        </w:rPr>
        <w:t xml:space="preserve"> до паралитичен </w:t>
      </w:r>
      <w:proofErr w:type="spellStart"/>
      <w:r w:rsidRPr="00651C5A">
        <w:rPr>
          <w:lang w:eastAsia="bg-BG"/>
        </w:rPr>
        <w:t>илеус</w:t>
      </w:r>
      <w:proofErr w:type="spellEnd"/>
      <w:r w:rsidRPr="00651C5A">
        <w:rPr>
          <w:lang w:eastAsia="bg-BG"/>
        </w:rPr>
        <w:t>.</w:t>
      </w:r>
    </w:p>
    <w:p w14:paraId="3F00219B" w14:textId="77777777" w:rsidR="00651C5A" w:rsidRPr="00651C5A" w:rsidRDefault="00651C5A" w:rsidP="00061302">
      <w:pPr>
        <w:ind w:left="2835" w:hanging="2835"/>
        <w:rPr>
          <w:sz w:val="24"/>
          <w:szCs w:val="24"/>
        </w:rPr>
      </w:pPr>
      <w:r w:rsidRPr="00651C5A">
        <w:rPr>
          <w:lang w:eastAsia="bg-BG"/>
        </w:rPr>
        <w:t>Нечести:</w:t>
      </w:r>
      <w:r w:rsidRPr="00651C5A">
        <w:rPr>
          <w:lang w:eastAsia="bg-BG"/>
        </w:rPr>
        <w:tab/>
        <w:t xml:space="preserve">Хеморагичен </w:t>
      </w:r>
      <w:proofErr w:type="spellStart"/>
      <w:r w:rsidRPr="00651C5A">
        <w:rPr>
          <w:lang w:eastAsia="bg-BG"/>
        </w:rPr>
        <w:t>панкреатит</w:t>
      </w:r>
      <w:proofErr w:type="spellEnd"/>
      <w:r w:rsidRPr="00651C5A">
        <w:rPr>
          <w:lang w:eastAsia="bg-BG"/>
        </w:rPr>
        <w:t>.</w:t>
      </w:r>
    </w:p>
    <w:p w14:paraId="2EAE8979" w14:textId="77777777" w:rsidR="00651C5A" w:rsidRDefault="00651C5A" w:rsidP="00651C5A">
      <w:pPr>
        <w:rPr>
          <w:i/>
          <w:iCs/>
          <w:lang w:eastAsia="bg-BG"/>
        </w:rPr>
      </w:pPr>
    </w:p>
    <w:p w14:paraId="03161D5D" w14:textId="6BF4F02B" w:rsidR="00651C5A" w:rsidRPr="00651C5A" w:rsidRDefault="00651C5A" w:rsidP="00651C5A">
      <w:pPr>
        <w:rPr>
          <w:sz w:val="24"/>
          <w:szCs w:val="24"/>
        </w:rPr>
      </w:pPr>
      <w:proofErr w:type="spellStart"/>
      <w:r w:rsidRPr="00651C5A">
        <w:rPr>
          <w:i/>
          <w:iCs/>
          <w:lang w:eastAsia="bg-BG"/>
        </w:rPr>
        <w:t>Хепатобилиарни</w:t>
      </w:r>
      <w:proofErr w:type="spellEnd"/>
      <w:r w:rsidRPr="00651C5A">
        <w:rPr>
          <w:i/>
          <w:iCs/>
          <w:lang w:eastAsia="bg-BG"/>
        </w:rPr>
        <w:t xml:space="preserve"> нарушения</w:t>
      </w:r>
    </w:p>
    <w:p w14:paraId="02713B67" w14:textId="77777777" w:rsidR="00651C5A" w:rsidRPr="00651C5A" w:rsidRDefault="00651C5A" w:rsidP="00061302">
      <w:pPr>
        <w:ind w:left="2835" w:hanging="2835"/>
        <w:rPr>
          <w:sz w:val="24"/>
          <w:szCs w:val="24"/>
        </w:rPr>
      </w:pPr>
      <w:r w:rsidRPr="00651C5A">
        <w:rPr>
          <w:lang w:eastAsia="bg-BG"/>
        </w:rPr>
        <w:t>Нечести:</w:t>
      </w:r>
      <w:r w:rsidRPr="00651C5A">
        <w:rPr>
          <w:lang w:eastAsia="bg-BG"/>
        </w:rPr>
        <w:tab/>
        <w:t xml:space="preserve">Жълтеница, остър </w:t>
      </w:r>
      <w:proofErr w:type="spellStart"/>
      <w:r w:rsidRPr="00651C5A">
        <w:rPr>
          <w:lang w:eastAsia="bg-BG"/>
        </w:rPr>
        <w:t>холецистит</w:t>
      </w:r>
      <w:proofErr w:type="spellEnd"/>
      <w:r w:rsidRPr="00651C5A">
        <w:rPr>
          <w:lang w:eastAsia="bg-BG"/>
        </w:rPr>
        <w:t>.</w:t>
      </w:r>
    </w:p>
    <w:p w14:paraId="4678B3D1" w14:textId="77777777" w:rsidR="00651C5A" w:rsidRDefault="00651C5A" w:rsidP="00651C5A">
      <w:pPr>
        <w:rPr>
          <w:i/>
          <w:iCs/>
          <w:lang w:eastAsia="bg-BG"/>
        </w:rPr>
      </w:pPr>
    </w:p>
    <w:p w14:paraId="4D007DE4" w14:textId="78DCB780" w:rsidR="00651C5A" w:rsidRPr="00651C5A" w:rsidRDefault="00651C5A" w:rsidP="00651C5A">
      <w:pPr>
        <w:rPr>
          <w:sz w:val="24"/>
          <w:szCs w:val="24"/>
        </w:rPr>
      </w:pPr>
      <w:r w:rsidRPr="00651C5A">
        <w:rPr>
          <w:i/>
          <w:iCs/>
          <w:lang w:eastAsia="bg-BG"/>
        </w:rPr>
        <w:t>Нарушения на кожата и подкожната тъкан</w:t>
      </w:r>
    </w:p>
    <w:p w14:paraId="09DA042A" w14:textId="02CF46E3" w:rsidR="00651C5A" w:rsidRPr="00651C5A" w:rsidRDefault="00651C5A" w:rsidP="00061302">
      <w:pPr>
        <w:ind w:left="2835" w:hanging="2835"/>
        <w:rPr>
          <w:sz w:val="24"/>
          <w:szCs w:val="24"/>
        </w:rPr>
      </w:pPr>
      <w:r w:rsidRPr="00651C5A">
        <w:rPr>
          <w:lang w:eastAsia="bg-BG"/>
        </w:rPr>
        <w:t>Нечести:</w:t>
      </w:r>
      <w:r w:rsidRPr="00651C5A">
        <w:rPr>
          <w:lang w:eastAsia="bg-BG"/>
        </w:rPr>
        <w:tab/>
        <w:t xml:space="preserve">Алергични кожни реакции като пурпура, </w:t>
      </w:r>
      <w:proofErr w:type="spellStart"/>
      <w:r w:rsidRPr="00651C5A">
        <w:rPr>
          <w:lang w:eastAsia="bg-BG"/>
        </w:rPr>
        <w:t>пруритус</w:t>
      </w:r>
      <w:proofErr w:type="spellEnd"/>
      <w:r w:rsidRPr="00651C5A">
        <w:rPr>
          <w:lang w:eastAsia="bg-BG"/>
        </w:rPr>
        <w:t>, уртикария, кожен</w:t>
      </w:r>
      <w:r w:rsidR="00061302">
        <w:rPr>
          <w:sz w:val="24"/>
          <w:szCs w:val="24"/>
        </w:rPr>
        <w:t xml:space="preserve"> </w:t>
      </w:r>
      <w:proofErr w:type="spellStart"/>
      <w:r w:rsidRPr="00651C5A">
        <w:rPr>
          <w:lang w:eastAsia="bg-BG"/>
        </w:rPr>
        <w:t>лупус</w:t>
      </w:r>
      <w:proofErr w:type="spellEnd"/>
      <w:r w:rsidRPr="00651C5A">
        <w:rPr>
          <w:lang w:eastAsia="bg-BG"/>
        </w:rPr>
        <w:t xml:space="preserve"> </w:t>
      </w:r>
      <w:proofErr w:type="spellStart"/>
      <w:r w:rsidRPr="00651C5A">
        <w:rPr>
          <w:lang w:eastAsia="bg-BG"/>
        </w:rPr>
        <w:t>еритематозус</w:t>
      </w:r>
      <w:proofErr w:type="spellEnd"/>
      <w:r w:rsidRPr="00651C5A">
        <w:rPr>
          <w:lang w:eastAsia="bg-BG"/>
        </w:rPr>
        <w:t xml:space="preserve">, </w:t>
      </w:r>
      <w:proofErr w:type="spellStart"/>
      <w:r w:rsidRPr="00651C5A">
        <w:rPr>
          <w:lang w:eastAsia="bg-BG"/>
        </w:rPr>
        <w:t>фотоалергичен</w:t>
      </w:r>
      <w:proofErr w:type="spellEnd"/>
      <w:r w:rsidRPr="00651C5A">
        <w:rPr>
          <w:lang w:eastAsia="bg-BG"/>
        </w:rPr>
        <w:t xml:space="preserve"> кожен обрив и лекарствена треска.</w:t>
      </w:r>
    </w:p>
    <w:p w14:paraId="084F4630" w14:textId="77777777" w:rsidR="00651C5A" w:rsidRDefault="00651C5A" w:rsidP="00651C5A">
      <w:pPr>
        <w:rPr>
          <w:i/>
          <w:iCs/>
          <w:lang w:eastAsia="bg-BG"/>
        </w:rPr>
      </w:pPr>
    </w:p>
    <w:p w14:paraId="0BDE62C7" w14:textId="1F973EC1" w:rsidR="00651C5A" w:rsidRPr="00651C5A" w:rsidRDefault="00651C5A" w:rsidP="00651C5A">
      <w:pPr>
        <w:rPr>
          <w:sz w:val="24"/>
          <w:szCs w:val="24"/>
        </w:rPr>
      </w:pPr>
      <w:r w:rsidRPr="00651C5A">
        <w:rPr>
          <w:i/>
          <w:iCs/>
          <w:lang w:eastAsia="bg-BG"/>
        </w:rPr>
        <w:t>Нарушения на мускулно-скелетната система и съединителната тъкан</w:t>
      </w:r>
    </w:p>
    <w:p w14:paraId="67DF53C5" w14:textId="1A7A6BB9" w:rsidR="00651C5A" w:rsidRPr="00651C5A" w:rsidRDefault="00651C5A" w:rsidP="00061302">
      <w:pPr>
        <w:ind w:left="2835" w:hanging="2835"/>
        <w:rPr>
          <w:sz w:val="24"/>
          <w:szCs w:val="24"/>
        </w:rPr>
      </w:pPr>
      <w:r w:rsidRPr="00651C5A">
        <w:rPr>
          <w:lang w:eastAsia="bg-BG"/>
        </w:rPr>
        <w:t>Чести:</w:t>
      </w:r>
      <w:r w:rsidRPr="00651C5A">
        <w:rPr>
          <w:lang w:eastAsia="bg-BG"/>
        </w:rPr>
        <w:tab/>
        <w:t>Хипотония на скелетната мускулатура, напрежение в мускулите,</w:t>
      </w:r>
      <w:r w:rsidR="00061302">
        <w:rPr>
          <w:sz w:val="24"/>
          <w:szCs w:val="24"/>
        </w:rPr>
        <w:t xml:space="preserve"> </w:t>
      </w:r>
      <w:r w:rsidRPr="00651C5A">
        <w:rPr>
          <w:lang w:eastAsia="bg-BG"/>
        </w:rPr>
        <w:t xml:space="preserve">мускулни </w:t>
      </w:r>
      <w:proofErr w:type="spellStart"/>
      <w:r w:rsidRPr="00651C5A">
        <w:rPr>
          <w:lang w:eastAsia="bg-BG"/>
        </w:rPr>
        <w:t>крампи</w:t>
      </w:r>
      <w:proofErr w:type="spellEnd"/>
      <w:r w:rsidRPr="00651C5A">
        <w:rPr>
          <w:lang w:eastAsia="bg-BG"/>
        </w:rPr>
        <w:t xml:space="preserve"> на подбедриците.</w:t>
      </w:r>
    </w:p>
    <w:p w14:paraId="2B0879DF" w14:textId="77777777" w:rsidR="00651C5A" w:rsidRDefault="00651C5A" w:rsidP="00651C5A">
      <w:pPr>
        <w:rPr>
          <w:i/>
          <w:iCs/>
          <w:lang w:eastAsia="bg-BG"/>
        </w:rPr>
      </w:pPr>
    </w:p>
    <w:p w14:paraId="7D9D9E14" w14:textId="64444B45" w:rsidR="00651C5A" w:rsidRPr="00651C5A" w:rsidRDefault="00651C5A" w:rsidP="00651C5A">
      <w:pPr>
        <w:rPr>
          <w:sz w:val="24"/>
          <w:szCs w:val="24"/>
        </w:rPr>
      </w:pPr>
      <w:r w:rsidRPr="00651C5A">
        <w:rPr>
          <w:i/>
          <w:iCs/>
          <w:lang w:eastAsia="bg-BG"/>
        </w:rPr>
        <w:t>Нарушения на бъбреците и пикочните пътища</w:t>
      </w:r>
    </w:p>
    <w:p w14:paraId="5F18E569" w14:textId="77777777" w:rsidR="00061302" w:rsidRPr="00061302" w:rsidRDefault="00651C5A" w:rsidP="00061302">
      <w:pPr>
        <w:ind w:left="2835" w:hanging="2835"/>
        <w:rPr>
          <w:sz w:val="24"/>
          <w:szCs w:val="24"/>
        </w:rPr>
      </w:pPr>
      <w:r w:rsidRPr="00651C5A">
        <w:rPr>
          <w:lang w:eastAsia="bg-BG"/>
        </w:rPr>
        <w:t>Нечести:</w:t>
      </w:r>
      <w:r w:rsidRPr="00651C5A">
        <w:rPr>
          <w:lang w:eastAsia="bg-BG"/>
        </w:rPr>
        <w:tab/>
        <w:t>Преди всичко в началото на лечението се появява преходно</w:t>
      </w:r>
      <w:r w:rsidR="00061302">
        <w:rPr>
          <w:sz w:val="24"/>
          <w:szCs w:val="24"/>
        </w:rPr>
        <w:t xml:space="preserve"> </w:t>
      </w:r>
      <w:r w:rsidRPr="00651C5A">
        <w:rPr>
          <w:lang w:eastAsia="bg-BG"/>
        </w:rPr>
        <w:t xml:space="preserve">покачване на </w:t>
      </w:r>
      <w:proofErr w:type="spellStart"/>
      <w:r w:rsidRPr="00651C5A">
        <w:rPr>
          <w:lang w:eastAsia="bg-BG"/>
        </w:rPr>
        <w:t>азотсъдържащите</w:t>
      </w:r>
      <w:proofErr w:type="spellEnd"/>
      <w:r w:rsidRPr="00651C5A">
        <w:rPr>
          <w:lang w:eastAsia="bg-BG"/>
        </w:rPr>
        <w:t xml:space="preserve"> вещества (урея, </w:t>
      </w:r>
      <w:proofErr w:type="spellStart"/>
      <w:r w:rsidRPr="00651C5A">
        <w:rPr>
          <w:lang w:eastAsia="bg-BG"/>
        </w:rPr>
        <w:t>креатинин</w:t>
      </w:r>
      <w:proofErr w:type="spellEnd"/>
      <w:r w:rsidRPr="00651C5A">
        <w:rPr>
          <w:lang w:eastAsia="bg-BG"/>
        </w:rPr>
        <w:t xml:space="preserve">) в кръвта; при употреба на високи дози и/или </w:t>
      </w:r>
      <w:proofErr w:type="spellStart"/>
      <w:r w:rsidRPr="00651C5A">
        <w:rPr>
          <w:lang w:eastAsia="bg-BG"/>
        </w:rPr>
        <w:t>ексцесивна</w:t>
      </w:r>
      <w:proofErr w:type="spellEnd"/>
      <w:r w:rsidRPr="00651C5A">
        <w:rPr>
          <w:lang w:eastAsia="bg-BG"/>
        </w:rPr>
        <w:t xml:space="preserve"> </w:t>
      </w:r>
      <w:proofErr w:type="spellStart"/>
      <w:r w:rsidRPr="00651C5A">
        <w:rPr>
          <w:lang w:eastAsia="bg-BG"/>
        </w:rPr>
        <w:t>диуреза</w:t>
      </w:r>
      <w:proofErr w:type="spellEnd"/>
      <w:r w:rsidRPr="00651C5A">
        <w:rPr>
          <w:lang w:eastAsia="bg-BG"/>
        </w:rPr>
        <w:t xml:space="preserve">, в резултат на значителна дехидратация и </w:t>
      </w:r>
      <w:proofErr w:type="spellStart"/>
      <w:r w:rsidRPr="00651C5A">
        <w:rPr>
          <w:lang w:eastAsia="bg-BG"/>
        </w:rPr>
        <w:t>хиповолемия</w:t>
      </w:r>
      <w:proofErr w:type="spellEnd"/>
      <w:r w:rsidRPr="00651C5A">
        <w:rPr>
          <w:lang w:eastAsia="bg-BG"/>
        </w:rPr>
        <w:t xml:space="preserve"> може да се стигне хемоконцентрация; остра бъбречна недостатъчно увеличение на</w:t>
      </w:r>
      <w:r w:rsidR="00061302">
        <w:rPr>
          <w:lang w:eastAsia="bg-BG"/>
        </w:rPr>
        <w:t xml:space="preserve"> </w:t>
      </w:r>
      <w:r w:rsidR="00061302" w:rsidRPr="00061302">
        <w:rPr>
          <w:lang w:eastAsia="bg-BG"/>
        </w:rPr>
        <w:t>стойностите на пикочната киселина (при предразположени пациенти в редки случаи може да се провокират пристъпи на подагра).</w:t>
      </w:r>
    </w:p>
    <w:p w14:paraId="5925C363" w14:textId="77777777" w:rsidR="00061302" w:rsidRPr="00061302" w:rsidRDefault="00061302" w:rsidP="00061302">
      <w:pPr>
        <w:rPr>
          <w:sz w:val="24"/>
          <w:szCs w:val="24"/>
        </w:rPr>
      </w:pPr>
      <w:r w:rsidRPr="00061302">
        <w:rPr>
          <w:lang w:eastAsia="bg-BG"/>
        </w:rPr>
        <w:t>С неизвестна честота:</w:t>
      </w:r>
      <w:r w:rsidRPr="00061302">
        <w:rPr>
          <w:lang w:eastAsia="bg-BG"/>
        </w:rPr>
        <w:tab/>
      </w:r>
      <w:proofErr w:type="spellStart"/>
      <w:r w:rsidRPr="00061302">
        <w:rPr>
          <w:lang w:eastAsia="bg-BG"/>
        </w:rPr>
        <w:t>Нефролитиаза</w:t>
      </w:r>
      <w:proofErr w:type="spellEnd"/>
      <w:r w:rsidRPr="00061302">
        <w:rPr>
          <w:lang w:eastAsia="bg-BG"/>
        </w:rPr>
        <w:t>.</w:t>
      </w:r>
    </w:p>
    <w:p w14:paraId="3CD5B068" w14:textId="77777777" w:rsidR="00061302" w:rsidRDefault="00061302" w:rsidP="00061302">
      <w:pPr>
        <w:rPr>
          <w:i/>
          <w:iCs/>
          <w:lang w:eastAsia="bg-BG"/>
        </w:rPr>
      </w:pPr>
    </w:p>
    <w:p w14:paraId="18C5896E" w14:textId="6F26C162" w:rsidR="00061302" w:rsidRPr="00061302" w:rsidRDefault="00061302" w:rsidP="00061302">
      <w:pPr>
        <w:rPr>
          <w:sz w:val="24"/>
          <w:szCs w:val="24"/>
        </w:rPr>
      </w:pPr>
      <w:r w:rsidRPr="00061302">
        <w:rPr>
          <w:i/>
          <w:iCs/>
          <w:lang w:eastAsia="bg-BG"/>
        </w:rPr>
        <w:t>Нарушения на възпроизводителната система и гърдата</w:t>
      </w:r>
    </w:p>
    <w:p w14:paraId="6D35F9FB" w14:textId="77777777" w:rsidR="00061302" w:rsidRPr="00061302" w:rsidRDefault="00061302" w:rsidP="00061302">
      <w:pPr>
        <w:ind w:left="2835" w:hanging="2835"/>
        <w:rPr>
          <w:sz w:val="24"/>
          <w:szCs w:val="24"/>
        </w:rPr>
      </w:pPr>
      <w:r w:rsidRPr="00061302">
        <w:rPr>
          <w:lang w:eastAsia="bg-BG"/>
        </w:rPr>
        <w:t>Нечести:</w:t>
      </w:r>
      <w:r w:rsidRPr="00061302">
        <w:rPr>
          <w:lang w:eastAsia="bg-BG"/>
        </w:rPr>
        <w:tab/>
        <w:t>Нарушения в потентността.</w:t>
      </w:r>
    </w:p>
    <w:p w14:paraId="297E58F0" w14:textId="77777777" w:rsidR="00061302" w:rsidRDefault="00061302" w:rsidP="00061302">
      <w:pPr>
        <w:rPr>
          <w:i/>
          <w:iCs/>
          <w:lang w:eastAsia="bg-BG"/>
        </w:rPr>
      </w:pPr>
    </w:p>
    <w:p w14:paraId="4AC3F4CA" w14:textId="1375CE77" w:rsidR="00061302" w:rsidRPr="00061302" w:rsidRDefault="00061302" w:rsidP="00061302">
      <w:pPr>
        <w:rPr>
          <w:sz w:val="24"/>
          <w:szCs w:val="24"/>
        </w:rPr>
      </w:pPr>
      <w:r w:rsidRPr="00061302">
        <w:rPr>
          <w:i/>
          <w:iCs/>
          <w:lang w:eastAsia="bg-BG"/>
        </w:rPr>
        <w:t>Общи нарушения и ефекти на мястото на приложение</w:t>
      </w:r>
    </w:p>
    <w:p w14:paraId="5A92C4B8" w14:textId="77777777" w:rsidR="00061302" w:rsidRPr="00061302" w:rsidRDefault="00061302" w:rsidP="00061302">
      <w:pPr>
        <w:ind w:left="2835" w:hanging="2835"/>
        <w:rPr>
          <w:sz w:val="24"/>
          <w:szCs w:val="24"/>
        </w:rPr>
      </w:pPr>
      <w:r w:rsidRPr="00061302">
        <w:rPr>
          <w:lang w:eastAsia="bg-BG"/>
        </w:rPr>
        <w:t>Чести:</w:t>
      </w:r>
      <w:r w:rsidRPr="00061302">
        <w:rPr>
          <w:lang w:eastAsia="bg-BG"/>
        </w:rPr>
        <w:tab/>
        <w:t>Умора, жажда.</w:t>
      </w:r>
    </w:p>
    <w:p w14:paraId="4B91B0CB" w14:textId="77777777" w:rsidR="00061302" w:rsidRPr="00061302" w:rsidRDefault="00061302" w:rsidP="00061302">
      <w:pPr>
        <w:rPr>
          <w:sz w:val="24"/>
          <w:szCs w:val="24"/>
        </w:rPr>
      </w:pPr>
      <w:r w:rsidRPr="00061302">
        <w:rPr>
          <w:lang w:eastAsia="bg-BG"/>
        </w:rPr>
        <w:t>С неизвестна честота:</w:t>
      </w:r>
      <w:r w:rsidRPr="00061302">
        <w:rPr>
          <w:lang w:eastAsia="bg-BG"/>
        </w:rPr>
        <w:tab/>
        <w:t>Физическа слабост.</w:t>
      </w:r>
    </w:p>
    <w:p w14:paraId="499C7D0A" w14:textId="77777777" w:rsidR="00061302" w:rsidRDefault="00061302" w:rsidP="00061302">
      <w:pPr>
        <w:rPr>
          <w:i/>
          <w:iCs/>
          <w:lang w:eastAsia="bg-BG"/>
        </w:rPr>
      </w:pPr>
    </w:p>
    <w:p w14:paraId="2F382F71" w14:textId="7B3F61EB" w:rsidR="00061302" w:rsidRPr="00061302" w:rsidRDefault="00061302" w:rsidP="00061302">
      <w:pPr>
        <w:rPr>
          <w:sz w:val="24"/>
          <w:szCs w:val="24"/>
        </w:rPr>
      </w:pPr>
      <w:r w:rsidRPr="00061302">
        <w:rPr>
          <w:i/>
          <w:iCs/>
          <w:lang w:eastAsia="bg-BG"/>
        </w:rPr>
        <w:t>Изследвания</w:t>
      </w:r>
    </w:p>
    <w:p w14:paraId="7EE2729C" w14:textId="66F0DFBC" w:rsidR="00061302" w:rsidRPr="00061302" w:rsidRDefault="00061302" w:rsidP="00061302">
      <w:pPr>
        <w:ind w:left="2835" w:hanging="2835"/>
        <w:rPr>
          <w:sz w:val="24"/>
          <w:szCs w:val="24"/>
        </w:rPr>
      </w:pPr>
      <w:r w:rsidRPr="00061302">
        <w:rPr>
          <w:lang w:eastAsia="bg-BG"/>
        </w:rPr>
        <w:t>С неизвестна честота:</w:t>
      </w:r>
      <w:r w:rsidRPr="00061302">
        <w:rPr>
          <w:lang w:eastAsia="bg-BG"/>
        </w:rPr>
        <w:tab/>
      </w:r>
      <w:proofErr w:type="spellStart"/>
      <w:r w:rsidRPr="00061302">
        <w:rPr>
          <w:lang w:eastAsia="bg-BG"/>
        </w:rPr>
        <w:t>Абнормални</w:t>
      </w:r>
      <w:proofErr w:type="spellEnd"/>
      <w:r w:rsidRPr="00061302">
        <w:rPr>
          <w:lang w:eastAsia="bg-BG"/>
        </w:rPr>
        <w:t xml:space="preserve"> стойности на чернодробните ензими, намалена</w:t>
      </w:r>
      <w:r>
        <w:rPr>
          <w:sz w:val="24"/>
          <w:szCs w:val="24"/>
        </w:rPr>
        <w:t xml:space="preserve"> </w:t>
      </w:r>
      <w:proofErr w:type="spellStart"/>
      <w:r w:rsidRPr="00061302">
        <w:rPr>
          <w:lang w:eastAsia="bg-BG"/>
        </w:rPr>
        <w:t>гломерулна</w:t>
      </w:r>
      <w:proofErr w:type="spellEnd"/>
      <w:r w:rsidRPr="00061302">
        <w:rPr>
          <w:lang w:eastAsia="bg-BG"/>
        </w:rPr>
        <w:t xml:space="preserve"> функция, повишена урея в кръвта.</w:t>
      </w:r>
    </w:p>
    <w:p w14:paraId="58AE21DC" w14:textId="77777777" w:rsidR="00061302" w:rsidRDefault="00061302" w:rsidP="00061302">
      <w:pPr>
        <w:rPr>
          <w:i/>
          <w:iCs/>
          <w:lang w:eastAsia="bg-BG"/>
        </w:rPr>
      </w:pPr>
    </w:p>
    <w:p w14:paraId="5053C6E7" w14:textId="0855A52B" w:rsidR="00061302" w:rsidRPr="00061302" w:rsidRDefault="00061302" w:rsidP="00061302">
      <w:pPr>
        <w:rPr>
          <w:sz w:val="24"/>
          <w:szCs w:val="24"/>
        </w:rPr>
      </w:pPr>
      <w:r w:rsidRPr="00061302">
        <w:rPr>
          <w:i/>
          <w:iCs/>
          <w:lang w:eastAsia="bg-BG"/>
        </w:rPr>
        <w:t>Описание на избрани нежелани реакции</w:t>
      </w:r>
    </w:p>
    <w:p w14:paraId="17AA4C57" w14:textId="77777777" w:rsidR="00061302" w:rsidRDefault="00061302" w:rsidP="00061302">
      <w:pPr>
        <w:rPr>
          <w:lang w:eastAsia="bg-BG"/>
        </w:rPr>
      </w:pPr>
    </w:p>
    <w:p w14:paraId="39026C0D" w14:textId="2B55DA74" w:rsidR="00061302" w:rsidRPr="00061302" w:rsidRDefault="00061302" w:rsidP="00061302">
      <w:pPr>
        <w:rPr>
          <w:sz w:val="24"/>
          <w:szCs w:val="24"/>
        </w:rPr>
      </w:pPr>
      <w:proofErr w:type="spellStart"/>
      <w:r w:rsidRPr="00061302">
        <w:rPr>
          <w:lang w:eastAsia="bg-BG"/>
        </w:rPr>
        <w:t>Немеланомен</w:t>
      </w:r>
      <w:proofErr w:type="spellEnd"/>
      <w:r w:rsidRPr="00061302">
        <w:rPr>
          <w:lang w:eastAsia="bg-BG"/>
        </w:rPr>
        <w:t xml:space="preserve">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14B895C0" w14:textId="77777777" w:rsidR="00061302" w:rsidRDefault="00061302" w:rsidP="00061302">
      <w:pPr>
        <w:rPr>
          <w:u w:val="single"/>
          <w:lang w:eastAsia="bg-BG"/>
        </w:rPr>
      </w:pPr>
    </w:p>
    <w:p w14:paraId="2CF80A49" w14:textId="18411B14" w:rsidR="00061302" w:rsidRPr="00061302" w:rsidRDefault="00061302" w:rsidP="00061302">
      <w:pPr>
        <w:rPr>
          <w:sz w:val="24"/>
          <w:szCs w:val="24"/>
        </w:rPr>
      </w:pPr>
      <w:r w:rsidRPr="00061302">
        <w:rPr>
          <w:u w:val="single"/>
          <w:lang w:eastAsia="bg-BG"/>
        </w:rPr>
        <w:t>Съобщаване на подозирани нежелани реакции</w:t>
      </w:r>
    </w:p>
    <w:p w14:paraId="42AF6B03" w14:textId="77777777" w:rsidR="00061302" w:rsidRPr="00061302" w:rsidRDefault="00061302" w:rsidP="00061302">
      <w:pPr>
        <w:rPr>
          <w:sz w:val="24"/>
          <w:szCs w:val="24"/>
        </w:rPr>
      </w:pPr>
      <w:r w:rsidRPr="00061302">
        <w:rPr>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w:t>
      </w:r>
      <w:proofErr w:type="spellStart"/>
      <w:r w:rsidRPr="00061302">
        <w:rPr>
          <w:lang w:eastAsia="bg-BG"/>
        </w:rPr>
        <w:t>ул</w:t>
      </w:r>
      <w:proofErr w:type="spellEnd"/>
      <w:r w:rsidRPr="00061302">
        <w:rPr>
          <w:lang w:eastAsia="bg-BG"/>
        </w:rPr>
        <w:t xml:space="preserve">.,Дамян Груев” № 8, 1303 София, Тел.: +359 2 8903417, уебсайт: </w:t>
      </w:r>
      <w:hyperlink r:id="rId5" w:history="1">
        <w:r w:rsidRPr="00061302">
          <w:rPr>
            <w:u w:val="single"/>
            <w:lang w:val="en-US"/>
          </w:rPr>
          <w:t>www.bda.bg</w:t>
        </w:r>
      </w:hyperlink>
      <w:r w:rsidRPr="00061302">
        <w:rPr>
          <w:lang w:val="en-US"/>
        </w:rPr>
        <w:t>.</w:t>
      </w:r>
    </w:p>
    <w:p w14:paraId="6E7C55E2" w14:textId="5EA9196C" w:rsidR="00651C5A" w:rsidRPr="00651C5A" w:rsidRDefault="00651C5A" w:rsidP="00061302">
      <w:pPr>
        <w:ind w:left="2835" w:hanging="2835"/>
        <w:rPr>
          <w:sz w:val="24"/>
          <w:szCs w:val="24"/>
        </w:rPr>
      </w:pPr>
    </w:p>
    <w:p w14:paraId="4239D218" w14:textId="677D46FA" w:rsidR="00C809A7" w:rsidRDefault="002C50EE" w:rsidP="00AA23EC">
      <w:pPr>
        <w:pStyle w:val="Heading2"/>
      </w:pPr>
      <w:r>
        <w:t>4.9. Предозиране</w:t>
      </w:r>
    </w:p>
    <w:p w14:paraId="6FC2D3C8" w14:textId="77777777" w:rsidR="00061302" w:rsidRDefault="00061302" w:rsidP="00061302">
      <w:pPr>
        <w:rPr>
          <w:lang w:eastAsia="bg-BG"/>
        </w:rPr>
      </w:pPr>
    </w:p>
    <w:p w14:paraId="09618ACA" w14:textId="2A03D303" w:rsidR="00061302" w:rsidRPr="00061302" w:rsidRDefault="00061302" w:rsidP="00061302">
      <w:pPr>
        <w:pStyle w:val="Heading3"/>
        <w:rPr>
          <w:rFonts w:eastAsia="Times New Roman"/>
          <w:u w:val="single"/>
        </w:rPr>
      </w:pPr>
      <w:r w:rsidRPr="00061302">
        <w:rPr>
          <w:rFonts w:eastAsia="Times New Roman"/>
          <w:u w:val="single"/>
          <w:lang w:eastAsia="bg-BG"/>
        </w:rPr>
        <w:t>Симптоми</w:t>
      </w:r>
    </w:p>
    <w:p w14:paraId="7E162FD6" w14:textId="77777777" w:rsidR="00061302" w:rsidRPr="00061302" w:rsidRDefault="00061302" w:rsidP="00061302">
      <w:pPr>
        <w:rPr>
          <w:sz w:val="24"/>
          <w:szCs w:val="24"/>
        </w:rPr>
      </w:pPr>
      <w:r w:rsidRPr="00061302">
        <w:rPr>
          <w:lang w:eastAsia="bg-BG"/>
        </w:rPr>
        <w:t>При остро предозиране може да настъпи понижение на кръвното налягане (или в екстремни случаи - ортостатичен колапс).</w:t>
      </w:r>
    </w:p>
    <w:p w14:paraId="34361762" w14:textId="77777777" w:rsidR="00061302" w:rsidRPr="00061302" w:rsidRDefault="00061302" w:rsidP="00061302">
      <w:pPr>
        <w:rPr>
          <w:sz w:val="24"/>
          <w:szCs w:val="24"/>
        </w:rPr>
      </w:pPr>
      <w:r w:rsidRPr="00061302">
        <w:rPr>
          <w:lang w:eastAsia="bg-BG"/>
        </w:rPr>
        <w:t xml:space="preserve">При хронично предозиране може да се стигне до сериозни нарушения на електролитния баланс (особено </w:t>
      </w:r>
      <w:proofErr w:type="spellStart"/>
      <w:r w:rsidRPr="00061302">
        <w:rPr>
          <w:lang w:eastAsia="bg-BG"/>
        </w:rPr>
        <w:t>хипо</w:t>
      </w:r>
      <w:proofErr w:type="spellEnd"/>
      <w:r w:rsidRPr="00061302">
        <w:rPr>
          <w:lang w:eastAsia="bg-BG"/>
        </w:rPr>
        <w:t xml:space="preserve">- или хи </w:t>
      </w:r>
      <w:proofErr w:type="spellStart"/>
      <w:r w:rsidRPr="00061302">
        <w:rPr>
          <w:lang w:eastAsia="bg-BG"/>
        </w:rPr>
        <w:t>перкалиемия</w:t>
      </w:r>
      <w:proofErr w:type="spellEnd"/>
      <w:r w:rsidRPr="00061302">
        <w:rPr>
          <w:lang w:eastAsia="bg-BG"/>
        </w:rPr>
        <w:t xml:space="preserve">, </w:t>
      </w:r>
      <w:proofErr w:type="spellStart"/>
      <w:r w:rsidRPr="00061302">
        <w:rPr>
          <w:lang w:eastAsia="bg-BG"/>
        </w:rPr>
        <w:t>хипонатриемия</w:t>
      </w:r>
      <w:proofErr w:type="spellEnd"/>
      <w:r w:rsidRPr="00061302">
        <w:rPr>
          <w:lang w:eastAsia="bg-BG"/>
        </w:rPr>
        <w:t>).</w:t>
      </w:r>
    </w:p>
    <w:p w14:paraId="1A2BE125" w14:textId="77777777" w:rsidR="00061302" w:rsidRPr="00061302" w:rsidRDefault="00061302" w:rsidP="00061302">
      <w:pPr>
        <w:rPr>
          <w:sz w:val="24"/>
          <w:szCs w:val="24"/>
        </w:rPr>
      </w:pPr>
      <w:r w:rsidRPr="00061302">
        <w:rPr>
          <w:lang w:eastAsia="bg-BG"/>
        </w:rPr>
        <w:t xml:space="preserve">Лечението трябва да се прекъсне веднага след първите признаци на предозиране (продължителна </w:t>
      </w:r>
      <w:proofErr w:type="spellStart"/>
      <w:r w:rsidRPr="00061302">
        <w:rPr>
          <w:lang w:eastAsia="bg-BG"/>
        </w:rPr>
        <w:t>диуреза</w:t>
      </w:r>
      <w:proofErr w:type="spellEnd"/>
      <w:r w:rsidRPr="00061302">
        <w:rPr>
          <w:lang w:eastAsia="bg-BG"/>
        </w:rPr>
        <w:t xml:space="preserve">, слабост, умора, гадене, състояние на обърканост, </w:t>
      </w:r>
      <w:proofErr w:type="spellStart"/>
      <w:r w:rsidRPr="00061302">
        <w:rPr>
          <w:lang w:eastAsia="bg-BG"/>
        </w:rPr>
        <w:t>парестезии</w:t>
      </w:r>
      <w:proofErr w:type="spellEnd"/>
      <w:r w:rsidRPr="00061302">
        <w:rPr>
          <w:lang w:eastAsia="bg-BG"/>
        </w:rPr>
        <w:t xml:space="preserve">, повишаване на </w:t>
      </w:r>
      <w:proofErr w:type="spellStart"/>
      <w:r w:rsidRPr="00061302">
        <w:rPr>
          <w:lang w:eastAsia="bg-BG"/>
        </w:rPr>
        <w:t>нервномускулната</w:t>
      </w:r>
      <w:proofErr w:type="spellEnd"/>
      <w:r w:rsidRPr="00061302">
        <w:rPr>
          <w:lang w:eastAsia="bg-BG"/>
        </w:rPr>
        <w:t xml:space="preserve"> дразнимост, смущение в сърдечния ритъм с ЕКГ-промени от типа на наблюдаваните при </w:t>
      </w:r>
      <w:proofErr w:type="spellStart"/>
      <w:r w:rsidRPr="00061302">
        <w:rPr>
          <w:lang w:eastAsia="bg-BG"/>
        </w:rPr>
        <w:t>хипо</w:t>
      </w:r>
      <w:proofErr w:type="spellEnd"/>
      <w:r w:rsidRPr="00061302">
        <w:rPr>
          <w:lang w:eastAsia="bg-BG"/>
        </w:rPr>
        <w:t xml:space="preserve">- или </w:t>
      </w:r>
      <w:proofErr w:type="spellStart"/>
      <w:r w:rsidRPr="00061302">
        <w:rPr>
          <w:lang w:eastAsia="bg-BG"/>
        </w:rPr>
        <w:t>хиперкалиемия</w:t>
      </w:r>
      <w:proofErr w:type="spellEnd"/>
      <w:r w:rsidRPr="00061302">
        <w:rPr>
          <w:lang w:eastAsia="bg-BG"/>
        </w:rPr>
        <w:t>).</w:t>
      </w:r>
    </w:p>
    <w:p w14:paraId="20691A6A" w14:textId="77777777" w:rsidR="00061302" w:rsidRPr="00061302" w:rsidRDefault="00061302" w:rsidP="00061302">
      <w:pPr>
        <w:rPr>
          <w:sz w:val="24"/>
          <w:szCs w:val="24"/>
        </w:rPr>
      </w:pPr>
      <w:r w:rsidRPr="00061302">
        <w:rPr>
          <w:lang w:eastAsia="bg-BG"/>
        </w:rPr>
        <w:t xml:space="preserve">В екстремни случаи могат да настъпят </w:t>
      </w:r>
      <w:proofErr w:type="spellStart"/>
      <w:r w:rsidRPr="00061302">
        <w:rPr>
          <w:lang w:eastAsia="bg-BG"/>
        </w:rPr>
        <w:t>адинамия</w:t>
      </w:r>
      <w:proofErr w:type="spellEnd"/>
      <w:r w:rsidRPr="00061302">
        <w:rPr>
          <w:lang w:eastAsia="bg-BG"/>
        </w:rPr>
        <w:t xml:space="preserve">, гърчове, състояния на възбуда, </w:t>
      </w:r>
      <w:proofErr w:type="spellStart"/>
      <w:r w:rsidRPr="00061302">
        <w:rPr>
          <w:lang w:eastAsia="bg-BG"/>
        </w:rPr>
        <w:t>алкалоза</w:t>
      </w:r>
      <w:proofErr w:type="spellEnd"/>
      <w:r w:rsidRPr="00061302">
        <w:rPr>
          <w:lang w:eastAsia="bg-BG"/>
        </w:rPr>
        <w:t xml:space="preserve"> или </w:t>
      </w:r>
      <w:proofErr w:type="spellStart"/>
      <w:r w:rsidRPr="00061302">
        <w:rPr>
          <w:lang w:eastAsia="bg-BG"/>
        </w:rPr>
        <w:t>ацидоза</w:t>
      </w:r>
      <w:proofErr w:type="spellEnd"/>
      <w:r w:rsidRPr="00061302">
        <w:rPr>
          <w:lang w:eastAsia="bg-BG"/>
        </w:rPr>
        <w:t>.</w:t>
      </w:r>
    </w:p>
    <w:p w14:paraId="7B272367" w14:textId="77777777" w:rsidR="00061302" w:rsidRPr="00061302" w:rsidRDefault="00061302" w:rsidP="00061302">
      <w:pPr>
        <w:rPr>
          <w:sz w:val="24"/>
          <w:szCs w:val="24"/>
        </w:rPr>
      </w:pPr>
      <w:r w:rsidRPr="00061302">
        <w:rPr>
          <w:lang w:eastAsia="bg-BG"/>
        </w:rPr>
        <w:t xml:space="preserve">За клинично опасни се считат интоксикации със </w:t>
      </w:r>
      <w:proofErr w:type="spellStart"/>
      <w:r w:rsidRPr="00061302">
        <w:rPr>
          <w:lang w:eastAsia="bg-BG"/>
        </w:rPr>
        <w:t>салуретици</w:t>
      </w:r>
      <w:proofErr w:type="spellEnd"/>
      <w:r w:rsidRPr="00061302">
        <w:rPr>
          <w:lang w:eastAsia="bg-BG"/>
        </w:rPr>
        <w:t xml:space="preserve"> при диабет, при налични бъбречни или чернодробни увреждания (поради възможна кома), както и при едновременна употреба на сърдечни </w:t>
      </w:r>
      <w:proofErr w:type="spellStart"/>
      <w:r w:rsidRPr="00061302">
        <w:rPr>
          <w:lang w:eastAsia="bg-BG"/>
        </w:rPr>
        <w:t>гликозиди</w:t>
      </w:r>
      <w:proofErr w:type="spellEnd"/>
      <w:r w:rsidRPr="00061302">
        <w:rPr>
          <w:lang w:eastAsia="bg-BG"/>
        </w:rPr>
        <w:t>.</w:t>
      </w:r>
    </w:p>
    <w:p w14:paraId="56B64863" w14:textId="77777777" w:rsidR="00061302" w:rsidRDefault="00061302" w:rsidP="00061302">
      <w:pPr>
        <w:rPr>
          <w:lang w:eastAsia="bg-BG"/>
        </w:rPr>
      </w:pPr>
    </w:p>
    <w:p w14:paraId="278630E3" w14:textId="75D7110E" w:rsidR="00061302" w:rsidRPr="00061302" w:rsidRDefault="00061302" w:rsidP="00061302">
      <w:pPr>
        <w:rPr>
          <w:sz w:val="24"/>
          <w:szCs w:val="24"/>
        </w:rPr>
      </w:pPr>
      <w:r w:rsidRPr="00061302">
        <w:rPr>
          <w:lang w:eastAsia="bg-BG"/>
        </w:rPr>
        <w:t>Терапия на интоксикациите при предозиране</w:t>
      </w:r>
    </w:p>
    <w:p w14:paraId="620E41B7" w14:textId="77777777" w:rsidR="00061302" w:rsidRPr="00061302" w:rsidRDefault="00061302" w:rsidP="00061302">
      <w:pPr>
        <w:rPr>
          <w:sz w:val="24"/>
          <w:szCs w:val="24"/>
        </w:rPr>
      </w:pPr>
      <w:r w:rsidRPr="00061302">
        <w:rPr>
          <w:lang w:eastAsia="bg-BG"/>
        </w:rPr>
        <w:t>Лечението трябва незабавно да се преустанови, ако се появят симптоми на предозиране. Няма специфичен антидот. Препоръчват се предизвикване на повръщане или стомашна промивка, прилагане на активен въглен за намаляване на резорбцията.</w:t>
      </w:r>
    </w:p>
    <w:p w14:paraId="4C18C9F9" w14:textId="45C8951F" w:rsidR="00061302" w:rsidRDefault="00061302" w:rsidP="00061302">
      <w:pPr>
        <w:rPr>
          <w:lang w:eastAsia="bg-BG"/>
        </w:rPr>
      </w:pPr>
      <w:r w:rsidRPr="00061302">
        <w:rPr>
          <w:lang w:eastAsia="bg-BG"/>
        </w:rPr>
        <w:lastRenderedPageBreak/>
        <w:t>Необходимо е внимателно контролиране и евентуална корекция на електролитния профил, водния</w:t>
      </w:r>
      <w:r>
        <w:rPr>
          <w:sz w:val="24"/>
          <w:szCs w:val="24"/>
        </w:rPr>
        <w:t xml:space="preserve"> </w:t>
      </w:r>
      <w:r w:rsidRPr="00061302">
        <w:rPr>
          <w:lang w:eastAsia="bg-BG"/>
        </w:rPr>
        <w:t xml:space="preserve">баланс, алкално-киселинното равновесие, кръвната захар, </w:t>
      </w:r>
      <w:proofErr w:type="spellStart"/>
      <w:r w:rsidRPr="00061302">
        <w:rPr>
          <w:lang w:eastAsia="bg-BG"/>
        </w:rPr>
        <w:t>уринния</w:t>
      </w:r>
      <w:proofErr w:type="spellEnd"/>
      <w:r w:rsidRPr="00061302">
        <w:rPr>
          <w:lang w:eastAsia="bg-BG"/>
        </w:rPr>
        <w:t xml:space="preserve"> профил (</w:t>
      </w:r>
      <w:proofErr w:type="spellStart"/>
      <w:r w:rsidRPr="00061302">
        <w:rPr>
          <w:lang w:eastAsia="bg-BG"/>
        </w:rPr>
        <w:t>азотсъдържащите</w:t>
      </w:r>
      <w:proofErr w:type="spellEnd"/>
      <w:r w:rsidRPr="00061302">
        <w:rPr>
          <w:lang w:eastAsia="bg-BG"/>
        </w:rPr>
        <w:t xml:space="preserve"> продукти) и функцията на кръвообращението.</w:t>
      </w:r>
    </w:p>
    <w:p w14:paraId="3B0DA26D" w14:textId="151CF31C" w:rsidR="00061302" w:rsidRDefault="00061302" w:rsidP="00061302">
      <w:pPr>
        <w:rPr>
          <w:lang w:eastAsia="bg-BG"/>
        </w:rPr>
      </w:pPr>
    </w:p>
    <w:p w14:paraId="3420440F" w14:textId="77777777" w:rsidR="00061302" w:rsidRPr="00061302" w:rsidRDefault="00061302" w:rsidP="00061302">
      <w:pPr>
        <w:rPr>
          <w:sz w:val="24"/>
          <w:szCs w:val="24"/>
        </w:rPr>
      </w:pPr>
      <w:r w:rsidRPr="00061302">
        <w:rPr>
          <w:lang w:eastAsia="bg-BG"/>
        </w:rPr>
        <w:t xml:space="preserve">При поява на хипотония може да се използват </w:t>
      </w:r>
      <w:proofErr w:type="spellStart"/>
      <w:r w:rsidRPr="00061302">
        <w:rPr>
          <w:lang w:eastAsia="bg-BG"/>
        </w:rPr>
        <w:t>пресорни</w:t>
      </w:r>
      <w:proofErr w:type="spellEnd"/>
      <w:r w:rsidRPr="00061302">
        <w:rPr>
          <w:lang w:eastAsia="bg-BG"/>
        </w:rPr>
        <w:t xml:space="preserve"> агенти.</w:t>
      </w:r>
    </w:p>
    <w:p w14:paraId="1D012EEA" w14:textId="77777777" w:rsidR="00061302" w:rsidRDefault="00061302" w:rsidP="00061302">
      <w:pPr>
        <w:rPr>
          <w:i/>
          <w:iCs/>
          <w:lang w:eastAsia="bg-BG"/>
        </w:rPr>
      </w:pPr>
    </w:p>
    <w:p w14:paraId="54DFCA97" w14:textId="6F39F1E1" w:rsidR="00061302" w:rsidRPr="00061302" w:rsidRDefault="00061302" w:rsidP="00061302">
      <w:pPr>
        <w:rPr>
          <w:sz w:val="24"/>
          <w:szCs w:val="24"/>
        </w:rPr>
      </w:pPr>
      <w:r w:rsidRPr="00061302">
        <w:rPr>
          <w:i/>
          <w:iCs/>
          <w:lang w:eastAsia="bg-BG"/>
        </w:rPr>
        <w:t>Терапевтични мерки</w:t>
      </w:r>
    </w:p>
    <w:p w14:paraId="286BE636" w14:textId="6B15D682" w:rsidR="00061302" w:rsidRPr="00061302" w:rsidRDefault="00061302" w:rsidP="00061302">
      <w:pPr>
        <w:pStyle w:val="ListParagraph"/>
        <w:numPr>
          <w:ilvl w:val="0"/>
          <w:numId w:val="29"/>
        </w:numPr>
        <w:rPr>
          <w:sz w:val="24"/>
          <w:szCs w:val="24"/>
        </w:rPr>
      </w:pPr>
      <w:r w:rsidRPr="00061302">
        <w:rPr>
          <w:lang w:eastAsia="bg-BG"/>
        </w:rPr>
        <w:t xml:space="preserve">При </w:t>
      </w:r>
      <w:proofErr w:type="spellStart"/>
      <w:r w:rsidRPr="00061302">
        <w:rPr>
          <w:lang w:eastAsia="bg-BG"/>
        </w:rPr>
        <w:t>хиповолемия</w:t>
      </w:r>
      <w:proofErr w:type="spellEnd"/>
      <w:r w:rsidRPr="00061302">
        <w:rPr>
          <w:lang w:eastAsia="bg-BG"/>
        </w:rPr>
        <w:t xml:space="preserve">: обемно заместване. Да се внимава за приемане на достатъчно количество течности за предотвратяване на кристализирането на </w:t>
      </w:r>
      <w:proofErr w:type="spellStart"/>
      <w:r w:rsidRPr="00061302">
        <w:rPr>
          <w:lang w:eastAsia="bg-BG"/>
        </w:rPr>
        <w:t>триамтерен</w:t>
      </w:r>
      <w:proofErr w:type="spellEnd"/>
      <w:r w:rsidRPr="00061302">
        <w:rPr>
          <w:lang w:eastAsia="bg-BG"/>
        </w:rPr>
        <w:t xml:space="preserve"> в бъбреците.</w:t>
      </w:r>
    </w:p>
    <w:p w14:paraId="4E6B79E9" w14:textId="77777777" w:rsidR="00061302" w:rsidRPr="00061302" w:rsidRDefault="00061302" w:rsidP="00061302">
      <w:pPr>
        <w:pStyle w:val="ListParagraph"/>
        <w:numPr>
          <w:ilvl w:val="0"/>
          <w:numId w:val="29"/>
        </w:numPr>
        <w:rPr>
          <w:sz w:val="24"/>
          <w:szCs w:val="24"/>
        </w:rPr>
      </w:pPr>
      <w:r w:rsidRPr="00061302">
        <w:rPr>
          <w:lang w:eastAsia="bg-BG"/>
        </w:rPr>
        <w:t xml:space="preserve">При хипокалиемия: заместване с калий. Остра </w:t>
      </w:r>
      <w:proofErr w:type="spellStart"/>
      <w:r w:rsidRPr="00061302">
        <w:rPr>
          <w:lang w:eastAsia="bg-BG"/>
        </w:rPr>
        <w:t>ацидоза</w:t>
      </w:r>
      <w:proofErr w:type="spellEnd"/>
      <w:r w:rsidRPr="00061302">
        <w:rPr>
          <w:lang w:eastAsia="bg-BG"/>
        </w:rPr>
        <w:t xml:space="preserve"> може да се коригира чрез инфузия на </w:t>
      </w:r>
      <w:proofErr w:type="spellStart"/>
      <w:r w:rsidRPr="00061302">
        <w:rPr>
          <w:lang w:eastAsia="bg-BG"/>
        </w:rPr>
        <w:t>изотоничен</w:t>
      </w:r>
      <w:proofErr w:type="spellEnd"/>
      <w:r w:rsidRPr="00061302">
        <w:rPr>
          <w:lang w:eastAsia="bg-BG"/>
        </w:rPr>
        <w:t xml:space="preserve"> </w:t>
      </w:r>
      <w:proofErr w:type="spellStart"/>
      <w:r w:rsidRPr="00061302">
        <w:rPr>
          <w:lang w:eastAsia="bg-BG"/>
        </w:rPr>
        <w:t>бикарбонатен</w:t>
      </w:r>
      <w:proofErr w:type="spellEnd"/>
      <w:r w:rsidRPr="00061302">
        <w:rPr>
          <w:lang w:eastAsia="bg-BG"/>
        </w:rPr>
        <w:t xml:space="preserve"> разтвор.</w:t>
      </w:r>
    </w:p>
    <w:p w14:paraId="0C30C6C0" w14:textId="77777777" w:rsidR="00061302" w:rsidRPr="00061302" w:rsidRDefault="00061302" w:rsidP="00061302">
      <w:pPr>
        <w:pStyle w:val="ListParagraph"/>
        <w:numPr>
          <w:ilvl w:val="0"/>
          <w:numId w:val="29"/>
        </w:numPr>
        <w:rPr>
          <w:sz w:val="24"/>
          <w:szCs w:val="24"/>
        </w:rPr>
      </w:pPr>
      <w:r w:rsidRPr="00061302">
        <w:rPr>
          <w:lang w:eastAsia="bg-BG"/>
        </w:rPr>
        <w:t xml:space="preserve">При </w:t>
      </w:r>
      <w:proofErr w:type="spellStart"/>
      <w:r w:rsidRPr="00061302">
        <w:rPr>
          <w:lang w:eastAsia="bg-BG"/>
        </w:rPr>
        <w:t>хиперкалиемия</w:t>
      </w:r>
      <w:proofErr w:type="spellEnd"/>
      <w:r w:rsidRPr="00061302">
        <w:rPr>
          <w:lang w:eastAsia="bg-BG"/>
        </w:rPr>
        <w:t xml:space="preserve">: преустановяване приема на калий, инфузии с глюкоза и инсулин (с натриев </w:t>
      </w:r>
      <w:proofErr w:type="spellStart"/>
      <w:r w:rsidRPr="00061302">
        <w:rPr>
          <w:lang w:eastAsia="bg-BG"/>
        </w:rPr>
        <w:t>хидрогенкарбонат</w:t>
      </w:r>
      <w:proofErr w:type="spellEnd"/>
      <w:r w:rsidRPr="00061302">
        <w:rPr>
          <w:lang w:eastAsia="bg-BG"/>
        </w:rPr>
        <w:t xml:space="preserve">, когато е необходимо), </w:t>
      </w:r>
      <w:proofErr w:type="spellStart"/>
      <w:r w:rsidRPr="00061302">
        <w:rPr>
          <w:lang w:eastAsia="bg-BG"/>
        </w:rPr>
        <w:t>йоннообменни</w:t>
      </w:r>
      <w:proofErr w:type="spellEnd"/>
      <w:r w:rsidRPr="00061302">
        <w:rPr>
          <w:lang w:eastAsia="bg-BG"/>
        </w:rPr>
        <w:t xml:space="preserve"> смоли приемани перорално или прилагани </w:t>
      </w:r>
      <w:proofErr w:type="spellStart"/>
      <w:r w:rsidRPr="00061302">
        <w:rPr>
          <w:lang w:eastAsia="bg-BG"/>
        </w:rPr>
        <w:t>ректално</w:t>
      </w:r>
      <w:proofErr w:type="spellEnd"/>
      <w:r w:rsidRPr="00061302">
        <w:rPr>
          <w:lang w:eastAsia="bg-BG"/>
        </w:rPr>
        <w:t xml:space="preserve">, </w:t>
      </w:r>
      <w:proofErr w:type="spellStart"/>
      <w:r w:rsidRPr="00061302">
        <w:rPr>
          <w:lang w:eastAsia="bg-BG"/>
        </w:rPr>
        <w:t>хемо</w:t>
      </w:r>
      <w:proofErr w:type="spellEnd"/>
      <w:r w:rsidRPr="00061302">
        <w:rPr>
          <w:lang w:eastAsia="bg-BG"/>
        </w:rPr>
        <w:t>- или перитонеална диализа при пациенти с бъбречна недостатъчност. В случай на резистентна на лечение брадикардия може да се наложи временно ползване на пейсмейкър.</w:t>
      </w:r>
    </w:p>
    <w:p w14:paraId="464564D4" w14:textId="77777777" w:rsidR="00061302" w:rsidRPr="00061302" w:rsidRDefault="00061302" w:rsidP="00061302">
      <w:pPr>
        <w:pStyle w:val="ListParagraph"/>
        <w:numPr>
          <w:ilvl w:val="0"/>
          <w:numId w:val="29"/>
        </w:numPr>
        <w:rPr>
          <w:sz w:val="24"/>
          <w:szCs w:val="24"/>
        </w:rPr>
      </w:pPr>
      <w:r w:rsidRPr="00061302">
        <w:rPr>
          <w:lang w:eastAsia="bg-BG"/>
        </w:rPr>
        <w:t xml:space="preserve">При колапс на кръвообращението: позицията </w:t>
      </w:r>
      <w:proofErr w:type="spellStart"/>
      <w:r w:rsidRPr="00061302">
        <w:rPr>
          <w:lang w:eastAsia="bg-BG"/>
        </w:rPr>
        <w:t>Тренделенбург</w:t>
      </w:r>
      <w:proofErr w:type="spellEnd"/>
      <w:r w:rsidRPr="00061302">
        <w:rPr>
          <w:lang w:eastAsia="bg-BG"/>
        </w:rPr>
        <w:t>, шокова терапия (ако е необходимо).</w:t>
      </w:r>
    </w:p>
    <w:p w14:paraId="12A745E7" w14:textId="77777777" w:rsidR="00061302" w:rsidRPr="00061302" w:rsidRDefault="00061302" w:rsidP="00061302">
      <w:pPr>
        <w:rPr>
          <w:sz w:val="24"/>
          <w:szCs w:val="24"/>
        </w:rPr>
      </w:pPr>
    </w:p>
    <w:p w14:paraId="18EF4AFE" w14:textId="77777777" w:rsidR="002C50EE" w:rsidRDefault="002C50EE" w:rsidP="002C50EE">
      <w:pPr>
        <w:pStyle w:val="Heading1"/>
      </w:pPr>
      <w:r>
        <w:t>5. ФАРМАКОЛОГИЧНИ СВОЙСТВА</w:t>
      </w:r>
    </w:p>
    <w:p w14:paraId="6CDB2723" w14:textId="1F680E54" w:rsidR="00C809A7" w:rsidRDefault="002C50EE" w:rsidP="00AA23EC">
      <w:pPr>
        <w:pStyle w:val="Heading2"/>
      </w:pPr>
      <w:r>
        <w:t xml:space="preserve">5.1. </w:t>
      </w:r>
      <w:proofErr w:type="spellStart"/>
      <w:r>
        <w:t>Фармакодинамични</w:t>
      </w:r>
      <w:proofErr w:type="spellEnd"/>
      <w:r>
        <w:t xml:space="preserve"> свойства</w:t>
      </w:r>
    </w:p>
    <w:p w14:paraId="64D261B7" w14:textId="77777777" w:rsidR="00061302" w:rsidRDefault="00061302" w:rsidP="00061302">
      <w:pPr>
        <w:spacing w:line="240" w:lineRule="auto"/>
        <w:rPr>
          <w:rFonts w:ascii="Times New Roman" w:eastAsia="Times New Roman" w:hAnsi="Times New Roman" w:cs="Times New Roman"/>
          <w:color w:val="000000"/>
          <w:sz w:val="20"/>
          <w:szCs w:val="20"/>
          <w:lang w:eastAsia="bg-BG"/>
        </w:rPr>
      </w:pPr>
    </w:p>
    <w:p w14:paraId="2B119C05" w14:textId="2A38EC6A" w:rsidR="00061302" w:rsidRPr="00061302" w:rsidRDefault="00061302" w:rsidP="00061302">
      <w:pPr>
        <w:rPr>
          <w:sz w:val="24"/>
          <w:szCs w:val="24"/>
        </w:rPr>
      </w:pPr>
      <w:proofErr w:type="spellStart"/>
      <w:r w:rsidRPr="00061302">
        <w:rPr>
          <w:lang w:eastAsia="bg-BG"/>
        </w:rPr>
        <w:t>Фармакотерапевтична</w:t>
      </w:r>
      <w:proofErr w:type="spellEnd"/>
      <w:r w:rsidRPr="00061302">
        <w:rPr>
          <w:lang w:eastAsia="bg-BG"/>
        </w:rPr>
        <w:t xml:space="preserve"> група: </w:t>
      </w:r>
      <w:proofErr w:type="spellStart"/>
      <w:r w:rsidRPr="00061302">
        <w:rPr>
          <w:lang w:eastAsia="bg-BG"/>
        </w:rPr>
        <w:t>Диуретици</w:t>
      </w:r>
      <w:proofErr w:type="spellEnd"/>
      <w:r w:rsidRPr="00061302">
        <w:rPr>
          <w:lang w:eastAsia="bg-BG"/>
        </w:rPr>
        <w:t xml:space="preserve"> и калий-съхраняващи средства; АТС код: С03ЕА01</w:t>
      </w:r>
    </w:p>
    <w:p w14:paraId="5C792CCA" w14:textId="77777777" w:rsidR="00061302" w:rsidRDefault="00061302" w:rsidP="00061302">
      <w:pPr>
        <w:rPr>
          <w:lang w:eastAsia="bg-BG"/>
        </w:rPr>
      </w:pPr>
    </w:p>
    <w:p w14:paraId="5D9B31A6" w14:textId="35A3802E" w:rsidR="00061302" w:rsidRPr="00061302" w:rsidRDefault="00061302" w:rsidP="00061302">
      <w:pPr>
        <w:rPr>
          <w:sz w:val="24"/>
          <w:szCs w:val="24"/>
        </w:rPr>
      </w:pPr>
      <w:r w:rsidRPr="00061302">
        <w:rPr>
          <w:lang w:eastAsia="bg-BG"/>
        </w:rPr>
        <w:t xml:space="preserve">Както </w:t>
      </w:r>
      <w:proofErr w:type="spellStart"/>
      <w:r w:rsidRPr="00061302">
        <w:rPr>
          <w:lang w:eastAsia="bg-BG"/>
        </w:rPr>
        <w:t>триамтерен</w:t>
      </w:r>
      <w:proofErr w:type="spellEnd"/>
      <w:r w:rsidRPr="00061302">
        <w:rPr>
          <w:lang w:eastAsia="bg-BG"/>
        </w:rPr>
        <w:t xml:space="preserve">, така и хидрохлоротиазид са фармакологично и клинично добре известни </w:t>
      </w:r>
      <w:proofErr w:type="spellStart"/>
      <w:r w:rsidRPr="00061302">
        <w:rPr>
          <w:lang w:eastAsia="bg-BG"/>
        </w:rPr>
        <w:t>тубулни</w:t>
      </w:r>
      <w:proofErr w:type="spellEnd"/>
      <w:r w:rsidRPr="00061302">
        <w:rPr>
          <w:lang w:eastAsia="bg-BG"/>
        </w:rPr>
        <w:t xml:space="preserve"> </w:t>
      </w:r>
      <w:proofErr w:type="spellStart"/>
      <w:r w:rsidRPr="00061302">
        <w:rPr>
          <w:lang w:eastAsia="bg-BG"/>
        </w:rPr>
        <w:t>диуретици</w:t>
      </w:r>
      <w:proofErr w:type="spellEnd"/>
      <w:r w:rsidRPr="00061302">
        <w:rPr>
          <w:lang w:eastAsia="bg-BG"/>
        </w:rPr>
        <w:t xml:space="preserve">, които взаимно </w:t>
      </w:r>
      <w:proofErr w:type="spellStart"/>
      <w:r w:rsidRPr="00061302">
        <w:rPr>
          <w:lang w:eastAsia="bg-BG"/>
        </w:rPr>
        <w:t>потенциират</w:t>
      </w:r>
      <w:proofErr w:type="spellEnd"/>
      <w:r w:rsidRPr="00061302">
        <w:rPr>
          <w:lang w:eastAsia="bg-BG"/>
        </w:rPr>
        <w:t xml:space="preserve"> и допълват действието си.</w:t>
      </w:r>
    </w:p>
    <w:p w14:paraId="5244D4C6" w14:textId="77777777" w:rsidR="00061302" w:rsidRDefault="00061302" w:rsidP="00061302">
      <w:pPr>
        <w:rPr>
          <w:lang w:eastAsia="bg-BG"/>
        </w:rPr>
      </w:pPr>
    </w:p>
    <w:p w14:paraId="25CC923C" w14:textId="75FBA70F" w:rsidR="00061302" w:rsidRPr="00061302" w:rsidRDefault="00061302" w:rsidP="00061302">
      <w:pPr>
        <w:rPr>
          <w:sz w:val="24"/>
          <w:szCs w:val="24"/>
        </w:rPr>
      </w:pPr>
      <w:r w:rsidRPr="00061302">
        <w:rPr>
          <w:lang w:eastAsia="bg-BG"/>
        </w:rPr>
        <w:t xml:space="preserve">Хидрохлоротиазид действа върху началната част на </w:t>
      </w:r>
      <w:proofErr w:type="spellStart"/>
      <w:r w:rsidRPr="00061302">
        <w:rPr>
          <w:lang w:eastAsia="bg-BG"/>
        </w:rPr>
        <w:t>дисталния</w:t>
      </w:r>
      <w:proofErr w:type="spellEnd"/>
      <w:r w:rsidRPr="00061302">
        <w:rPr>
          <w:lang w:eastAsia="bg-BG"/>
        </w:rPr>
        <w:t xml:space="preserve"> </w:t>
      </w:r>
      <w:proofErr w:type="spellStart"/>
      <w:r w:rsidRPr="00061302">
        <w:rPr>
          <w:lang w:eastAsia="bg-BG"/>
        </w:rPr>
        <w:t>тубул</w:t>
      </w:r>
      <w:proofErr w:type="spellEnd"/>
      <w:r w:rsidRPr="00061302">
        <w:rPr>
          <w:lang w:eastAsia="bg-BG"/>
        </w:rPr>
        <w:t xml:space="preserve">, като потиска натриевата </w:t>
      </w:r>
      <w:proofErr w:type="spellStart"/>
      <w:r w:rsidRPr="00061302">
        <w:rPr>
          <w:lang w:eastAsia="bg-BG"/>
        </w:rPr>
        <w:t>реабсорбция</w:t>
      </w:r>
      <w:proofErr w:type="spellEnd"/>
      <w:r w:rsidRPr="00061302">
        <w:rPr>
          <w:lang w:eastAsia="bg-BG"/>
        </w:rPr>
        <w:t xml:space="preserve">. Достига се първоначално до повишено отделяне на електролити и впоследствие, чрез осмотично отделяне на вода - до засилено отделяне на урина. Основният ефект се постига чрез повишено отделяне на натрий, хлор и вода, което предизвиква засилено отделяне на калий и при дълготрайна употреба понижено отделяне на калций. Намалява се отделянето на урея, докато отделянето на магнезий нараства. При високи дози, в резултат на потискане на </w:t>
      </w:r>
      <w:proofErr w:type="spellStart"/>
      <w:r w:rsidRPr="00061302">
        <w:rPr>
          <w:lang w:eastAsia="bg-BG"/>
        </w:rPr>
        <w:t>карбоанхидразата</w:t>
      </w:r>
      <w:proofErr w:type="spellEnd"/>
      <w:r w:rsidRPr="00061302">
        <w:rPr>
          <w:lang w:eastAsia="bg-BG"/>
        </w:rPr>
        <w:t>, може да се засили отделянето на бикарбонати.</w:t>
      </w:r>
    </w:p>
    <w:p w14:paraId="4937BA7E" w14:textId="77777777" w:rsidR="00061302" w:rsidRDefault="00061302" w:rsidP="00061302">
      <w:pPr>
        <w:rPr>
          <w:lang w:eastAsia="bg-BG"/>
        </w:rPr>
      </w:pPr>
    </w:p>
    <w:p w14:paraId="3412D4F9" w14:textId="2FB8378C" w:rsidR="00061302" w:rsidRPr="00061302" w:rsidRDefault="00061302" w:rsidP="00061302">
      <w:pPr>
        <w:rPr>
          <w:sz w:val="24"/>
          <w:szCs w:val="24"/>
        </w:rPr>
      </w:pPr>
      <w:proofErr w:type="spellStart"/>
      <w:r w:rsidRPr="00061302">
        <w:rPr>
          <w:lang w:eastAsia="bg-BG"/>
        </w:rPr>
        <w:t>Триамтерен</w:t>
      </w:r>
      <w:proofErr w:type="spellEnd"/>
      <w:r w:rsidRPr="00061302">
        <w:rPr>
          <w:lang w:eastAsia="bg-BG"/>
        </w:rPr>
        <w:t xml:space="preserve"> принадлежи към групата на калий-съхраняващите </w:t>
      </w:r>
      <w:proofErr w:type="spellStart"/>
      <w:r w:rsidRPr="00061302">
        <w:rPr>
          <w:lang w:eastAsia="bg-BG"/>
        </w:rPr>
        <w:t>салуретици</w:t>
      </w:r>
      <w:proofErr w:type="spellEnd"/>
      <w:r w:rsidRPr="00061302">
        <w:rPr>
          <w:lang w:eastAsia="bg-BG"/>
        </w:rPr>
        <w:t xml:space="preserve">, действащи на крайната част на </w:t>
      </w:r>
      <w:proofErr w:type="spellStart"/>
      <w:r w:rsidRPr="00061302">
        <w:rPr>
          <w:lang w:eastAsia="bg-BG"/>
        </w:rPr>
        <w:t>дисталния</w:t>
      </w:r>
      <w:proofErr w:type="spellEnd"/>
      <w:r w:rsidRPr="00061302">
        <w:rPr>
          <w:lang w:eastAsia="bg-BG"/>
        </w:rPr>
        <w:t xml:space="preserve"> </w:t>
      </w:r>
      <w:proofErr w:type="spellStart"/>
      <w:r w:rsidRPr="00061302">
        <w:rPr>
          <w:lang w:eastAsia="bg-BG"/>
        </w:rPr>
        <w:t>тубул</w:t>
      </w:r>
      <w:proofErr w:type="spellEnd"/>
      <w:r w:rsidRPr="00061302">
        <w:rPr>
          <w:lang w:eastAsia="bg-BG"/>
        </w:rPr>
        <w:t xml:space="preserve">. Той потиска по независим от </w:t>
      </w:r>
      <w:proofErr w:type="spellStart"/>
      <w:r w:rsidRPr="00061302">
        <w:rPr>
          <w:lang w:eastAsia="bg-BG"/>
        </w:rPr>
        <w:t>алдостерона</w:t>
      </w:r>
      <w:proofErr w:type="spellEnd"/>
      <w:r w:rsidRPr="00061302">
        <w:rPr>
          <w:lang w:eastAsia="bg-BG"/>
        </w:rPr>
        <w:t xml:space="preserve"> път обмяната на натриеви с водородни и калиеви йони, при което се стига до задръжка на калий. Отделянето на натрий е слабо изразено, а отделянето на пикочна киселина не се повлиява.</w:t>
      </w:r>
    </w:p>
    <w:p w14:paraId="14B3B85D" w14:textId="77777777" w:rsidR="00061302" w:rsidRDefault="00061302" w:rsidP="00061302">
      <w:pPr>
        <w:rPr>
          <w:lang w:eastAsia="bg-BG"/>
        </w:rPr>
      </w:pPr>
    </w:p>
    <w:p w14:paraId="518131BE" w14:textId="79FA5C4C" w:rsidR="00061302" w:rsidRPr="00061302" w:rsidRDefault="00061302" w:rsidP="00061302">
      <w:pPr>
        <w:rPr>
          <w:sz w:val="24"/>
          <w:szCs w:val="24"/>
        </w:rPr>
      </w:pPr>
      <w:r w:rsidRPr="00061302">
        <w:rPr>
          <w:lang w:eastAsia="bg-BG"/>
        </w:rPr>
        <w:t xml:space="preserve">Чрез комбинация на хидрохлоротиазид и </w:t>
      </w:r>
      <w:proofErr w:type="spellStart"/>
      <w:r w:rsidRPr="00061302">
        <w:rPr>
          <w:lang w:eastAsia="bg-BG"/>
        </w:rPr>
        <w:t>триамтерен</w:t>
      </w:r>
      <w:proofErr w:type="spellEnd"/>
      <w:r w:rsidRPr="00061302">
        <w:rPr>
          <w:lang w:eastAsia="bg-BG"/>
        </w:rPr>
        <w:t xml:space="preserve"> в съотношение 1:2 значително се повлиява покачването на </w:t>
      </w:r>
      <w:proofErr w:type="spellStart"/>
      <w:r w:rsidRPr="00061302">
        <w:rPr>
          <w:lang w:eastAsia="bg-BG"/>
        </w:rPr>
        <w:t>натрийуретичния</w:t>
      </w:r>
      <w:proofErr w:type="spellEnd"/>
      <w:r w:rsidRPr="00061302">
        <w:rPr>
          <w:lang w:eastAsia="bg-BG"/>
        </w:rPr>
        <w:t xml:space="preserve"> и диуретичния ефект. В резултат на </w:t>
      </w:r>
      <w:r w:rsidRPr="00061302">
        <w:rPr>
          <w:lang w:eastAsia="bg-BG"/>
        </w:rPr>
        <w:lastRenderedPageBreak/>
        <w:t>противоположното въздействие на двете вещества върху отделянето на калий се стига до една желана компенсация и неутрален калиев баланс.</w:t>
      </w:r>
    </w:p>
    <w:p w14:paraId="2DAEF56C" w14:textId="77777777" w:rsidR="00061302" w:rsidRDefault="00061302" w:rsidP="00061302">
      <w:pPr>
        <w:rPr>
          <w:lang w:eastAsia="bg-BG"/>
        </w:rPr>
      </w:pPr>
    </w:p>
    <w:p w14:paraId="645E2555" w14:textId="14B98EFB" w:rsidR="00061302" w:rsidRPr="00061302" w:rsidRDefault="00061302" w:rsidP="00061302">
      <w:pPr>
        <w:rPr>
          <w:sz w:val="24"/>
          <w:szCs w:val="24"/>
        </w:rPr>
      </w:pPr>
      <w:r w:rsidRPr="00061302">
        <w:rPr>
          <w:lang w:eastAsia="bg-BG"/>
        </w:rPr>
        <w:t xml:space="preserve">Като механизъм на антихипертензивното действие на </w:t>
      </w:r>
      <w:proofErr w:type="spellStart"/>
      <w:r w:rsidRPr="00061302">
        <w:rPr>
          <w:lang w:eastAsia="bg-BG"/>
        </w:rPr>
        <w:t>салуретиците</w:t>
      </w:r>
      <w:proofErr w:type="spellEnd"/>
      <w:r w:rsidRPr="00061302">
        <w:rPr>
          <w:lang w:eastAsia="bg-BG"/>
        </w:rPr>
        <w:t xml:space="preserve"> се дискутират намаленото натриево съдържание, редукцията на </w:t>
      </w:r>
      <w:proofErr w:type="spellStart"/>
      <w:r w:rsidRPr="00061302">
        <w:rPr>
          <w:lang w:eastAsia="bg-BG"/>
        </w:rPr>
        <w:t>екстрацелуларната</w:t>
      </w:r>
      <w:proofErr w:type="spellEnd"/>
      <w:r w:rsidRPr="00061302">
        <w:rPr>
          <w:lang w:eastAsia="bg-BG"/>
        </w:rPr>
        <w:t xml:space="preserve"> течност и плазмения обем, промяната на бъбречното съдово съпротивление, както и намалената активност по отношение на </w:t>
      </w:r>
      <w:proofErr w:type="spellStart"/>
      <w:r w:rsidRPr="00061302">
        <w:rPr>
          <w:lang w:eastAsia="bg-BG"/>
        </w:rPr>
        <w:t>норадреналин</w:t>
      </w:r>
      <w:proofErr w:type="spellEnd"/>
      <w:r w:rsidRPr="00061302">
        <w:rPr>
          <w:lang w:eastAsia="bg-BG"/>
        </w:rPr>
        <w:t xml:space="preserve"> и </w:t>
      </w:r>
      <w:proofErr w:type="spellStart"/>
      <w:r w:rsidRPr="00061302">
        <w:rPr>
          <w:lang w:eastAsia="bg-BG"/>
        </w:rPr>
        <w:t>ангиотензин</w:t>
      </w:r>
      <w:proofErr w:type="spellEnd"/>
      <w:r w:rsidRPr="00061302">
        <w:rPr>
          <w:lang w:eastAsia="bg-BG"/>
        </w:rPr>
        <w:t xml:space="preserve"> II.</w:t>
      </w:r>
    </w:p>
    <w:p w14:paraId="1F8D8F27" w14:textId="77777777" w:rsidR="00061302" w:rsidRDefault="00061302" w:rsidP="00061302">
      <w:pPr>
        <w:rPr>
          <w:lang w:eastAsia="bg-BG"/>
        </w:rPr>
      </w:pPr>
    </w:p>
    <w:p w14:paraId="1CAB69A6" w14:textId="77777777" w:rsidR="00061302" w:rsidRPr="00061302" w:rsidRDefault="00061302" w:rsidP="00061302">
      <w:pPr>
        <w:rPr>
          <w:sz w:val="24"/>
          <w:szCs w:val="24"/>
        </w:rPr>
      </w:pPr>
      <w:proofErr w:type="spellStart"/>
      <w:r w:rsidRPr="00061302">
        <w:rPr>
          <w:lang w:eastAsia="bg-BG"/>
        </w:rPr>
        <w:t>Немеланомен</w:t>
      </w:r>
      <w:proofErr w:type="spellEnd"/>
      <w:r w:rsidRPr="00061302">
        <w:rPr>
          <w:lang w:eastAsia="bg-BG"/>
        </w:rPr>
        <w:t xml:space="preserve"> рак на кожата: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w:t>
      </w:r>
      <w:r>
        <w:rPr>
          <w:lang w:eastAsia="bg-BG"/>
        </w:rPr>
        <w:t xml:space="preserve"> </w:t>
      </w:r>
      <w:r w:rsidRPr="00061302">
        <w:rPr>
          <w:lang w:eastAsia="bg-BG"/>
        </w:rPr>
        <w:t>съответно 1 430 833 и 172 462 подходящи контроли. Високата употреба на ХХТЗ (кумулативно</w:t>
      </w:r>
    </w:p>
    <w:p w14:paraId="7700D939" w14:textId="77777777" w:rsidR="00061302" w:rsidRPr="00061302" w:rsidRDefault="00061302" w:rsidP="00061302">
      <w:pPr>
        <w:rPr>
          <w:sz w:val="24"/>
          <w:szCs w:val="24"/>
        </w:rPr>
      </w:pPr>
      <w:r w:rsidRPr="00061302">
        <w:rPr>
          <w:lang w:val="en-US"/>
        </w:rPr>
        <w:t>≥</w:t>
      </w:r>
      <w:r w:rsidRPr="00061302">
        <w:rPr>
          <w:lang w:eastAsia="bg-BG"/>
        </w:rPr>
        <w:t xml:space="preserve">50 000 </w:t>
      </w:r>
      <w:r w:rsidRPr="00061302">
        <w:rPr>
          <w:lang w:val="en-US"/>
        </w:rPr>
        <w:t xml:space="preserve">mg) </w:t>
      </w:r>
      <w:r w:rsidRPr="00061302">
        <w:rPr>
          <w:lang w:eastAsia="bg-BG"/>
        </w:rPr>
        <w:t xml:space="preserve">е свързана с коригиран </w:t>
      </w:r>
      <w:r w:rsidRPr="00061302">
        <w:rPr>
          <w:lang w:val="en-US"/>
        </w:rPr>
        <w:t xml:space="preserve">OR </w:t>
      </w:r>
      <w:r w:rsidRPr="00061302">
        <w:rPr>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 отговор с коригиран </w:t>
      </w:r>
      <w:r w:rsidRPr="00061302">
        <w:rPr>
          <w:lang w:val="en-US"/>
        </w:rPr>
        <w:t xml:space="preserve">OR </w:t>
      </w:r>
      <w:r w:rsidRPr="00061302">
        <w:rPr>
          <w:lang w:eastAsia="bg-BG"/>
        </w:rPr>
        <w:t xml:space="preserve">2,1 (95% ДИ: 1,7-2,6), нарастващ до </w:t>
      </w:r>
      <w:r w:rsidRPr="00061302">
        <w:rPr>
          <w:lang w:val="en-US"/>
        </w:rPr>
        <w:t xml:space="preserve">OR </w:t>
      </w:r>
      <w:r w:rsidRPr="00061302">
        <w:rPr>
          <w:lang w:eastAsia="bg-BG"/>
        </w:rPr>
        <w:t xml:space="preserve">3,9 (3,0-4,9) за висока употреба (~ 25 000 </w:t>
      </w:r>
      <w:r w:rsidRPr="00061302">
        <w:rPr>
          <w:lang w:val="en-US"/>
        </w:rPr>
        <w:t xml:space="preserve">mg) </w:t>
      </w:r>
      <w:r w:rsidRPr="00061302">
        <w:rPr>
          <w:lang w:eastAsia="bg-BG"/>
        </w:rPr>
        <w:t xml:space="preserve">и </w:t>
      </w:r>
      <w:r w:rsidRPr="00061302">
        <w:rPr>
          <w:lang w:val="en-US"/>
        </w:rPr>
        <w:t xml:space="preserve">OR </w:t>
      </w:r>
      <w:r w:rsidRPr="00061302">
        <w:rPr>
          <w:lang w:eastAsia="bg-BG"/>
        </w:rPr>
        <w:t xml:space="preserve">7,7 (5,7-10,5) за най-високата кумулативна доза (~ 100 000 </w:t>
      </w:r>
      <w:r w:rsidRPr="00061302">
        <w:rPr>
          <w:lang w:val="en-US"/>
        </w:rPr>
        <w:t xml:space="preserve">mg) </w:t>
      </w:r>
      <w:r w:rsidRPr="00061302">
        <w:rPr>
          <w:lang w:eastAsia="bg-BG"/>
        </w:rPr>
        <w:t>(вж. също точка 4.4).</w:t>
      </w:r>
    </w:p>
    <w:p w14:paraId="75FA7053" w14:textId="769A4A54" w:rsidR="00061302" w:rsidRPr="00061302" w:rsidRDefault="00061302" w:rsidP="00061302"/>
    <w:p w14:paraId="0A962168" w14:textId="182264A4" w:rsidR="00C809A7" w:rsidRDefault="002C50EE" w:rsidP="00AA23EC">
      <w:pPr>
        <w:pStyle w:val="Heading2"/>
      </w:pPr>
      <w:r>
        <w:t xml:space="preserve">5.2. </w:t>
      </w:r>
      <w:proofErr w:type="spellStart"/>
      <w:r>
        <w:t>Фармакокинетични</w:t>
      </w:r>
      <w:proofErr w:type="spellEnd"/>
      <w:r>
        <w:t xml:space="preserve"> свойства</w:t>
      </w:r>
    </w:p>
    <w:p w14:paraId="13DBC10D" w14:textId="77777777" w:rsidR="00061302" w:rsidRDefault="00061302" w:rsidP="00061302">
      <w:pPr>
        <w:rPr>
          <w:lang w:eastAsia="bg-BG"/>
        </w:rPr>
      </w:pPr>
    </w:p>
    <w:p w14:paraId="415941F6" w14:textId="392321FD" w:rsidR="00061302" w:rsidRPr="00061302" w:rsidRDefault="00061302" w:rsidP="00061302">
      <w:pPr>
        <w:rPr>
          <w:sz w:val="24"/>
          <w:szCs w:val="24"/>
        </w:rPr>
      </w:pPr>
      <w:r w:rsidRPr="00061302">
        <w:rPr>
          <w:lang w:eastAsia="bg-BG"/>
        </w:rPr>
        <w:t xml:space="preserve">След перорален прием хидрохлоротиазид се резорбира бързо приблизително на 80%. Бионаличността му е около 70%. 2/3 от хидрохлоротиазид се свързва с плазмените протеини. Терапевтичното действие е зависимо от дозата, след което кривата доза/ефект става полегата, така че след по-нататъшно покачване на дозата не се постига съществено увеличение на лекарственото действие. Диуретичният ефект настъпва след около 1-2 часа, достига своя максимум след 4 часа и продължава в резултат на </w:t>
      </w:r>
      <w:proofErr w:type="spellStart"/>
      <w:r w:rsidRPr="00061302">
        <w:rPr>
          <w:lang w:eastAsia="bg-BG"/>
        </w:rPr>
        <w:t>реабсорбцията</w:t>
      </w:r>
      <w:proofErr w:type="spellEnd"/>
      <w:r w:rsidRPr="00061302">
        <w:rPr>
          <w:lang w:eastAsia="bg-BG"/>
        </w:rPr>
        <w:t xml:space="preserve"> от бъбречните </w:t>
      </w:r>
      <w:proofErr w:type="spellStart"/>
      <w:r w:rsidRPr="00061302">
        <w:rPr>
          <w:lang w:eastAsia="bg-BG"/>
        </w:rPr>
        <w:t>тубули</w:t>
      </w:r>
      <w:proofErr w:type="spellEnd"/>
      <w:r w:rsidRPr="00061302">
        <w:rPr>
          <w:lang w:eastAsia="bg-BG"/>
        </w:rPr>
        <w:t xml:space="preserve"> в зависимост от дозата 10-12 часа. Антихипертензивното действие е още по-продължително и може да продължи до 24 часа. Времето на елиминационен полуживот е 6-8 часа. </w:t>
      </w:r>
      <w:proofErr w:type="spellStart"/>
      <w:r w:rsidRPr="00061302">
        <w:rPr>
          <w:lang w:eastAsia="bg-BG"/>
        </w:rPr>
        <w:t>Тиазидите</w:t>
      </w:r>
      <w:proofErr w:type="spellEnd"/>
      <w:r w:rsidRPr="00061302">
        <w:rPr>
          <w:lang w:eastAsia="bg-BG"/>
        </w:rPr>
        <w:t xml:space="preserve"> не се </w:t>
      </w:r>
      <w:proofErr w:type="spellStart"/>
      <w:r w:rsidRPr="00061302">
        <w:rPr>
          <w:lang w:eastAsia="bg-BG"/>
        </w:rPr>
        <w:t>метаболизират</w:t>
      </w:r>
      <w:proofErr w:type="spellEnd"/>
      <w:r w:rsidRPr="00061302">
        <w:rPr>
          <w:lang w:eastAsia="bg-BG"/>
        </w:rPr>
        <w:t xml:space="preserve"> в черния дроб. Хидрохлоротиазид се излъчва през бъбреците почти напълно непроменен чрез </w:t>
      </w:r>
      <w:proofErr w:type="spellStart"/>
      <w:r w:rsidRPr="00061302">
        <w:rPr>
          <w:lang w:eastAsia="bg-BG"/>
        </w:rPr>
        <w:t>гломерулна</w:t>
      </w:r>
      <w:proofErr w:type="spellEnd"/>
      <w:r w:rsidRPr="00061302">
        <w:rPr>
          <w:lang w:eastAsia="bg-BG"/>
        </w:rPr>
        <w:t xml:space="preserve"> филтрация и </w:t>
      </w:r>
      <w:proofErr w:type="spellStart"/>
      <w:r w:rsidRPr="00061302">
        <w:rPr>
          <w:lang w:eastAsia="bg-BG"/>
        </w:rPr>
        <w:t>тубуларна</w:t>
      </w:r>
      <w:proofErr w:type="spellEnd"/>
      <w:r w:rsidRPr="00061302">
        <w:rPr>
          <w:lang w:eastAsia="bg-BG"/>
        </w:rPr>
        <w:t xml:space="preserve"> секреция. При пациенти с бъбречна недостатъчност намалява </w:t>
      </w:r>
      <w:proofErr w:type="spellStart"/>
      <w:r w:rsidRPr="00061302">
        <w:rPr>
          <w:lang w:eastAsia="bg-BG"/>
        </w:rPr>
        <w:t>реналният</w:t>
      </w:r>
      <w:proofErr w:type="spellEnd"/>
      <w:r w:rsidRPr="00061302">
        <w:rPr>
          <w:lang w:eastAsia="bg-BG"/>
        </w:rPr>
        <w:t xml:space="preserve"> клирънс.</w:t>
      </w:r>
    </w:p>
    <w:p w14:paraId="18444C44" w14:textId="77777777" w:rsidR="00061302" w:rsidRPr="00061302" w:rsidRDefault="00061302" w:rsidP="00061302">
      <w:pPr>
        <w:rPr>
          <w:sz w:val="24"/>
          <w:szCs w:val="24"/>
        </w:rPr>
      </w:pPr>
      <w:proofErr w:type="spellStart"/>
      <w:r w:rsidRPr="00061302">
        <w:rPr>
          <w:lang w:eastAsia="bg-BG"/>
        </w:rPr>
        <w:t>Триамтерен</w:t>
      </w:r>
      <w:proofErr w:type="spellEnd"/>
      <w:r w:rsidRPr="00061302">
        <w:rPr>
          <w:lang w:eastAsia="bg-BG"/>
        </w:rPr>
        <w:t xml:space="preserve"> се резорбира бързо в стомашно-чревния тракт. Степента на резорбция достига до 80%. Бионаличността обаче се намалява на около 50% в резултат на ефекта на първо преминаване (т.нар. </w:t>
      </w:r>
      <w:r w:rsidRPr="00061302">
        <w:rPr>
          <w:i/>
          <w:iCs/>
          <w:lang w:val="en-US"/>
        </w:rPr>
        <w:t>first-pass</w:t>
      </w:r>
      <w:r w:rsidRPr="00061302">
        <w:rPr>
          <w:lang w:val="en-US"/>
        </w:rPr>
        <w:t xml:space="preserve"> </w:t>
      </w:r>
      <w:r w:rsidRPr="00061302">
        <w:rPr>
          <w:lang w:eastAsia="bg-BG"/>
        </w:rPr>
        <w:t>ефект).</w:t>
      </w:r>
    </w:p>
    <w:p w14:paraId="488533DB" w14:textId="77777777" w:rsidR="00061302" w:rsidRDefault="00061302" w:rsidP="00061302">
      <w:pPr>
        <w:rPr>
          <w:lang w:eastAsia="bg-BG"/>
        </w:rPr>
      </w:pPr>
    </w:p>
    <w:p w14:paraId="0F2E94A3" w14:textId="37621325" w:rsidR="00061302" w:rsidRPr="00061302" w:rsidRDefault="00061302" w:rsidP="00061302">
      <w:pPr>
        <w:rPr>
          <w:sz w:val="24"/>
          <w:szCs w:val="24"/>
        </w:rPr>
      </w:pPr>
      <w:proofErr w:type="spellStart"/>
      <w:r w:rsidRPr="00061302">
        <w:rPr>
          <w:lang w:eastAsia="bg-BG"/>
        </w:rPr>
        <w:t>Триамтерен</w:t>
      </w:r>
      <w:proofErr w:type="spellEnd"/>
      <w:r w:rsidRPr="00061302">
        <w:rPr>
          <w:lang w:eastAsia="bg-BG"/>
        </w:rPr>
        <w:t xml:space="preserve"> се свързва до около 60% с плазмените протеини. Диуретичният ефект настъпва в рамките на 1-2 часа с максимум след 4 часа.</w:t>
      </w:r>
    </w:p>
    <w:p w14:paraId="7A7B9F3F" w14:textId="7089D6E7" w:rsidR="00061302" w:rsidRDefault="00061302" w:rsidP="00061302">
      <w:pPr>
        <w:rPr>
          <w:lang w:eastAsia="bg-BG"/>
        </w:rPr>
      </w:pPr>
      <w:r w:rsidRPr="00061302">
        <w:rPr>
          <w:lang w:eastAsia="bg-BG"/>
        </w:rPr>
        <w:t xml:space="preserve">Калий-съхраняващото действие може да се задържи до 24 часа. Плазменият полуживот е 4-7 часа. При чернодробна цироза полуживотът може да </w:t>
      </w:r>
      <w:proofErr w:type="spellStart"/>
      <w:r w:rsidRPr="00061302">
        <w:rPr>
          <w:lang w:eastAsia="bg-BG"/>
        </w:rPr>
        <w:t>нарастне</w:t>
      </w:r>
      <w:proofErr w:type="spellEnd"/>
      <w:r w:rsidRPr="00061302">
        <w:rPr>
          <w:lang w:eastAsia="bg-BG"/>
        </w:rPr>
        <w:t xml:space="preserve"> до 4 пъти. </w:t>
      </w:r>
      <w:proofErr w:type="spellStart"/>
      <w:r w:rsidRPr="00061302">
        <w:rPr>
          <w:lang w:eastAsia="bg-BG"/>
        </w:rPr>
        <w:t>Триамтерен</w:t>
      </w:r>
      <w:proofErr w:type="spellEnd"/>
      <w:r w:rsidRPr="00061302">
        <w:rPr>
          <w:lang w:eastAsia="bg-BG"/>
        </w:rPr>
        <w:t xml:space="preserve"> се </w:t>
      </w:r>
      <w:proofErr w:type="spellStart"/>
      <w:r w:rsidRPr="00061302">
        <w:rPr>
          <w:lang w:eastAsia="bg-BG"/>
        </w:rPr>
        <w:t>метаболизира</w:t>
      </w:r>
      <w:proofErr w:type="spellEnd"/>
      <w:r w:rsidRPr="00061302">
        <w:rPr>
          <w:lang w:eastAsia="bg-BG"/>
        </w:rPr>
        <w:t xml:space="preserve"> бързо в черния дроб. Основен метаболит е 4-хидрокситриамтерен (като полуестер на сярната киселина), който е още фармакологично активен и има елиминационен полуживот от 2-3 часа. </w:t>
      </w:r>
      <w:proofErr w:type="spellStart"/>
      <w:r w:rsidRPr="00061302">
        <w:rPr>
          <w:lang w:eastAsia="bg-BG"/>
        </w:rPr>
        <w:t>Триамтерен</w:t>
      </w:r>
      <w:proofErr w:type="spellEnd"/>
      <w:r w:rsidRPr="00061302">
        <w:rPr>
          <w:lang w:eastAsia="bg-BG"/>
        </w:rPr>
        <w:t xml:space="preserve"> се елиминира в малка част </w:t>
      </w:r>
      <w:r w:rsidRPr="00061302">
        <w:rPr>
          <w:lang w:eastAsia="bg-BG"/>
        </w:rPr>
        <w:lastRenderedPageBreak/>
        <w:t>непроменен през бъбреците и жлъчката, а неговият основен метаболит се отделя в голямата си част през бъбреците, а в по-малка част през жлъчката.</w:t>
      </w:r>
    </w:p>
    <w:p w14:paraId="73064B2F" w14:textId="77777777" w:rsidR="00061302" w:rsidRPr="00061302" w:rsidRDefault="00061302" w:rsidP="00061302"/>
    <w:p w14:paraId="674BE4E2" w14:textId="537F403C" w:rsidR="009B171C" w:rsidRDefault="002C50EE" w:rsidP="00CA1B57">
      <w:pPr>
        <w:pStyle w:val="Heading2"/>
      </w:pPr>
      <w:r>
        <w:t>5.3. Предклинични данни за безопасност</w:t>
      </w:r>
    </w:p>
    <w:p w14:paraId="4444F3B4" w14:textId="77777777" w:rsidR="00061302" w:rsidRDefault="00061302" w:rsidP="00061302">
      <w:pPr>
        <w:spacing w:line="240" w:lineRule="auto"/>
        <w:rPr>
          <w:rFonts w:ascii="Times New Roman" w:eastAsia="Times New Roman" w:hAnsi="Times New Roman" w:cs="Times New Roman"/>
          <w:i/>
          <w:iCs/>
          <w:color w:val="000000"/>
          <w:sz w:val="20"/>
          <w:szCs w:val="20"/>
          <w:lang w:eastAsia="bg-BG"/>
        </w:rPr>
      </w:pPr>
    </w:p>
    <w:p w14:paraId="5EC31E92" w14:textId="06C8111B" w:rsidR="00061302" w:rsidRPr="00061302" w:rsidRDefault="00061302" w:rsidP="00061302">
      <w:pPr>
        <w:rPr>
          <w:sz w:val="24"/>
          <w:szCs w:val="24"/>
        </w:rPr>
      </w:pPr>
      <w:r w:rsidRPr="00061302">
        <w:rPr>
          <w:lang w:eastAsia="bg-BG"/>
        </w:rPr>
        <w:t>Остра токсичност</w:t>
      </w:r>
    </w:p>
    <w:p w14:paraId="7E78A166" w14:textId="77777777" w:rsidR="00061302" w:rsidRPr="00061302" w:rsidRDefault="00061302" w:rsidP="00061302">
      <w:pPr>
        <w:rPr>
          <w:sz w:val="24"/>
          <w:szCs w:val="24"/>
        </w:rPr>
      </w:pPr>
      <w:r w:rsidRPr="00061302">
        <w:rPr>
          <w:lang w:eastAsia="bg-BG"/>
        </w:rPr>
        <w:t xml:space="preserve">Изследванията върху животни за остра токсичност както на хидрохлоротиазид, така и на </w:t>
      </w:r>
      <w:proofErr w:type="spellStart"/>
      <w:r w:rsidRPr="00061302">
        <w:rPr>
          <w:lang w:eastAsia="bg-BG"/>
        </w:rPr>
        <w:t>триамтерен</w:t>
      </w:r>
      <w:proofErr w:type="spellEnd"/>
      <w:r w:rsidRPr="00061302">
        <w:rPr>
          <w:lang w:eastAsia="bg-BG"/>
        </w:rPr>
        <w:t xml:space="preserve"> не са показали особени патологични отклонения.</w:t>
      </w:r>
    </w:p>
    <w:p w14:paraId="74D4C880" w14:textId="77777777" w:rsidR="00061302" w:rsidRPr="00061302" w:rsidRDefault="00061302" w:rsidP="00061302">
      <w:pPr>
        <w:rPr>
          <w:sz w:val="24"/>
          <w:szCs w:val="24"/>
        </w:rPr>
      </w:pPr>
      <w:r w:rsidRPr="00061302">
        <w:rPr>
          <w:lang w:eastAsia="bg-BG"/>
        </w:rPr>
        <w:t>За остра токсичност при хора вижте също т. 4.9 Предозиране.</w:t>
      </w:r>
    </w:p>
    <w:p w14:paraId="15D77C4B" w14:textId="77777777" w:rsidR="00061302" w:rsidRDefault="00061302" w:rsidP="00061302">
      <w:pPr>
        <w:rPr>
          <w:lang w:eastAsia="bg-BG"/>
        </w:rPr>
      </w:pPr>
    </w:p>
    <w:p w14:paraId="221CDFD9" w14:textId="57A952BA" w:rsidR="00061302" w:rsidRPr="00061302" w:rsidRDefault="00061302" w:rsidP="00061302">
      <w:pPr>
        <w:rPr>
          <w:sz w:val="24"/>
          <w:szCs w:val="24"/>
        </w:rPr>
      </w:pPr>
      <w:r w:rsidRPr="00061302">
        <w:rPr>
          <w:lang w:eastAsia="bg-BG"/>
        </w:rPr>
        <w:t>Хронична токсичност</w:t>
      </w:r>
    </w:p>
    <w:p w14:paraId="48C4395C" w14:textId="77777777" w:rsidR="00061302" w:rsidRPr="00061302" w:rsidRDefault="00061302" w:rsidP="00061302">
      <w:pPr>
        <w:rPr>
          <w:sz w:val="24"/>
          <w:szCs w:val="24"/>
        </w:rPr>
      </w:pPr>
      <w:r w:rsidRPr="00061302">
        <w:rPr>
          <w:lang w:eastAsia="bg-BG"/>
        </w:rPr>
        <w:t xml:space="preserve">При проучвания за </w:t>
      </w:r>
      <w:proofErr w:type="spellStart"/>
      <w:r w:rsidRPr="00061302">
        <w:rPr>
          <w:lang w:eastAsia="bg-BG"/>
        </w:rPr>
        <w:t>субхронична</w:t>
      </w:r>
      <w:proofErr w:type="spellEnd"/>
      <w:r w:rsidRPr="00061302">
        <w:rPr>
          <w:lang w:eastAsia="bg-BG"/>
        </w:rPr>
        <w:t xml:space="preserve"> и хронична токсичност на хидрохлоротиазид и </w:t>
      </w:r>
      <w:proofErr w:type="spellStart"/>
      <w:r w:rsidRPr="00061302">
        <w:rPr>
          <w:lang w:eastAsia="bg-BG"/>
        </w:rPr>
        <w:t>триамтерен</w:t>
      </w:r>
      <w:proofErr w:type="spellEnd"/>
      <w:r w:rsidRPr="00061302">
        <w:rPr>
          <w:lang w:eastAsia="bg-BG"/>
        </w:rPr>
        <w:t xml:space="preserve"> при животни (кучета, плъхове) освен промени в електролитното равновесие не са установени други съществени отклонения.</w:t>
      </w:r>
    </w:p>
    <w:p w14:paraId="5AE9D550" w14:textId="77777777" w:rsidR="00061302" w:rsidRDefault="00061302" w:rsidP="00061302">
      <w:pPr>
        <w:rPr>
          <w:lang w:eastAsia="bg-BG"/>
        </w:rPr>
      </w:pPr>
    </w:p>
    <w:p w14:paraId="2AD95ABC" w14:textId="496FA3C0" w:rsidR="00061302" w:rsidRPr="00061302" w:rsidRDefault="00061302" w:rsidP="00061302">
      <w:pPr>
        <w:rPr>
          <w:sz w:val="24"/>
          <w:szCs w:val="24"/>
        </w:rPr>
      </w:pPr>
      <w:r w:rsidRPr="00061302">
        <w:rPr>
          <w:lang w:eastAsia="bg-BG"/>
        </w:rPr>
        <w:t>Мутагенен и канцерогенен потенциал</w:t>
      </w:r>
    </w:p>
    <w:p w14:paraId="6F7AAFBE" w14:textId="77777777" w:rsidR="00061302" w:rsidRPr="00061302" w:rsidRDefault="00061302" w:rsidP="00061302">
      <w:pPr>
        <w:rPr>
          <w:sz w:val="24"/>
          <w:szCs w:val="24"/>
        </w:rPr>
      </w:pPr>
      <w:r w:rsidRPr="00061302">
        <w:rPr>
          <w:lang w:eastAsia="bg-BG"/>
        </w:rPr>
        <w:t xml:space="preserve">Продължителни проучвания върху плъхове и мишки не показват </w:t>
      </w:r>
      <w:proofErr w:type="spellStart"/>
      <w:r w:rsidRPr="00061302">
        <w:rPr>
          <w:lang w:eastAsia="bg-BG"/>
        </w:rPr>
        <w:t>туморогенен</w:t>
      </w:r>
      <w:proofErr w:type="spellEnd"/>
      <w:r w:rsidRPr="00061302">
        <w:rPr>
          <w:lang w:eastAsia="bg-BG"/>
        </w:rPr>
        <w:t xml:space="preserve"> потенциал на хидрохлоротиазид.</w:t>
      </w:r>
    </w:p>
    <w:p w14:paraId="53D028DE" w14:textId="24461164" w:rsidR="00061302" w:rsidRDefault="00061302" w:rsidP="00061302">
      <w:pPr>
        <w:rPr>
          <w:lang w:eastAsia="bg-BG"/>
        </w:rPr>
      </w:pPr>
      <w:r w:rsidRPr="00061302">
        <w:rPr>
          <w:lang w:eastAsia="bg-BG"/>
        </w:rPr>
        <w:t xml:space="preserve">Не е известно </w:t>
      </w:r>
      <w:proofErr w:type="spellStart"/>
      <w:r w:rsidRPr="00061302">
        <w:rPr>
          <w:lang w:eastAsia="bg-BG"/>
        </w:rPr>
        <w:t>триамтерен</w:t>
      </w:r>
      <w:proofErr w:type="spellEnd"/>
      <w:r w:rsidRPr="00061302">
        <w:rPr>
          <w:lang w:eastAsia="bg-BG"/>
        </w:rPr>
        <w:t xml:space="preserve"> да има канцерогенно действие.</w:t>
      </w:r>
    </w:p>
    <w:p w14:paraId="2F15EA5E" w14:textId="76CCE519" w:rsidR="00061302" w:rsidRDefault="00061302" w:rsidP="00061302">
      <w:pPr>
        <w:rPr>
          <w:lang w:eastAsia="bg-BG"/>
        </w:rPr>
      </w:pPr>
    </w:p>
    <w:p w14:paraId="4A01CCEE" w14:textId="77777777" w:rsidR="00061302" w:rsidRPr="00061302" w:rsidRDefault="00061302" w:rsidP="00061302">
      <w:pPr>
        <w:rPr>
          <w:sz w:val="24"/>
          <w:szCs w:val="24"/>
        </w:rPr>
      </w:pPr>
      <w:r w:rsidRPr="00061302">
        <w:rPr>
          <w:lang w:eastAsia="bg-BG"/>
        </w:rPr>
        <w:t xml:space="preserve">Проведените </w:t>
      </w:r>
      <w:r w:rsidRPr="00061302">
        <w:rPr>
          <w:i/>
          <w:iCs/>
          <w:lang w:val="en-US"/>
        </w:rPr>
        <w:t>in vitro</w:t>
      </w:r>
      <w:r w:rsidRPr="00061302">
        <w:rPr>
          <w:lang w:val="en-US"/>
        </w:rPr>
        <w:t xml:space="preserve"> </w:t>
      </w:r>
      <w:r w:rsidRPr="00061302">
        <w:rPr>
          <w:lang w:eastAsia="bg-BG"/>
        </w:rPr>
        <w:t xml:space="preserve">и </w:t>
      </w:r>
      <w:r w:rsidRPr="00061302">
        <w:rPr>
          <w:i/>
          <w:iCs/>
          <w:lang w:val="en-US"/>
        </w:rPr>
        <w:t>in vivo</w:t>
      </w:r>
      <w:r w:rsidRPr="00061302">
        <w:rPr>
          <w:lang w:val="en-US"/>
        </w:rPr>
        <w:t xml:space="preserve"> </w:t>
      </w:r>
      <w:r w:rsidRPr="00061302">
        <w:rPr>
          <w:lang w:eastAsia="bg-BG"/>
        </w:rPr>
        <w:t xml:space="preserve">мутагенни тестове за индукция на генни и хромозомни мутации, причинени от хидрохлоротиазид и </w:t>
      </w:r>
      <w:proofErr w:type="spellStart"/>
      <w:r w:rsidRPr="00061302">
        <w:rPr>
          <w:lang w:eastAsia="bg-BG"/>
        </w:rPr>
        <w:t>триамтерен</w:t>
      </w:r>
      <w:proofErr w:type="spellEnd"/>
      <w:r w:rsidRPr="00061302">
        <w:rPr>
          <w:lang w:eastAsia="bg-BG"/>
        </w:rPr>
        <w:t>, показват негативен резултат.</w:t>
      </w:r>
    </w:p>
    <w:p w14:paraId="54374C44" w14:textId="77777777" w:rsidR="00061302" w:rsidRDefault="00061302" w:rsidP="00061302">
      <w:pPr>
        <w:rPr>
          <w:i/>
          <w:iCs/>
          <w:lang w:eastAsia="bg-BG"/>
        </w:rPr>
      </w:pPr>
    </w:p>
    <w:p w14:paraId="421FAD6A" w14:textId="1A589ACC" w:rsidR="00061302" w:rsidRPr="00061302" w:rsidRDefault="00061302" w:rsidP="00061302">
      <w:pPr>
        <w:rPr>
          <w:sz w:val="24"/>
          <w:szCs w:val="24"/>
        </w:rPr>
      </w:pPr>
      <w:r w:rsidRPr="00061302">
        <w:rPr>
          <w:i/>
          <w:iCs/>
          <w:lang w:eastAsia="bg-BG"/>
        </w:rPr>
        <w:t>Токсичност върху репродуктивната система</w:t>
      </w:r>
    </w:p>
    <w:p w14:paraId="544C8503" w14:textId="77777777" w:rsidR="00061302" w:rsidRPr="00061302" w:rsidRDefault="00061302" w:rsidP="00061302">
      <w:pPr>
        <w:rPr>
          <w:sz w:val="24"/>
          <w:szCs w:val="24"/>
        </w:rPr>
      </w:pPr>
      <w:r w:rsidRPr="00061302">
        <w:rPr>
          <w:lang w:eastAsia="bg-BG"/>
        </w:rPr>
        <w:t>По време на проучвания при животни е установено преминаване на хидрохлоротиазид през плацентата. Проучванията, проведени при три вида животни (плъхове, мишки, зайци) не показват тератогенно действие.</w:t>
      </w:r>
    </w:p>
    <w:p w14:paraId="1697A533" w14:textId="77777777" w:rsidR="00061302" w:rsidRPr="00061302" w:rsidRDefault="00061302" w:rsidP="00061302">
      <w:pPr>
        <w:rPr>
          <w:sz w:val="24"/>
          <w:szCs w:val="24"/>
        </w:rPr>
      </w:pPr>
      <w:r w:rsidRPr="00061302">
        <w:rPr>
          <w:lang w:eastAsia="bg-BG"/>
        </w:rPr>
        <w:t xml:space="preserve">Няма никакви данни за тератогенно действие на </w:t>
      </w:r>
      <w:proofErr w:type="spellStart"/>
      <w:r w:rsidRPr="00061302">
        <w:rPr>
          <w:lang w:eastAsia="bg-BG"/>
        </w:rPr>
        <w:t>триамтерен</w:t>
      </w:r>
      <w:proofErr w:type="spellEnd"/>
      <w:r w:rsidRPr="00061302">
        <w:rPr>
          <w:lang w:eastAsia="bg-BG"/>
        </w:rPr>
        <w:t>.</w:t>
      </w:r>
    </w:p>
    <w:p w14:paraId="52A95896" w14:textId="77777777" w:rsidR="00061302" w:rsidRPr="00061302" w:rsidRDefault="00061302" w:rsidP="00061302">
      <w:pPr>
        <w:rPr>
          <w:sz w:val="24"/>
          <w:szCs w:val="24"/>
        </w:rPr>
      </w:pPr>
      <w:r w:rsidRPr="00061302">
        <w:rPr>
          <w:lang w:eastAsia="bg-BG"/>
        </w:rPr>
        <w:t xml:space="preserve">При прилагане през втората половина на бременността, хидрохлоротиазид може да предизвика жълтеница и </w:t>
      </w:r>
      <w:proofErr w:type="spellStart"/>
      <w:r w:rsidRPr="00061302">
        <w:rPr>
          <w:lang w:eastAsia="bg-BG"/>
        </w:rPr>
        <w:t>тромбоцитопения</w:t>
      </w:r>
      <w:proofErr w:type="spellEnd"/>
      <w:r w:rsidRPr="00061302">
        <w:rPr>
          <w:lang w:eastAsia="bg-BG"/>
        </w:rPr>
        <w:t xml:space="preserve"> при новородените. Установява се покачване на концентрацията на пикочната киселина и </w:t>
      </w:r>
      <w:proofErr w:type="spellStart"/>
      <w:r w:rsidRPr="00061302">
        <w:rPr>
          <w:lang w:eastAsia="bg-BG"/>
        </w:rPr>
        <w:t>креатинина</w:t>
      </w:r>
      <w:proofErr w:type="spellEnd"/>
      <w:r w:rsidRPr="00061302">
        <w:rPr>
          <w:lang w:eastAsia="bg-BG"/>
        </w:rPr>
        <w:t xml:space="preserve"> в </w:t>
      </w:r>
      <w:proofErr w:type="spellStart"/>
      <w:r w:rsidRPr="00061302">
        <w:rPr>
          <w:lang w:eastAsia="bg-BG"/>
        </w:rPr>
        <w:t>амниотичната</w:t>
      </w:r>
      <w:proofErr w:type="spellEnd"/>
      <w:r w:rsidRPr="00061302">
        <w:rPr>
          <w:lang w:eastAsia="bg-BG"/>
        </w:rPr>
        <w:t xml:space="preserve"> течност. Възможно е смущенията в електролитния профил на бременната да окажат въздействие върху плода, както и да бъде намалено кръвоснабдяването на плацентата.</w:t>
      </w:r>
    </w:p>
    <w:p w14:paraId="45B86223" w14:textId="77777777" w:rsidR="00061302" w:rsidRPr="00061302" w:rsidRDefault="00061302" w:rsidP="00061302">
      <w:pPr>
        <w:rPr>
          <w:sz w:val="24"/>
          <w:szCs w:val="24"/>
        </w:rPr>
      </w:pPr>
      <w:r w:rsidRPr="00061302">
        <w:rPr>
          <w:lang w:eastAsia="bg-BG"/>
        </w:rPr>
        <w:t xml:space="preserve">При проведено </w:t>
      </w:r>
      <w:r w:rsidRPr="00061302">
        <w:rPr>
          <w:i/>
          <w:iCs/>
          <w:lang w:val="en-US"/>
        </w:rPr>
        <w:t>in vivo</w:t>
      </w:r>
      <w:r w:rsidRPr="00061302">
        <w:rPr>
          <w:lang w:val="en-US"/>
        </w:rPr>
        <w:t xml:space="preserve"> </w:t>
      </w:r>
      <w:r w:rsidRPr="00061302">
        <w:rPr>
          <w:lang w:eastAsia="bg-BG"/>
        </w:rPr>
        <w:t xml:space="preserve">проучване при плъхове с </w:t>
      </w:r>
      <w:proofErr w:type="spellStart"/>
      <w:r w:rsidRPr="00061302">
        <w:rPr>
          <w:lang w:eastAsia="bg-BG"/>
        </w:rPr>
        <w:t>триамтерен</w:t>
      </w:r>
      <w:proofErr w:type="spellEnd"/>
      <w:r w:rsidRPr="00061302">
        <w:rPr>
          <w:lang w:eastAsia="bg-BG"/>
        </w:rPr>
        <w:t xml:space="preserve"> се проявява като антагонист на фолиевата киселина.</w:t>
      </w:r>
    </w:p>
    <w:p w14:paraId="4D99A4EB" w14:textId="77777777" w:rsidR="00061302" w:rsidRPr="00061302" w:rsidRDefault="00061302" w:rsidP="00061302">
      <w:pPr>
        <w:rPr>
          <w:sz w:val="24"/>
          <w:szCs w:val="24"/>
        </w:rPr>
      </w:pPr>
      <w:r w:rsidRPr="00061302">
        <w:rPr>
          <w:lang w:eastAsia="bg-BG"/>
        </w:rPr>
        <w:t xml:space="preserve">Затова употребата на хидрохлоротиазид и </w:t>
      </w:r>
      <w:proofErr w:type="spellStart"/>
      <w:r w:rsidRPr="00061302">
        <w:rPr>
          <w:lang w:eastAsia="bg-BG"/>
        </w:rPr>
        <w:t>триамтерен</w:t>
      </w:r>
      <w:proofErr w:type="spellEnd"/>
      <w:r w:rsidRPr="00061302">
        <w:rPr>
          <w:lang w:eastAsia="bg-BG"/>
        </w:rPr>
        <w:t xml:space="preserve"> по време на бременност е противопоказана. </w:t>
      </w:r>
      <w:proofErr w:type="spellStart"/>
      <w:r w:rsidRPr="00061302">
        <w:rPr>
          <w:lang w:eastAsia="bg-BG"/>
        </w:rPr>
        <w:t>Триамтерен</w:t>
      </w:r>
      <w:proofErr w:type="spellEnd"/>
      <w:r w:rsidRPr="00061302">
        <w:rPr>
          <w:lang w:eastAsia="bg-BG"/>
        </w:rPr>
        <w:t xml:space="preserve"> и хидрохлоротиазид преминават в майчиното мляко. За </w:t>
      </w:r>
      <w:proofErr w:type="spellStart"/>
      <w:r w:rsidRPr="00061302">
        <w:rPr>
          <w:lang w:eastAsia="bg-BG"/>
        </w:rPr>
        <w:t>тиазидните</w:t>
      </w:r>
      <w:proofErr w:type="spellEnd"/>
      <w:r w:rsidRPr="00061302">
        <w:rPr>
          <w:lang w:eastAsia="bg-BG"/>
        </w:rPr>
        <w:t xml:space="preserve"> </w:t>
      </w:r>
      <w:proofErr w:type="spellStart"/>
      <w:r w:rsidRPr="00061302">
        <w:rPr>
          <w:lang w:eastAsia="bg-BG"/>
        </w:rPr>
        <w:t>диуретици</w:t>
      </w:r>
      <w:proofErr w:type="spellEnd"/>
      <w:r w:rsidRPr="00061302">
        <w:rPr>
          <w:lang w:eastAsia="bg-BG"/>
        </w:rPr>
        <w:t xml:space="preserve"> е известно, че могат да потискат лактацията.</w:t>
      </w:r>
    </w:p>
    <w:p w14:paraId="2D7DDED4" w14:textId="77777777" w:rsidR="00061302" w:rsidRPr="00061302" w:rsidRDefault="00061302" w:rsidP="00061302"/>
    <w:p w14:paraId="6940F72E" w14:textId="6875A378" w:rsidR="009B171C" w:rsidRDefault="002C50EE" w:rsidP="00CA1B57">
      <w:pPr>
        <w:pStyle w:val="Heading1"/>
      </w:pPr>
      <w:r>
        <w:t>7. ПРИТЕЖАТЕЛ НА РАЗРЕШЕНИЕТО ЗА УПОТРЕБА</w:t>
      </w:r>
    </w:p>
    <w:p w14:paraId="4C1FEC40" w14:textId="77777777" w:rsidR="00061302" w:rsidRPr="00061302" w:rsidRDefault="00061302" w:rsidP="00061302">
      <w:pPr>
        <w:rPr>
          <w:sz w:val="24"/>
          <w:szCs w:val="24"/>
        </w:rPr>
      </w:pPr>
      <w:r w:rsidRPr="00061302">
        <w:rPr>
          <w:lang w:eastAsia="bg-BG"/>
        </w:rPr>
        <w:t>ЕКОФАРМ ГРУП АД</w:t>
      </w:r>
    </w:p>
    <w:p w14:paraId="7FB73ED8" w14:textId="77777777" w:rsidR="00061302" w:rsidRPr="00061302" w:rsidRDefault="00061302" w:rsidP="00061302">
      <w:pPr>
        <w:rPr>
          <w:sz w:val="24"/>
          <w:szCs w:val="24"/>
        </w:rPr>
      </w:pPr>
      <w:r w:rsidRPr="00061302">
        <w:rPr>
          <w:lang w:eastAsia="bg-BG"/>
        </w:rPr>
        <w:t xml:space="preserve">ул. Атанас Дуков №29, </w:t>
      </w:r>
      <w:proofErr w:type="spellStart"/>
      <w:r w:rsidRPr="00061302">
        <w:rPr>
          <w:lang w:eastAsia="bg-BG"/>
        </w:rPr>
        <w:t>ет.З</w:t>
      </w:r>
      <w:proofErr w:type="spellEnd"/>
      <w:r w:rsidRPr="00061302">
        <w:rPr>
          <w:lang w:eastAsia="bg-BG"/>
        </w:rPr>
        <w:t>,</w:t>
      </w:r>
    </w:p>
    <w:p w14:paraId="33F2DE61" w14:textId="77777777" w:rsidR="00061302" w:rsidRPr="00061302" w:rsidRDefault="00061302" w:rsidP="00061302">
      <w:pPr>
        <w:rPr>
          <w:sz w:val="24"/>
          <w:szCs w:val="24"/>
        </w:rPr>
      </w:pPr>
      <w:r w:rsidRPr="00061302">
        <w:rPr>
          <w:lang w:eastAsia="bg-BG"/>
        </w:rPr>
        <w:t>1407 София, България</w:t>
      </w:r>
    </w:p>
    <w:p w14:paraId="0749F719" w14:textId="77777777" w:rsidR="00061302" w:rsidRPr="00061302" w:rsidRDefault="00061302" w:rsidP="00061302">
      <w:pPr>
        <w:rPr>
          <w:sz w:val="24"/>
          <w:szCs w:val="24"/>
        </w:rPr>
      </w:pPr>
      <w:r w:rsidRPr="00061302">
        <w:rPr>
          <w:lang w:eastAsia="bg-BG"/>
        </w:rPr>
        <w:t>тел: (02) 906 90 70</w:t>
      </w:r>
    </w:p>
    <w:p w14:paraId="3B9934FA" w14:textId="77777777" w:rsidR="00061302" w:rsidRPr="00061302" w:rsidRDefault="00061302" w:rsidP="00061302">
      <w:pPr>
        <w:rPr>
          <w:sz w:val="24"/>
          <w:szCs w:val="24"/>
        </w:rPr>
      </w:pPr>
      <w:r w:rsidRPr="00061302">
        <w:rPr>
          <w:lang w:eastAsia="bg-BG"/>
        </w:rPr>
        <w:t>факс: (02) 906 90 71</w:t>
      </w:r>
    </w:p>
    <w:p w14:paraId="040D1979" w14:textId="77777777" w:rsidR="00061302" w:rsidRPr="00061302" w:rsidRDefault="00061302" w:rsidP="00061302"/>
    <w:p w14:paraId="04840D59" w14:textId="7F922BD0" w:rsidR="002C50EE" w:rsidRDefault="002C50EE" w:rsidP="002C50EE">
      <w:pPr>
        <w:pStyle w:val="Heading1"/>
      </w:pPr>
      <w:r>
        <w:lastRenderedPageBreak/>
        <w:t>8. НОМЕР НА РАЗРЕШЕНИЕТО ЗА УПОТРЕБА</w:t>
      </w:r>
    </w:p>
    <w:p w14:paraId="25A7D854" w14:textId="5B951E83" w:rsidR="00061302" w:rsidRPr="00061302" w:rsidRDefault="00061302" w:rsidP="00061302">
      <w:r>
        <w:rPr>
          <w:lang w:val="en-US"/>
        </w:rPr>
        <w:t xml:space="preserve">per. </w:t>
      </w:r>
      <w:r>
        <w:t>№ 20000240</w:t>
      </w:r>
    </w:p>
    <w:p w14:paraId="5900CBF3" w14:textId="02C081BA" w:rsidR="002C50EE" w:rsidRDefault="002C50EE" w:rsidP="002C50EE">
      <w:pPr>
        <w:pStyle w:val="Heading1"/>
      </w:pPr>
      <w:r>
        <w:t>9. ДАТА НА ПЪРВО РАЗРЕШАВАНЕ/ПОДНОВЯВАНЕ НА РАЗРЕШЕНИЕТО ЗА УПОТРЕБА</w:t>
      </w:r>
    </w:p>
    <w:p w14:paraId="5FB81967" w14:textId="77777777" w:rsidR="00061302" w:rsidRPr="00061302" w:rsidRDefault="00061302" w:rsidP="00061302">
      <w:pPr>
        <w:rPr>
          <w:sz w:val="24"/>
          <w:szCs w:val="24"/>
        </w:rPr>
      </w:pPr>
      <w:r w:rsidRPr="00061302">
        <w:rPr>
          <w:lang w:eastAsia="bg-BG"/>
        </w:rPr>
        <w:t xml:space="preserve">Дата на първо </w:t>
      </w:r>
      <w:proofErr w:type="spellStart"/>
      <w:r w:rsidRPr="00061302">
        <w:rPr>
          <w:lang w:eastAsia="bg-BG"/>
        </w:rPr>
        <w:t>резрешаване</w:t>
      </w:r>
      <w:proofErr w:type="spellEnd"/>
      <w:r w:rsidRPr="00061302">
        <w:rPr>
          <w:lang w:eastAsia="bg-BG"/>
        </w:rPr>
        <w:t>: 10.09.1981 г.</w:t>
      </w:r>
    </w:p>
    <w:p w14:paraId="2E3D72E5" w14:textId="60B535D4" w:rsidR="00061302" w:rsidRPr="00061302" w:rsidRDefault="00061302" w:rsidP="00061302">
      <w:pPr>
        <w:rPr>
          <w:sz w:val="24"/>
          <w:szCs w:val="24"/>
        </w:rPr>
      </w:pPr>
      <w:r w:rsidRPr="00061302">
        <w:rPr>
          <w:lang w:eastAsia="bg-BG"/>
        </w:rPr>
        <w:t>Дата на последно подновяване: 22.03.2011 г.</w:t>
      </w:r>
    </w:p>
    <w:p w14:paraId="0E9D0119" w14:textId="0245C6D7" w:rsidR="002C50EE" w:rsidRDefault="002C50EE" w:rsidP="002C50EE">
      <w:pPr>
        <w:pStyle w:val="Heading1"/>
      </w:pPr>
      <w:r>
        <w:t>10. ДАТА НА АКТУАЛИЗИРАНЕ НА ТЕКСТА</w:t>
      </w:r>
    </w:p>
    <w:bookmarkEnd w:id="0"/>
    <w:p w14:paraId="423F4C2A" w14:textId="4ADA834E" w:rsidR="00C87E90" w:rsidRPr="003E3126" w:rsidRDefault="00061302" w:rsidP="00061302">
      <w:r>
        <w:t>05/2020</w:t>
      </w:r>
    </w:p>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0444361"/>
    <w:multiLevelType w:val="hybridMultilevel"/>
    <w:tmpl w:val="60FE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96832"/>
    <w:multiLevelType w:val="hybridMultilevel"/>
    <w:tmpl w:val="3270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77C01"/>
    <w:multiLevelType w:val="hybridMultilevel"/>
    <w:tmpl w:val="DE14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344DD"/>
    <w:multiLevelType w:val="hybridMultilevel"/>
    <w:tmpl w:val="7E54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3FD221A5"/>
    <w:multiLevelType w:val="hybridMultilevel"/>
    <w:tmpl w:val="FD0404DA"/>
    <w:lvl w:ilvl="0" w:tplc="FE34BA84">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33E62"/>
    <w:multiLevelType w:val="hybridMultilevel"/>
    <w:tmpl w:val="05B2EAEA"/>
    <w:lvl w:ilvl="0" w:tplc="FE34BA84">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2"/>
  </w:num>
  <w:num w:numId="4">
    <w:abstractNumId w:val="3"/>
  </w:num>
  <w:num w:numId="5">
    <w:abstractNumId w:val="1"/>
  </w:num>
  <w:num w:numId="6">
    <w:abstractNumId w:val="17"/>
  </w:num>
  <w:num w:numId="7">
    <w:abstractNumId w:val="10"/>
  </w:num>
  <w:num w:numId="8">
    <w:abstractNumId w:val="15"/>
  </w:num>
  <w:num w:numId="9">
    <w:abstractNumId w:val="2"/>
  </w:num>
  <w:num w:numId="10">
    <w:abstractNumId w:val="4"/>
  </w:num>
  <w:num w:numId="11">
    <w:abstractNumId w:val="27"/>
  </w:num>
  <w:num w:numId="12">
    <w:abstractNumId w:val="14"/>
  </w:num>
  <w:num w:numId="13">
    <w:abstractNumId w:val="20"/>
  </w:num>
  <w:num w:numId="14">
    <w:abstractNumId w:val="11"/>
  </w:num>
  <w:num w:numId="15">
    <w:abstractNumId w:val="26"/>
  </w:num>
  <w:num w:numId="16">
    <w:abstractNumId w:val="9"/>
  </w:num>
  <w:num w:numId="17">
    <w:abstractNumId w:val="22"/>
  </w:num>
  <w:num w:numId="18">
    <w:abstractNumId w:val="8"/>
  </w:num>
  <w:num w:numId="19">
    <w:abstractNumId w:val="24"/>
  </w:num>
  <w:num w:numId="20">
    <w:abstractNumId w:val="21"/>
  </w:num>
  <w:num w:numId="21">
    <w:abstractNumId w:val="18"/>
  </w:num>
  <w:num w:numId="22">
    <w:abstractNumId w:val="23"/>
  </w:num>
  <w:num w:numId="23">
    <w:abstractNumId w:val="19"/>
  </w:num>
  <w:num w:numId="24">
    <w:abstractNumId w:val="13"/>
  </w:num>
  <w:num w:numId="25">
    <w:abstractNumId w:val="6"/>
  </w:num>
  <w:num w:numId="26">
    <w:abstractNumId w:val="7"/>
  </w:num>
  <w:num w:numId="27">
    <w:abstractNumId w:val="5"/>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061302"/>
    <w:rsid w:val="00185A46"/>
    <w:rsid w:val="001915B6"/>
    <w:rsid w:val="001D1B23"/>
    <w:rsid w:val="002B4DBB"/>
    <w:rsid w:val="002C50EE"/>
    <w:rsid w:val="00340A0A"/>
    <w:rsid w:val="003E3126"/>
    <w:rsid w:val="00517A5B"/>
    <w:rsid w:val="00593A00"/>
    <w:rsid w:val="005A66D9"/>
    <w:rsid w:val="00605BCA"/>
    <w:rsid w:val="006158A1"/>
    <w:rsid w:val="00617B1F"/>
    <w:rsid w:val="00651C5A"/>
    <w:rsid w:val="00672487"/>
    <w:rsid w:val="00672600"/>
    <w:rsid w:val="00681D4A"/>
    <w:rsid w:val="00685882"/>
    <w:rsid w:val="0075649D"/>
    <w:rsid w:val="00814073"/>
    <w:rsid w:val="00826F0D"/>
    <w:rsid w:val="00893B92"/>
    <w:rsid w:val="008C70A2"/>
    <w:rsid w:val="009773E4"/>
    <w:rsid w:val="009B171C"/>
    <w:rsid w:val="00A20351"/>
    <w:rsid w:val="00AA23EC"/>
    <w:rsid w:val="00AC63CE"/>
    <w:rsid w:val="00AE2107"/>
    <w:rsid w:val="00B275A8"/>
    <w:rsid w:val="00BF2600"/>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4097</Words>
  <Characters>23357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2021-08-16T15:58:00Z</dcterms:created>
  <dcterms:modified xsi:type="dcterms:W3CDTF">2021-08-16T15:58:00Z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