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184DAD8C" w:rsidR="00F53FB7" w:rsidRDefault="00DD466D" w:rsidP="00A93499">
      <w:pPr>
        <w:pStyle w:val="Heading1"/>
      </w:pPr>
      <w:r>
        <w:t>1.ИМЕ НА ЛЕКАРСТВЕНИЯ ПРОДУКТ</w:t>
      </w:r>
    </w:p>
    <w:p w14:paraId="7707896E" w14:textId="77303C4A" w:rsidR="001A11F0" w:rsidRDefault="001A11F0" w:rsidP="001A11F0"/>
    <w:p w14:paraId="5D32FDDF" w14:textId="77777777" w:rsidR="001A11F0" w:rsidRDefault="001A11F0" w:rsidP="001A11F0">
      <w:pPr>
        <w:rPr>
          <w:lang w:eastAsia="bg-BG"/>
        </w:rPr>
      </w:pPr>
      <w:r w:rsidRPr="001A11F0">
        <w:rPr>
          <w:lang w:eastAsia="bg-BG"/>
        </w:rPr>
        <w:t xml:space="preserve">Валсавил Трио 5 </w:t>
      </w:r>
      <w:r w:rsidRPr="001A11F0">
        <w:rPr>
          <w:lang w:val="en-US"/>
        </w:rPr>
        <w:t xml:space="preserve">mg/160 mg/12,5 mg </w:t>
      </w:r>
      <w:r w:rsidRPr="001A11F0">
        <w:rPr>
          <w:lang w:eastAsia="bg-BG"/>
        </w:rPr>
        <w:t xml:space="preserve">филмирани таблетки </w:t>
      </w:r>
    </w:p>
    <w:p w14:paraId="5FB97E48" w14:textId="46238F08" w:rsidR="001A11F0" w:rsidRPr="001A11F0" w:rsidRDefault="001A11F0" w:rsidP="001A11F0">
      <w:pPr>
        <w:rPr>
          <w:sz w:val="24"/>
          <w:szCs w:val="24"/>
          <w:lang w:val="en-US" w:eastAsia="bg-BG"/>
        </w:rPr>
      </w:pPr>
      <w:r w:rsidRPr="001A11F0">
        <w:rPr>
          <w:lang w:eastAsia="bg-BG"/>
        </w:rPr>
        <w:t xml:space="preserve">Валсавил Трио 10 </w:t>
      </w:r>
      <w:r w:rsidRPr="001A11F0">
        <w:rPr>
          <w:lang w:val="en-US"/>
        </w:rPr>
        <w:t xml:space="preserve">mg/160 mg/12,5 mg </w:t>
      </w:r>
      <w:r w:rsidRPr="001A11F0">
        <w:rPr>
          <w:lang w:eastAsia="bg-BG"/>
        </w:rPr>
        <w:t>филмирани таблетки</w:t>
      </w:r>
    </w:p>
    <w:p w14:paraId="03FAC350" w14:textId="77777777" w:rsidR="001A11F0" w:rsidRDefault="001A11F0" w:rsidP="001A11F0">
      <w:pPr>
        <w:rPr>
          <w:lang w:val="en-US"/>
        </w:rPr>
      </w:pPr>
    </w:p>
    <w:p w14:paraId="6A2E80C5" w14:textId="7AC8CA03" w:rsidR="001A11F0" w:rsidRPr="001A11F0" w:rsidRDefault="001A11F0" w:rsidP="001A11F0">
      <w:pPr>
        <w:rPr>
          <w:sz w:val="24"/>
          <w:szCs w:val="24"/>
          <w:lang w:val="en-US" w:eastAsia="bg-BG"/>
        </w:rPr>
      </w:pPr>
      <w:proofErr w:type="spellStart"/>
      <w:r w:rsidRPr="001A11F0">
        <w:rPr>
          <w:lang w:val="en-US"/>
        </w:rPr>
        <w:t>Valsavil</w:t>
      </w:r>
      <w:proofErr w:type="spellEnd"/>
      <w:r w:rsidRPr="001A11F0">
        <w:rPr>
          <w:lang w:val="en-US"/>
        </w:rPr>
        <w:t xml:space="preserve"> Trio </w:t>
      </w:r>
      <w:r w:rsidRPr="001A11F0">
        <w:rPr>
          <w:lang w:eastAsia="bg-BG"/>
        </w:rPr>
        <w:t xml:space="preserve">5 </w:t>
      </w:r>
      <w:r w:rsidRPr="001A11F0">
        <w:rPr>
          <w:lang w:val="en-US"/>
        </w:rPr>
        <w:t>mg/160 mg/12,5 mg film-coated tablets</w:t>
      </w:r>
    </w:p>
    <w:p w14:paraId="1085E27D" w14:textId="150F05FF" w:rsidR="001A11F0" w:rsidRPr="001A11F0" w:rsidRDefault="001A11F0" w:rsidP="001A11F0">
      <w:proofErr w:type="spellStart"/>
      <w:r w:rsidRPr="001A11F0">
        <w:rPr>
          <w:lang w:val="en-US"/>
        </w:rPr>
        <w:t>Valsavil</w:t>
      </w:r>
      <w:proofErr w:type="spellEnd"/>
      <w:r w:rsidRPr="001A11F0">
        <w:rPr>
          <w:lang w:val="en-US"/>
        </w:rPr>
        <w:t xml:space="preserve"> Trio 10 mg/160 mg/12,5 mg film-coated tablets</w:t>
      </w:r>
    </w:p>
    <w:p w14:paraId="0DF202EC" w14:textId="4E37ACD5" w:rsidR="00F53FB7" w:rsidRDefault="00DD466D" w:rsidP="00A93499">
      <w:pPr>
        <w:pStyle w:val="Heading1"/>
      </w:pPr>
      <w:r>
        <w:t>2. КАЧЕСТВЕН И КОЛИЧЕСТВЕН СЪСТАВ</w:t>
      </w:r>
    </w:p>
    <w:p w14:paraId="48EE3FDE" w14:textId="77151557" w:rsidR="001A11F0" w:rsidRDefault="001A11F0" w:rsidP="001A11F0"/>
    <w:p w14:paraId="63052917" w14:textId="77777777" w:rsidR="001A11F0" w:rsidRPr="001A11F0" w:rsidRDefault="001A11F0" w:rsidP="001A11F0">
      <w:pPr>
        <w:rPr>
          <w:sz w:val="24"/>
          <w:szCs w:val="24"/>
          <w:lang w:eastAsia="bg-BG"/>
        </w:rPr>
      </w:pPr>
      <w:r w:rsidRPr="001A11F0">
        <w:rPr>
          <w:lang w:eastAsia="bg-BG"/>
        </w:rPr>
        <w:t xml:space="preserve">Валсавил Трио 5 </w:t>
      </w:r>
      <w:r w:rsidRPr="001A11F0">
        <w:rPr>
          <w:lang w:val="en-US"/>
        </w:rPr>
        <w:t xml:space="preserve">mg/160 mg/12,5 mg </w:t>
      </w:r>
      <w:r w:rsidRPr="001A11F0">
        <w:rPr>
          <w:lang w:eastAsia="bg-BG"/>
        </w:rPr>
        <w:t>филмирани таблетки</w:t>
      </w:r>
    </w:p>
    <w:p w14:paraId="58065250" w14:textId="77777777" w:rsidR="001A11F0" w:rsidRPr="001A11F0" w:rsidRDefault="001A11F0" w:rsidP="001A11F0">
      <w:pPr>
        <w:rPr>
          <w:sz w:val="24"/>
          <w:szCs w:val="24"/>
          <w:lang w:eastAsia="bg-BG"/>
        </w:rPr>
      </w:pPr>
      <w:r w:rsidRPr="001A11F0">
        <w:rPr>
          <w:lang w:eastAsia="bg-BG"/>
        </w:rPr>
        <w:t xml:space="preserve">Всяка филмирана таблетка съдържа 5 </w:t>
      </w:r>
      <w:r w:rsidRPr="001A11F0">
        <w:rPr>
          <w:lang w:val="en-US"/>
        </w:rPr>
        <w:t xml:space="preserve">mg </w:t>
      </w:r>
      <w:r w:rsidRPr="001A11F0">
        <w:rPr>
          <w:lang w:eastAsia="bg-BG"/>
        </w:rPr>
        <w:t xml:space="preserve">амлодипин </w:t>
      </w:r>
      <w:r w:rsidRPr="001A11F0">
        <w:rPr>
          <w:lang w:val="en-US"/>
        </w:rPr>
        <w:t xml:space="preserve">(amlodipine) </w:t>
      </w:r>
      <w:r w:rsidRPr="001A11F0">
        <w:rPr>
          <w:lang w:eastAsia="bg-BG"/>
        </w:rPr>
        <w:t xml:space="preserve">(като амлодипинов безилат), 160 </w:t>
      </w:r>
      <w:r w:rsidRPr="001A11F0">
        <w:rPr>
          <w:lang w:val="en-US"/>
        </w:rPr>
        <w:t xml:space="preserve">mg </w:t>
      </w:r>
      <w:r w:rsidRPr="001A11F0">
        <w:rPr>
          <w:lang w:eastAsia="bg-BG"/>
        </w:rPr>
        <w:t xml:space="preserve">валсартан </w:t>
      </w:r>
      <w:r w:rsidRPr="001A11F0">
        <w:rPr>
          <w:lang w:val="en-US"/>
        </w:rPr>
        <w:t xml:space="preserve">(valsartan) </w:t>
      </w:r>
      <w:r w:rsidRPr="001A11F0">
        <w:rPr>
          <w:lang w:eastAsia="bg-BG"/>
        </w:rPr>
        <w:t xml:space="preserve">и 12,5 </w:t>
      </w:r>
      <w:r w:rsidRPr="001A11F0">
        <w:rPr>
          <w:lang w:val="en-US"/>
        </w:rPr>
        <w:t xml:space="preserve">mg </w:t>
      </w:r>
      <w:r w:rsidRPr="001A11F0">
        <w:rPr>
          <w:lang w:eastAsia="bg-BG"/>
        </w:rPr>
        <w:t xml:space="preserve">хидрохлоротиазид </w:t>
      </w:r>
      <w:r w:rsidRPr="001A11F0">
        <w:rPr>
          <w:lang w:val="en-US"/>
        </w:rPr>
        <w:t>(hydrochlorothiazide).</w:t>
      </w:r>
    </w:p>
    <w:p w14:paraId="725D49B4" w14:textId="77777777" w:rsidR="001A11F0" w:rsidRDefault="001A11F0" w:rsidP="001A11F0">
      <w:pPr>
        <w:rPr>
          <w:lang w:eastAsia="bg-BG"/>
        </w:rPr>
      </w:pPr>
    </w:p>
    <w:p w14:paraId="0590A3AE" w14:textId="6D37023A" w:rsidR="001A11F0" w:rsidRPr="001A11F0" w:rsidRDefault="001A11F0" w:rsidP="001A11F0">
      <w:pPr>
        <w:rPr>
          <w:sz w:val="24"/>
          <w:szCs w:val="24"/>
          <w:lang w:eastAsia="bg-BG"/>
        </w:rPr>
      </w:pPr>
      <w:r w:rsidRPr="001A11F0">
        <w:rPr>
          <w:lang w:eastAsia="bg-BG"/>
        </w:rPr>
        <w:t xml:space="preserve">Валсавил Трио 10 </w:t>
      </w:r>
      <w:r w:rsidRPr="001A11F0">
        <w:rPr>
          <w:lang w:val="en-US"/>
        </w:rPr>
        <w:t xml:space="preserve">mg/160 mg/12,5 mg </w:t>
      </w:r>
      <w:r w:rsidRPr="001A11F0">
        <w:rPr>
          <w:lang w:eastAsia="bg-BG"/>
        </w:rPr>
        <w:t>филмирани таблетки</w:t>
      </w:r>
    </w:p>
    <w:p w14:paraId="18E3EACF" w14:textId="77777777" w:rsidR="001A11F0" w:rsidRPr="001A11F0" w:rsidRDefault="001A11F0" w:rsidP="001A11F0">
      <w:pPr>
        <w:rPr>
          <w:sz w:val="24"/>
          <w:szCs w:val="24"/>
          <w:lang w:eastAsia="bg-BG"/>
        </w:rPr>
      </w:pPr>
      <w:r w:rsidRPr="001A11F0">
        <w:rPr>
          <w:lang w:eastAsia="bg-BG"/>
        </w:rPr>
        <w:t xml:space="preserve">Всяка филмирана таблетка съдържа 10 </w:t>
      </w:r>
      <w:r w:rsidRPr="001A11F0">
        <w:rPr>
          <w:lang w:val="en-US"/>
        </w:rPr>
        <w:t xml:space="preserve">mg </w:t>
      </w:r>
      <w:r w:rsidRPr="001A11F0">
        <w:rPr>
          <w:lang w:eastAsia="bg-BG"/>
        </w:rPr>
        <w:t xml:space="preserve">амлодипин </w:t>
      </w:r>
      <w:r w:rsidRPr="001A11F0">
        <w:rPr>
          <w:lang w:val="en-US"/>
        </w:rPr>
        <w:t xml:space="preserve">(amlodipine) </w:t>
      </w:r>
      <w:r w:rsidRPr="001A11F0">
        <w:rPr>
          <w:lang w:eastAsia="bg-BG"/>
        </w:rPr>
        <w:t xml:space="preserve">(като амлодипинов безилат), 160 </w:t>
      </w:r>
      <w:r w:rsidRPr="001A11F0">
        <w:rPr>
          <w:lang w:val="en-US"/>
        </w:rPr>
        <w:t xml:space="preserve">mg </w:t>
      </w:r>
      <w:r w:rsidRPr="001A11F0">
        <w:rPr>
          <w:lang w:eastAsia="bg-BG"/>
        </w:rPr>
        <w:t xml:space="preserve">валсартан </w:t>
      </w:r>
      <w:r w:rsidRPr="001A11F0">
        <w:rPr>
          <w:lang w:val="en-US"/>
        </w:rPr>
        <w:t xml:space="preserve">(valsartan) </w:t>
      </w:r>
      <w:r w:rsidRPr="001A11F0">
        <w:rPr>
          <w:lang w:eastAsia="bg-BG"/>
        </w:rPr>
        <w:t xml:space="preserve">и 12,5 </w:t>
      </w:r>
      <w:r w:rsidRPr="001A11F0">
        <w:rPr>
          <w:lang w:val="en-US"/>
        </w:rPr>
        <w:t xml:space="preserve">mg </w:t>
      </w:r>
      <w:r w:rsidRPr="001A11F0">
        <w:rPr>
          <w:lang w:eastAsia="bg-BG"/>
        </w:rPr>
        <w:t xml:space="preserve">хидрохлоротиазид </w:t>
      </w:r>
      <w:r w:rsidRPr="001A11F0">
        <w:rPr>
          <w:lang w:val="en-US"/>
        </w:rPr>
        <w:t>(hydrochlorothiazide).</w:t>
      </w:r>
    </w:p>
    <w:p w14:paraId="7EE0A7CF" w14:textId="77777777" w:rsidR="001A11F0" w:rsidRPr="001A11F0" w:rsidRDefault="001A11F0" w:rsidP="001A11F0"/>
    <w:p w14:paraId="4CABB9ED" w14:textId="41055420" w:rsidR="00F53FB7" w:rsidRDefault="00DD466D" w:rsidP="00A93499">
      <w:pPr>
        <w:pStyle w:val="Heading1"/>
      </w:pPr>
      <w:r>
        <w:t>3. ЛЕКАРСТВЕНА ФОРМА</w:t>
      </w:r>
    </w:p>
    <w:p w14:paraId="047914CA" w14:textId="341F2F99" w:rsidR="001A11F0" w:rsidRDefault="001A11F0" w:rsidP="001A11F0"/>
    <w:p w14:paraId="53FD4575" w14:textId="77777777" w:rsidR="001A11F0" w:rsidRPr="001A11F0" w:rsidRDefault="001A11F0" w:rsidP="001A11F0">
      <w:pPr>
        <w:rPr>
          <w:sz w:val="24"/>
          <w:szCs w:val="24"/>
          <w:lang w:eastAsia="bg-BG"/>
        </w:rPr>
      </w:pPr>
      <w:r w:rsidRPr="001A11F0">
        <w:rPr>
          <w:lang w:eastAsia="bg-BG"/>
        </w:rPr>
        <w:t>Филмирана таблетка.</w:t>
      </w:r>
    </w:p>
    <w:p w14:paraId="1F816188" w14:textId="77777777" w:rsidR="001A11F0" w:rsidRDefault="001A11F0" w:rsidP="001A11F0">
      <w:pPr>
        <w:rPr>
          <w:lang w:eastAsia="bg-BG"/>
        </w:rPr>
      </w:pPr>
    </w:p>
    <w:p w14:paraId="365E6DB9" w14:textId="37ED23C0" w:rsidR="001A11F0" w:rsidRPr="001A11F0" w:rsidRDefault="001A11F0" w:rsidP="001A11F0">
      <w:pPr>
        <w:rPr>
          <w:sz w:val="24"/>
          <w:szCs w:val="24"/>
          <w:lang w:eastAsia="bg-BG"/>
        </w:rPr>
      </w:pPr>
      <w:r w:rsidRPr="001A11F0">
        <w:rPr>
          <w:lang w:eastAsia="bg-BG"/>
        </w:rPr>
        <w:t xml:space="preserve">Валсавил Трио 5 </w:t>
      </w:r>
      <w:r w:rsidRPr="001A11F0">
        <w:rPr>
          <w:lang w:val="en-US"/>
        </w:rPr>
        <w:t xml:space="preserve">mg/160 mg/12,5 mg </w:t>
      </w:r>
      <w:r w:rsidRPr="001A11F0">
        <w:rPr>
          <w:lang w:eastAsia="bg-BG"/>
        </w:rPr>
        <w:t xml:space="preserve">филмирани таблетки са бели, овални, двойноизпъкнали филмирани таблетки с дължина 15,6 </w:t>
      </w:r>
      <w:r w:rsidRPr="001A11F0">
        <w:rPr>
          <w:lang w:val="en-US"/>
        </w:rPr>
        <w:t xml:space="preserve">mm </w:t>
      </w:r>
      <w:r w:rsidRPr="001A11F0">
        <w:rPr>
          <w:lang w:eastAsia="bg-BG"/>
        </w:rPr>
        <w:t xml:space="preserve">и ширина 6,2 </w:t>
      </w:r>
      <w:r w:rsidRPr="001A11F0">
        <w:rPr>
          <w:lang w:val="en-US"/>
        </w:rPr>
        <w:t>mm.</w:t>
      </w:r>
    </w:p>
    <w:p w14:paraId="4A04DF08" w14:textId="77777777" w:rsidR="001A11F0" w:rsidRDefault="001A11F0" w:rsidP="001A11F0">
      <w:pPr>
        <w:rPr>
          <w:lang w:eastAsia="bg-BG"/>
        </w:rPr>
      </w:pPr>
    </w:p>
    <w:p w14:paraId="5FA43257" w14:textId="288323E5" w:rsidR="001A11F0" w:rsidRPr="001A11F0" w:rsidRDefault="001A11F0" w:rsidP="001A11F0">
      <w:pPr>
        <w:rPr>
          <w:sz w:val="24"/>
          <w:szCs w:val="24"/>
          <w:lang w:eastAsia="bg-BG"/>
        </w:rPr>
      </w:pPr>
      <w:r w:rsidRPr="001A11F0">
        <w:rPr>
          <w:lang w:eastAsia="bg-BG"/>
        </w:rPr>
        <w:t xml:space="preserve">Валсавил Трио 10 </w:t>
      </w:r>
      <w:r w:rsidRPr="001A11F0">
        <w:rPr>
          <w:lang w:val="en-US"/>
        </w:rPr>
        <w:t xml:space="preserve">mg/160 mg/12,5 mg </w:t>
      </w:r>
      <w:r w:rsidRPr="001A11F0">
        <w:rPr>
          <w:lang w:eastAsia="bg-BG"/>
        </w:rPr>
        <w:t xml:space="preserve">филмирани таблетки са бледожьлти, овални, двойноизпъкнали филмирани таблетки с дължина 15,6 </w:t>
      </w:r>
      <w:r w:rsidRPr="001A11F0">
        <w:rPr>
          <w:u w:val="single"/>
          <w:lang w:val="en-US"/>
        </w:rPr>
        <w:t>mm</w:t>
      </w:r>
      <w:r w:rsidRPr="001A11F0">
        <w:rPr>
          <w:lang w:val="en-US"/>
        </w:rPr>
        <w:t xml:space="preserve"> </w:t>
      </w:r>
      <w:r w:rsidRPr="001A11F0">
        <w:rPr>
          <w:lang w:eastAsia="bg-BG"/>
        </w:rPr>
        <w:t xml:space="preserve">и ширина 6,2 </w:t>
      </w:r>
      <w:r w:rsidRPr="001A11F0">
        <w:rPr>
          <w:lang w:val="en-US"/>
        </w:rPr>
        <w:t>mm.</w:t>
      </w:r>
    </w:p>
    <w:p w14:paraId="2B71CC7C" w14:textId="77777777" w:rsidR="001A11F0" w:rsidRPr="001A11F0" w:rsidRDefault="001A11F0" w:rsidP="001A11F0"/>
    <w:p w14:paraId="490FC2C4" w14:textId="6899DE43" w:rsidR="002C50EE" w:rsidRDefault="002C50EE" w:rsidP="002C50EE">
      <w:pPr>
        <w:pStyle w:val="Heading1"/>
      </w:pPr>
      <w:r>
        <w:t>4. КЛИНИЧНИ ДАННИ</w:t>
      </w:r>
    </w:p>
    <w:p w14:paraId="1A37D275" w14:textId="2537DCAB" w:rsidR="00F53FB7" w:rsidRDefault="002C50EE" w:rsidP="00A93499">
      <w:pPr>
        <w:pStyle w:val="Heading2"/>
      </w:pPr>
      <w:r>
        <w:t>4.1. Терапевтични показания</w:t>
      </w:r>
    </w:p>
    <w:p w14:paraId="6B194823" w14:textId="43F15383" w:rsidR="001A11F0" w:rsidRDefault="001A11F0" w:rsidP="001A11F0"/>
    <w:p w14:paraId="2007ED74" w14:textId="27D92B11" w:rsidR="001A11F0" w:rsidRPr="001A11F0" w:rsidRDefault="001A11F0" w:rsidP="001A11F0">
      <w:pPr>
        <w:rPr>
          <w:sz w:val="24"/>
          <w:szCs w:val="24"/>
          <w:lang w:val="en-US" w:eastAsia="bg-BG"/>
        </w:rPr>
      </w:pPr>
      <w:r w:rsidRPr="001A11F0">
        <w:rPr>
          <w:lang w:eastAsia="bg-BG"/>
        </w:rPr>
        <w:t>Лечение на есенциална хипертония като заместителна терапия при възрастни пациенти, при които е постигнат задоволителен контрол върху артериалното налягане с комбинацията амлодипин, валсартан и хидрохлоротиазид (НСТ), прилагани като три отделни лекарствени форми или като фиксирана двойна комбинация и отделна лекарствена форма</w:t>
      </w:r>
      <w:r>
        <w:rPr>
          <w:lang w:val="en-US" w:eastAsia="bg-BG"/>
        </w:rPr>
        <w:t>.</w:t>
      </w:r>
    </w:p>
    <w:p w14:paraId="1C1D988A" w14:textId="77777777" w:rsidR="001A11F0" w:rsidRPr="001A11F0" w:rsidRDefault="001A11F0" w:rsidP="001A11F0"/>
    <w:p w14:paraId="05D17336" w14:textId="6EEE8037" w:rsidR="00F53FB7" w:rsidRDefault="002C50EE" w:rsidP="00A93499">
      <w:pPr>
        <w:pStyle w:val="Heading2"/>
      </w:pPr>
      <w:r>
        <w:t>4.2. Дозировка и начин на приложение</w:t>
      </w:r>
    </w:p>
    <w:p w14:paraId="4EB9BD48" w14:textId="469F645F" w:rsidR="001A11F0" w:rsidRDefault="001A11F0" w:rsidP="001A11F0"/>
    <w:p w14:paraId="21315862" w14:textId="77777777" w:rsidR="001A11F0" w:rsidRPr="001A11F0" w:rsidRDefault="001A11F0" w:rsidP="001A11F0">
      <w:pPr>
        <w:pStyle w:val="Heading3"/>
        <w:rPr>
          <w:rFonts w:eastAsia="Times New Roman"/>
          <w:sz w:val="28"/>
          <w:szCs w:val="28"/>
          <w:u w:val="single"/>
          <w:lang w:eastAsia="bg-BG"/>
        </w:rPr>
      </w:pPr>
      <w:r w:rsidRPr="001A11F0">
        <w:rPr>
          <w:rFonts w:eastAsia="Times New Roman"/>
          <w:u w:val="single"/>
          <w:lang w:eastAsia="bg-BG"/>
        </w:rPr>
        <w:lastRenderedPageBreak/>
        <w:t>Дозировка</w:t>
      </w:r>
    </w:p>
    <w:p w14:paraId="7D1876CC" w14:textId="77777777" w:rsidR="001A11F0" w:rsidRPr="001A11F0" w:rsidRDefault="001A11F0" w:rsidP="001A11F0">
      <w:pPr>
        <w:spacing w:line="240" w:lineRule="auto"/>
        <w:rPr>
          <w:rFonts w:eastAsia="Times New Roman" w:cs="Arial"/>
          <w:sz w:val="28"/>
          <w:szCs w:val="28"/>
          <w:lang w:eastAsia="bg-BG"/>
        </w:rPr>
      </w:pPr>
      <w:r w:rsidRPr="001A11F0">
        <w:rPr>
          <w:rFonts w:eastAsia="Times New Roman" w:cs="Arial"/>
          <w:color w:val="000000"/>
          <w:lang w:eastAsia="bg-BG"/>
        </w:rPr>
        <w:t>Препоръчваната доза Валсавил Трио е една таблетка дневно, за предпочитане сутрин. Преди да преминат на лечение с Валсавил Трио пациентите трябва да бъдат на фиксирани дози от съответните монокомпоненти, които приемат по същото време. Дозата на Валсавил Трио се определя на база дозите на отделните компоненти от комбинацията в момента на преминаването.</w:t>
      </w:r>
    </w:p>
    <w:p w14:paraId="2B4FA6C5" w14:textId="77777777" w:rsidR="001A11F0" w:rsidRPr="001A11F0" w:rsidRDefault="001A11F0" w:rsidP="001A11F0">
      <w:pPr>
        <w:spacing w:line="240" w:lineRule="auto"/>
        <w:rPr>
          <w:rFonts w:eastAsia="Times New Roman" w:cs="Arial"/>
          <w:color w:val="000000"/>
          <w:lang w:eastAsia="bg-BG"/>
        </w:rPr>
      </w:pPr>
    </w:p>
    <w:p w14:paraId="2E927017" w14:textId="3A9CC573" w:rsidR="001A11F0" w:rsidRPr="001A11F0" w:rsidRDefault="001A11F0" w:rsidP="001A11F0">
      <w:pPr>
        <w:spacing w:line="240" w:lineRule="auto"/>
        <w:rPr>
          <w:rFonts w:eastAsia="Times New Roman" w:cs="Arial"/>
          <w:sz w:val="28"/>
          <w:szCs w:val="28"/>
          <w:lang w:eastAsia="bg-BG"/>
        </w:rPr>
      </w:pPr>
      <w:r w:rsidRPr="001A11F0">
        <w:rPr>
          <w:rFonts w:eastAsia="Times New Roman" w:cs="Arial"/>
          <w:color w:val="000000"/>
          <w:lang w:eastAsia="bg-BG"/>
        </w:rPr>
        <w:t xml:space="preserve">Максималната препоръчвана доза Валсавил Трио е 10 </w:t>
      </w:r>
      <w:r w:rsidRPr="001A11F0">
        <w:rPr>
          <w:rFonts w:eastAsia="Times New Roman" w:cs="Arial"/>
          <w:color w:val="000000"/>
          <w:lang w:val="en-US"/>
        </w:rPr>
        <w:t>mg/320 mg/25 mg.</w:t>
      </w:r>
    </w:p>
    <w:p w14:paraId="5A6D9FEA" w14:textId="77777777" w:rsidR="001A11F0" w:rsidRPr="001A11F0" w:rsidRDefault="001A11F0" w:rsidP="001A11F0">
      <w:pPr>
        <w:spacing w:line="240" w:lineRule="auto"/>
        <w:rPr>
          <w:rFonts w:eastAsia="Times New Roman" w:cs="Arial"/>
          <w:i/>
          <w:iCs/>
          <w:color w:val="000000"/>
          <w:lang w:eastAsia="bg-BG"/>
        </w:rPr>
      </w:pPr>
    </w:p>
    <w:p w14:paraId="42E2DF1F" w14:textId="2FC602FE" w:rsidR="001A11F0" w:rsidRPr="001A11F0" w:rsidRDefault="001A11F0" w:rsidP="001A11F0">
      <w:pPr>
        <w:spacing w:line="240" w:lineRule="auto"/>
        <w:rPr>
          <w:rFonts w:eastAsia="Times New Roman" w:cs="Arial"/>
          <w:sz w:val="28"/>
          <w:szCs w:val="28"/>
          <w:lang w:eastAsia="bg-BG"/>
        </w:rPr>
      </w:pPr>
      <w:r w:rsidRPr="001A11F0">
        <w:rPr>
          <w:rFonts w:eastAsia="Times New Roman" w:cs="Arial"/>
          <w:i/>
          <w:iCs/>
          <w:color w:val="000000"/>
          <w:lang w:eastAsia="bg-BG"/>
        </w:rPr>
        <w:t>Специални популации</w:t>
      </w:r>
    </w:p>
    <w:p w14:paraId="14968E04" w14:textId="77777777" w:rsidR="001A11F0" w:rsidRPr="001A11F0" w:rsidRDefault="001A11F0" w:rsidP="001A11F0">
      <w:pPr>
        <w:spacing w:line="240" w:lineRule="auto"/>
        <w:rPr>
          <w:rFonts w:eastAsia="Times New Roman" w:cs="Arial"/>
          <w:sz w:val="28"/>
          <w:szCs w:val="28"/>
          <w:lang w:eastAsia="bg-BG"/>
        </w:rPr>
      </w:pPr>
      <w:r w:rsidRPr="001A11F0">
        <w:rPr>
          <w:rFonts w:eastAsia="Times New Roman" w:cs="Arial"/>
          <w:color w:val="000000"/>
          <w:lang w:eastAsia="bg-BG"/>
        </w:rPr>
        <w:t>Бъбречно увреждане</w:t>
      </w:r>
    </w:p>
    <w:p w14:paraId="6BDA7BF5" w14:textId="29BD8CD0" w:rsidR="001A11F0" w:rsidRPr="001A11F0" w:rsidRDefault="001A11F0" w:rsidP="001A11F0">
      <w:pPr>
        <w:rPr>
          <w:rFonts w:eastAsia="Times New Roman" w:cs="Arial"/>
          <w:color w:val="000000"/>
          <w:lang w:eastAsia="bg-BG"/>
        </w:rPr>
      </w:pPr>
      <w:r w:rsidRPr="001A11F0">
        <w:rPr>
          <w:rFonts w:eastAsia="Times New Roman" w:cs="Arial"/>
          <w:color w:val="000000"/>
          <w:lang w:eastAsia="bg-BG"/>
        </w:rPr>
        <w:t>Поради хидрохлоротиазидната компонента Валсавил Трио е противопоказан при пациенти с анурия (вж. точка 4.3) и при пациенти с тежко бъбречно увреждане (скорост на гломерулна филтрация</w:t>
      </w:r>
      <w:r w:rsidRPr="001A11F0">
        <w:rPr>
          <w:rFonts w:eastAsia="Times New Roman" w:cs="Arial"/>
          <w:color w:val="000000"/>
          <w:lang w:val="en-US"/>
        </w:rPr>
        <w:t>(GFR)</w:t>
      </w:r>
      <w:r w:rsidRPr="001A11F0">
        <w:rPr>
          <w:rFonts w:eastAsia="Times New Roman" w:cs="Arial"/>
          <w:color w:val="000000"/>
          <w:lang w:eastAsia="bg-BG"/>
        </w:rPr>
        <w:t>&lt;30</w:t>
      </w:r>
      <w:r w:rsidRPr="001A11F0">
        <w:rPr>
          <w:rFonts w:eastAsia="Times New Roman" w:cs="Arial"/>
          <w:color w:val="000000"/>
          <w:lang w:val="en-US"/>
        </w:rPr>
        <w:t>ml/min/1</w:t>
      </w:r>
      <w:r w:rsidRPr="001A11F0">
        <w:rPr>
          <w:rFonts w:eastAsia="Times New Roman" w:cs="Arial"/>
          <w:color w:val="000000"/>
          <w:lang w:eastAsia="bg-BG"/>
        </w:rPr>
        <w:t>,73</w:t>
      </w:r>
      <w:r w:rsidRPr="001A11F0">
        <w:rPr>
          <w:rFonts w:eastAsia="Times New Roman" w:cs="Arial"/>
          <w:color w:val="000000"/>
          <w:lang w:val="en-US"/>
        </w:rPr>
        <w:t>m</w:t>
      </w:r>
      <w:r w:rsidRPr="001A11F0">
        <w:rPr>
          <w:rFonts w:eastAsia="Times New Roman" w:cs="Arial"/>
          <w:color w:val="000000"/>
          <w:vertAlign w:val="superscript"/>
          <w:lang w:val="en-US"/>
        </w:rPr>
        <w:t>2</w:t>
      </w:r>
      <w:r w:rsidRPr="001A11F0">
        <w:rPr>
          <w:rFonts w:eastAsia="Times New Roman" w:cs="Arial"/>
          <w:color w:val="000000"/>
          <w:lang w:val="en-US"/>
        </w:rPr>
        <w:t>)</w:t>
      </w:r>
      <w:r w:rsidRPr="001A11F0">
        <w:rPr>
          <w:rFonts w:eastAsia="Times New Roman" w:cs="Arial"/>
          <w:color w:val="000000"/>
          <w:lang w:eastAsia="bg-BG"/>
        </w:rPr>
        <w:t>(вижте точка 4.3, 4.4 и 5.2).</w:t>
      </w:r>
    </w:p>
    <w:p w14:paraId="67CFD8B5" w14:textId="2BB98D18" w:rsidR="001A11F0" w:rsidRPr="001A11F0" w:rsidRDefault="001A11F0" w:rsidP="001A11F0">
      <w:pPr>
        <w:rPr>
          <w:rFonts w:eastAsia="Times New Roman" w:cs="Arial"/>
          <w:color w:val="000000"/>
          <w:lang w:eastAsia="bg-BG"/>
        </w:rPr>
      </w:pPr>
    </w:p>
    <w:p w14:paraId="41D1E0BB" w14:textId="77777777" w:rsidR="001A11F0" w:rsidRPr="001A11F0" w:rsidRDefault="001A11F0" w:rsidP="001A11F0">
      <w:pPr>
        <w:spacing w:line="240" w:lineRule="auto"/>
        <w:rPr>
          <w:rFonts w:eastAsia="Times New Roman" w:cs="Arial"/>
          <w:sz w:val="28"/>
          <w:szCs w:val="28"/>
          <w:lang w:eastAsia="bg-BG"/>
        </w:rPr>
      </w:pPr>
      <w:r w:rsidRPr="001A11F0">
        <w:rPr>
          <w:rFonts w:eastAsia="Times New Roman" w:cs="Arial"/>
          <w:color w:val="000000"/>
          <w:lang w:eastAsia="bg-BG"/>
        </w:rPr>
        <w:t>Не се налага корекция на началната доза при пациенти с леко до умерено бъбречно увреждане (вж. точки 4.4 и 5.2).</w:t>
      </w:r>
    </w:p>
    <w:p w14:paraId="2D6EB330" w14:textId="77777777" w:rsidR="001A11F0" w:rsidRPr="001A11F0" w:rsidRDefault="001A11F0" w:rsidP="001A11F0">
      <w:pPr>
        <w:spacing w:line="240" w:lineRule="auto"/>
        <w:rPr>
          <w:rFonts w:eastAsia="Times New Roman" w:cs="Arial"/>
          <w:i/>
          <w:iCs/>
          <w:color w:val="000000"/>
          <w:lang w:eastAsia="bg-BG"/>
        </w:rPr>
      </w:pPr>
    </w:p>
    <w:p w14:paraId="2BA72BB2" w14:textId="2DB5AB05" w:rsidR="001A11F0" w:rsidRPr="001A11F0" w:rsidRDefault="001A11F0" w:rsidP="001A11F0">
      <w:pPr>
        <w:spacing w:line="240" w:lineRule="auto"/>
        <w:rPr>
          <w:rFonts w:eastAsia="Times New Roman" w:cs="Arial"/>
          <w:sz w:val="28"/>
          <w:szCs w:val="28"/>
          <w:lang w:eastAsia="bg-BG"/>
        </w:rPr>
      </w:pPr>
      <w:r w:rsidRPr="001A11F0">
        <w:rPr>
          <w:rFonts w:eastAsia="Times New Roman" w:cs="Arial"/>
          <w:i/>
          <w:iCs/>
          <w:color w:val="000000"/>
          <w:lang w:eastAsia="bg-BG"/>
        </w:rPr>
        <w:t>Чернодробно увреждане</w:t>
      </w:r>
    </w:p>
    <w:p w14:paraId="47440343" w14:textId="77777777" w:rsidR="001A11F0" w:rsidRPr="001A11F0" w:rsidRDefault="001A11F0" w:rsidP="001A11F0">
      <w:pPr>
        <w:spacing w:line="240" w:lineRule="auto"/>
        <w:rPr>
          <w:rFonts w:eastAsia="Times New Roman" w:cs="Arial"/>
          <w:sz w:val="28"/>
          <w:szCs w:val="28"/>
          <w:lang w:eastAsia="bg-BG"/>
        </w:rPr>
      </w:pPr>
      <w:r w:rsidRPr="001A11F0">
        <w:rPr>
          <w:rFonts w:eastAsia="Times New Roman" w:cs="Arial"/>
          <w:color w:val="000000"/>
          <w:lang w:eastAsia="bg-BG"/>
        </w:rPr>
        <w:t xml:space="preserve">Поради валсартановата компонента Валсавил Трио е противопоказан при пациенти с тежко чернодробно увреждане (вж. точка 4.3). При пациенти с леко до умерено чернодробно увреждане без холестаза, максималната препоръчвана доза валсартан е 80 </w:t>
      </w:r>
      <w:r w:rsidRPr="001A11F0">
        <w:rPr>
          <w:rFonts w:eastAsia="Times New Roman" w:cs="Arial"/>
          <w:color w:val="000000"/>
          <w:lang w:val="en-US"/>
        </w:rPr>
        <w:t xml:space="preserve">mg </w:t>
      </w:r>
      <w:r w:rsidRPr="001A11F0">
        <w:rPr>
          <w:rFonts w:eastAsia="Times New Roman" w:cs="Arial"/>
          <w:color w:val="000000"/>
          <w:lang w:eastAsia="bg-BG"/>
        </w:rPr>
        <w:t>и поради тази причина Валсавил Трио не е подходящ при тази група пациенти (вж. точки 4.3, 4.4 и 5.2). Препоръки за дозата на амлодипин при пациенти с леко до умерено чернодробно увреждане не са установени. При преминаване на пациенти с хипертония (вж. точка 4.1) и чернодробно увреждане към лечение с Валсавил Трио, трябва да се използва най-ниската налична доза амлодипин.</w:t>
      </w:r>
    </w:p>
    <w:p w14:paraId="5B5B5EC3" w14:textId="77777777" w:rsidR="001A11F0" w:rsidRPr="001A11F0" w:rsidRDefault="001A11F0" w:rsidP="001A11F0">
      <w:pPr>
        <w:spacing w:line="240" w:lineRule="auto"/>
        <w:rPr>
          <w:rFonts w:eastAsia="Times New Roman" w:cs="Arial"/>
          <w:i/>
          <w:iCs/>
          <w:color w:val="000000"/>
          <w:lang w:eastAsia="bg-BG"/>
        </w:rPr>
      </w:pPr>
    </w:p>
    <w:p w14:paraId="173DF2A4" w14:textId="0ADD0026" w:rsidR="001A11F0" w:rsidRPr="001A11F0" w:rsidRDefault="001A11F0" w:rsidP="001A11F0">
      <w:pPr>
        <w:spacing w:line="240" w:lineRule="auto"/>
        <w:rPr>
          <w:rFonts w:eastAsia="Times New Roman" w:cs="Arial"/>
          <w:sz w:val="28"/>
          <w:szCs w:val="28"/>
          <w:lang w:eastAsia="bg-BG"/>
        </w:rPr>
      </w:pPr>
      <w:r w:rsidRPr="001A11F0">
        <w:rPr>
          <w:rFonts w:eastAsia="Times New Roman" w:cs="Arial"/>
          <w:i/>
          <w:iCs/>
          <w:color w:val="000000"/>
          <w:lang w:eastAsia="bg-BG"/>
        </w:rPr>
        <w:t>Сърдечна недостатъчност и коронарна болест на сърцето</w:t>
      </w:r>
    </w:p>
    <w:p w14:paraId="3E923420" w14:textId="77777777" w:rsidR="001A11F0" w:rsidRPr="001A11F0" w:rsidRDefault="001A11F0" w:rsidP="001A11F0">
      <w:pPr>
        <w:spacing w:line="240" w:lineRule="auto"/>
        <w:rPr>
          <w:rFonts w:eastAsia="Times New Roman" w:cs="Arial"/>
          <w:sz w:val="28"/>
          <w:szCs w:val="28"/>
          <w:lang w:eastAsia="bg-BG"/>
        </w:rPr>
      </w:pPr>
      <w:r w:rsidRPr="001A11F0">
        <w:rPr>
          <w:rFonts w:eastAsia="Times New Roman" w:cs="Arial"/>
          <w:color w:val="000000"/>
          <w:lang w:eastAsia="bg-BG"/>
        </w:rPr>
        <w:t xml:space="preserve">Съществува ограничен опит с употребата на Валсавил Трио, особено в максимални дози, при пациенти със сърдечна недостатъчност и коронарна болест на сърцето. Препоръчва се повишено внимание при пациенти със сърдечна недостатъчност и коронарна болест на сърцето, особено при прилагане на максималната доза Валсавил Трио 10 </w:t>
      </w:r>
      <w:r w:rsidRPr="001A11F0">
        <w:rPr>
          <w:rFonts w:eastAsia="Times New Roman" w:cs="Arial"/>
          <w:color w:val="000000"/>
          <w:lang w:val="en-US"/>
        </w:rPr>
        <w:t>mg/320 mg/25 mg.</w:t>
      </w:r>
    </w:p>
    <w:p w14:paraId="09273DEC" w14:textId="77777777" w:rsidR="001A11F0" w:rsidRPr="001A11F0" w:rsidRDefault="001A11F0" w:rsidP="001A11F0">
      <w:pPr>
        <w:spacing w:line="240" w:lineRule="auto"/>
        <w:rPr>
          <w:rFonts w:eastAsia="Times New Roman" w:cs="Arial"/>
          <w:i/>
          <w:iCs/>
          <w:color w:val="000000"/>
          <w:lang w:eastAsia="bg-BG"/>
        </w:rPr>
      </w:pPr>
    </w:p>
    <w:p w14:paraId="09E69276" w14:textId="5B4F3814" w:rsidR="001A11F0" w:rsidRPr="001A11F0" w:rsidRDefault="001A11F0" w:rsidP="001A11F0">
      <w:pPr>
        <w:spacing w:line="240" w:lineRule="auto"/>
        <w:rPr>
          <w:rFonts w:eastAsia="Times New Roman" w:cs="Arial"/>
          <w:sz w:val="28"/>
          <w:szCs w:val="28"/>
          <w:lang w:eastAsia="bg-BG"/>
        </w:rPr>
      </w:pPr>
      <w:r w:rsidRPr="001A11F0">
        <w:rPr>
          <w:rFonts w:eastAsia="Times New Roman" w:cs="Arial"/>
          <w:i/>
          <w:iCs/>
          <w:color w:val="000000"/>
          <w:lang w:eastAsia="bg-BG"/>
        </w:rPr>
        <w:t>Пациенти в старческа възраст (на възраст 65 години и повече)</w:t>
      </w:r>
    </w:p>
    <w:p w14:paraId="6D8D5C61" w14:textId="77777777" w:rsidR="001A11F0" w:rsidRPr="001A11F0" w:rsidRDefault="001A11F0" w:rsidP="001A11F0">
      <w:pPr>
        <w:spacing w:line="240" w:lineRule="auto"/>
        <w:rPr>
          <w:rFonts w:eastAsia="Times New Roman" w:cs="Arial"/>
          <w:sz w:val="28"/>
          <w:szCs w:val="28"/>
          <w:lang w:eastAsia="bg-BG"/>
        </w:rPr>
      </w:pPr>
      <w:r w:rsidRPr="001A11F0">
        <w:rPr>
          <w:rFonts w:eastAsia="Times New Roman" w:cs="Arial"/>
          <w:color w:val="000000"/>
          <w:lang w:eastAsia="bg-BG"/>
        </w:rPr>
        <w:t xml:space="preserve">Препоръчва се повишено внимание, включително по-често мониториране на артериалното налягане, при пациенти в старческа възраст, особено при прилагане на максималната доза Валсавил Трио 10 </w:t>
      </w:r>
      <w:r w:rsidRPr="001A11F0">
        <w:rPr>
          <w:rFonts w:eastAsia="Times New Roman" w:cs="Arial"/>
          <w:color w:val="000000"/>
          <w:lang w:val="en-US"/>
        </w:rPr>
        <w:t xml:space="preserve">mg/320 mg/25 mg, </w:t>
      </w:r>
      <w:r w:rsidRPr="001A11F0">
        <w:rPr>
          <w:rFonts w:eastAsia="Times New Roman" w:cs="Arial"/>
          <w:color w:val="000000"/>
          <w:lang w:eastAsia="bg-BG"/>
        </w:rPr>
        <w:t>тъй като данните за употреба при тази пациентска популация са ограничени. При преминаване на подходящи пациенти с хипертония (вж. точка 4.1) към лечение с Валсавил Трио, трябва да се използва най-ниската налична доза амлодипин.</w:t>
      </w:r>
    </w:p>
    <w:p w14:paraId="4808C560" w14:textId="77777777" w:rsidR="001A11F0" w:rsidRPr="001A11F0" w:rsidRDefault="001A11F0" w:rsidP="001A11F0">
      <w:pPr>
        <w:spacing w:line="240" w:lineRule="auto"/>
        <w:rPr>
          <w:rFonts w:eastAsia="Times New Roman" w:cs="Arial"/>
          <w:i/>
          <w:iCs/>
          <w:color w:val="000000"/>
          <w:lang w:eastAsia="bg-BG"/>
        </w:rPr>
      </w:pPr>
    </w:p>
    <w:p w14:paraId="631DF92F" w14:textId="417F345E" w:rsidR="001A11F0" w:rsidRPr="001A11F0" w:rsidRDefault="001A11F0" w:rsidP="001A11F0">
      <w:pPr>
        <w:spacing w:line="240" w:lineRule="auto"/>
        <w:rPr>
          <w:rFonts w:eastAsia="Times New Roman" w:cs="Arial"/>
          <w:sz w:val="28"/>
          <w:szCs w:val="28"/>
          <w:lang w:eastAsia="bg-BG"/>
        </w:rPr>
      </w:pPr>
      <w:r w:rsidRPr="001A11F0">
        <w:rPr>
          <w:rFonts w:eastAsia="Times New Roman" w:cs="Arial"/>
          <w:i/>
          <w:iCs/>
          <w:color w:val="000000"/>
          <w:lang w:eastAsia="bg-BG"/>
        </w:rPr>
        <w:t>Педиатрична популация</w:t>
      </w:r>
    </w:p>
    <w:p w14:paraId="0FED7B56" w14:textId="77777777" w:rsidR="001A11F0" w:rsidRPr="001A11F0" w:rsidRDefault="001A11F0" w:rsidP="001A11F0">
      <w:pPr>
        <w:spacing w:line="240" w:lineRule="auto"/>
        <w:rPr>
          <w:rFonts w:eastAsia="Times New Roman" w:cs="Arial"/>
          <w:sz w:val="28"/>
          <w:szCs w:val="28"/>
          <w:lang w:eastAsia="bg-BG"/>
        </w:rPr>
      </w:pPr>
      <w:r w:rsidRPr="001A11F0">
        <w:rPr>
          <w:rFonts w:eastAsia="Times New Roman" w:cs="Arial"/>
          <w:color w:val="000000"/>
          <w:lang w:eastAsia="bg-BG"/>
        </w:rPr>
        <w:t>Няма съответно приложение на Валсавил Трио в педиатричната популация (пациенти на възраст под 18 години) за показанието лечение на есенциална хипертония.</w:t>
      </w:r>
    </w:p>
    <w:p w14:paraId="04651ED8" w14:textId="77777777" w:rsidR="001A11F0" w:rsidRPr="001A11F0" w:rsidRDefault="001A11F0" w:rsidP="001A11F0">
      <w:pPr>
        <w:spacing w:line="240" w:lineRule="auto"/>
        <w:rPr>
          <w:rFonts w:eastAsia="Times New Roman" w:cs="Arial"/>
          <w:color w:val="000000"/>
          <w:u w:val="single"/>
          <w:lang w:eastAsia="bg-BG"/>
        </w:rPr>
      </w:pPr>
    </w:p>
    <w:p w14:paraId="24A13E01" w14:textId="1388DBCE" w:rsidR="001A11F0" w:rsidRPr="001A11F0" w:rsidRDefault="001A11F0" w:rsidP="001A11F0">
      <w:pPr>
        <w:pStyle w:val="Heading3"/>
        <w:rPr>
          <w:rFonts w:eastAsia="Times New Roman"/>
          <w:sz w:val="28"/>
          <w:szCs w:val="28"/>
          <w:u w:val="single"/>
          <w:lang w:eastAsia="bg-BG"/>
        </w:rPr>
      </w:pPr>
      <w:r w:rsidRPr="001A11F0">
        <w:rPr>
          <w:rFonts w:eastAsia="Times New Roman"/>
          <w:u w:val="single"/>
          <w:lang w:eastAsia="bg-BG"/>
        </w:rPr>
        <w:t>Начин на приложение</w:t>
      </w:r>
    </w:p>
    <w:p w14:paraId="58D462D6" w14:textId="77777777" w:rsidR="001A11F0" w:rsidRPr="001A11F0" w:rsidRDefault="001A11F0" w:rsidP="001A11F0">
      <w:pPr>
        <w:spacing w:line="240" w:lineRule="auto"/>
        <w:rPr>
          <w:rFonts w:eastAsia="Times New Roman" w:cs="Arial"/>
          <w:sz w:val="28"/>
          <w:szCs w:val="28"/>
          <w:lang w:eastAsia="bg-BG"/>
        </w:rPr>
      </w:pPr>
      <w:r w:rsidRPr="001A11F0">
        <w:rPr>
          <w:rFonts w:eastAsia="Times New Roman" w:cs="Arial"/>
          <w:color w:val="000000"/>
          <w:lang w:eastAsia="bg-BG"/>
        </w:rPr>
        <w:t>Перорално приложение.</w:t>
      </w:r>
    </w:p>
    <w:p w14:paraId="0866966F" w14:textId="46FC7816" w:rsidR="001A11F0" w:rsidRDefault="001A11F0" w:rsidP="001A11F0">
      <w:pPr>
        <w:rPr>
          <w:rFonts w:eastAsia="Times New Roman" w:cs="Arial"/>
          <w:color w:val="000000"/>
          <w:lang w:eastAsia="bg-BG"/>
        </w:rPr>
      </w:pPr>
      <w:r w:rsidRPr="001A11F0">
        <w:rPr>
          <w:rFonts w:eastAsia="Times New Roman" w:cs="Arial"/>
          <w:color w:val="000000"/>
          <w:lang w:eastAsia="bg-BG"/>
        </w:rPr>
        <w:lastRenderedPageBreak/>
        <w:t>Валсавил Трио може да се приема с или без храна. Таблетките трябва да се поглъщат цели с малко количество вода, по едно и също време всеки ден, за предпочитане сутрин.</w:t>
      </w:r>
    </w:p>
    <w:p w14:paraId="5E97B4EA" w14:textId="77777777" w:rsidR="001A11F0" w:rsidRPr="001A11F0" w:rsidRDefault="001A11F0" w:rsidP="001A11F0">
      <w:pPr>
        <w:rPr>
          <w:rFonts w:cs="Arial"/>
          <w:sz w:val="24"/>
          <w:szCs w:val="24"/>
        </w:rPr>
      </w:pPr>
    </w:p>
    <w:p w14:paraId="1BF2EFF4" w14:textId="7D045570" w:rsidR="001A6EBD" w:rsidRDefault="002C50EE" w:rsidP="00471F10">
      <w:pPr>
        <w:pStyle w:val="Heading2"/>
      </w:pPr>
      <w:r>
        <w:t>4.3. Противопоказания</w:t>
      </w:r>
    </w:p>
    <w:p w14:paraId="2A4EA120" w14:textId="258810C8" w:rsidR="001A11F0" w:rsidRDefault="001A11F0" w:rsidP="001A11F0"/>
    <w:p w14:paraId="1A8F3965" w14:textId="77777777" w:rsidR="001A11F0" w:rsidRPr="001A11F0" w:rsidRDefault="001A11F0" w:rsidP="001A11F0">
      <w:pPr>
        <w:pStyle w:val="ListParagraph"/>
        <w:numPr>
          <w:ilvl w:val="0"/>
          <w:numId w:val="40"/>
        </w:numPr>
        <w:spacing w:line="240" w:lineRule="auto"/>
        <w:rPr>
          <w:rFonts w:eastAsia="Times New Roman" w:cs="Arial"/>
          <w:sz w:val="28"/>
          <w:szCs w:val="28"/>
          <w:lang w:eastAsia="bg-BG"/>
        </w:rPr>
      </w:pPr>
      <w:r w:rsidRPr="001A11F0">
        <w:rPr>
          <w:rFonts w:eastAsia="Times New Roman" w:cs="Arial"/>
          <w:color w:val="000000"/>
          <w:lang w:eastAsia="bg-BG"/>
        </w:rPr>
        <w:t>Свръхчувствителност към активните вещества, други сулфонамццни производни, дихидропиридинови производни или към някое от помощните вещества, изброени в точка 6.1;</w:t>
      </w:r>
    </w:p>
    <w:p w14:paraId="61BBDB1C" w14:textId="77777777" w:rsidR="001A11F0" w:rsidRPr="001A11F0" w:rsidRDefault="001A11F0" w:rsidP="001A11F0">
      <w:pPr>
        <w:pStyle w:val="ListParagraph"/>
        <w:numPr>
          <w:ilvl w:val="0"/>
          <w:numId w:val="40"/>
        </w:numPr>
        <w:spacing w:line="240" w:lineRule="auto"/>
        <w:rPr>
          <w:rFonts w:eastAsia="Times New Roman" w:cs="Arial"/>
          <w:sz w:val="28"/>
          <w:szCs w:val="28"/>
          <w:lang w:eastAsia="bg-BG"/>
        </w:rPr>
      </w:pPr>
      <w:r w:rsidRPr="001A11F0">
        <w:rPr>
          <w:rFonts w:eastAsia="Times New Roman" w:cs="Arial"/>
          <w:color w:val="000000"/>
          <w:lang w:eastAsia="bg-BG"/>
        </w:rPr>
        <w:t xml:space="preserve">втори и трети триместър на бременността (вж. точки 4.4 и 4.6); </w:t>
      </w:r>
    </w:p>
    <w:p w14:paraId="4B27EC85" w14:textId="679F34DC" w:rsidR="001A11F0" w:rsidRPr="001A11F0" w:rsidRDefault="001A11F0" w:rsidP="001A11F0">
      <w:pPr>
        <w:pStyle w:val="ListParagraph"/>
        <w:numPr>
          <w:ilvl w:val="0"/>
          <w:numId w:val="40"/>
        </w:numPr>
        <w:spacing w:line="240" w:lineRule="auto"/>
        <w:rPr>
          <w:rFonts w:eastAsia="Times New Roman" w:cs="Arial"/>
          <w:sz w:val="28"/>
          <w:szCs w:val="28"/>
          <w:lang w:eastAsia="bg-BG"/>
        </w:rPr>
      </w:pPr>
      <w:r w:rsidRPr="001A11F0">
        <w:rPr>
          <w:rFonts w:eastAsia="Times New Roman" w:cs="Arial"/>
          <w:color w:val="000000"/>
          <w:lang w:eastAsia="bg-BG"/>
        </w:rPr>
        <w:t>чернодробно увреждане, билиарна цироза или холестаза;</w:t>
      </w:r>
    </w:p>
    <w:p w14:paraId="76C04DEC" w14:textId="77777777" w:rsidR="001A11F0" w:rsidRPr="001A11F0" w:rsidRDefault="001A11F0" w:rsidP="001A11F0">
      <w:pPr>
        <w:pStyle w:val="ListParagraph"/>
        <w:numPr>
          <w:ilvl w:val="0"/>
          <w:numId w:val="40"/>
        </w:numPr>
        <w:spacing w:line="240" w:lineRule="auto"/>
        <w:rPr>
          <w:rFonts w:eastAsia="Times New Roman" w:cs="Arial"/>
          <w:sz w:val="28"/>
          <w:szCs w:val="28"/>
          <w:lang w:eastAsia="bg-BG"/>
        </w:rPr>
      </w:pPr>
      <w:r w:rsidRPr="001A11F0">
        <w:rPr>
          <w:rFonts w:eastAsia="Times New Roman" w:cs="Arial"/>
          <w:color w:val="000000"/>
          <w:lang w:eastAsia="bg-BG"/>
        </w:rPr>
        <w:t xml:space="preserve">тежко бъбречно увреждане </w:t>
      </w:r>
      <w:r w:rsidRPr="001A11F0">
        <w:rPr>
          <w:rFonts w:eastAsia="Times New Roman" w:cs="Arial"/>
          <w:color w:val="000000"/>
          <w:lang w:val="en-US"/>
        </w:rPr>
        <w:t xml:space="preserve">(GFR </w:t>
      </w:r>
      <w:r w:rsidRPr="001A11F0">
        <w:rPr>
          <w:rFonts w:eastAsia="Times New Roman" w:cs="Arial"/>
          <w:color w:val="000000"/>
          <w:lang w:eastAsia="bg-BG"/>
        </w:rPr>
        <w:t xml:space="preserve">&lt;30 </w:t>
      </w:r>
      <w:r w:rsidRPr="001A11F0">
        <w:rPr>
          <w:rFonts w:eastAsia="Times New Roman" w:cs="Arial"/>
          <w:color w:val="000000"/>
          <w:lang w:val="en-US"/>
        </w:rPr>
        <w:t>ml/min/1</w:t>
      </w:r>
      <w:r w:rsidRPr="001A11F0">
        <w:rPr>
          <w:rFonts w:eastAsia="Times New Roman" w:cs="Arial"/>
          <w:color w:val="000000"/>
          <w:lang w:eastAsia="bg-BG"/>
        </w:rPr>
        <w:t xml:space="preserve">,73 </w:t>
      </w:r>
      <w:r w:rsidRPr="001A11F0">
        <w:rPr>
          <w:rFonts w:eastAsia="Times New Roman" w:cs="Arial"/>
          <w:color w:val="000000"/>
          <w:lang w:val="en-US"/>
        </w:rPr>
        <w:t>m</w:t>
      </w:r>
      <w:r w:rsidRPr="001A11F0">
        <w:rPr>
          <w:rFonts w:eastAsia="Times New Roman" w:cs="Arial"/>
          <w:color w:val="000000"/>
          <w:vertAlign w:val="superscript"/>
          <w:lang w:val="en-US"/>
        </w:rPr>
        <w:t>2</w:t>
      </w:r>
      <w:r w:rsidRPr="001A11F0">
        <w:rPr>
          <w:rFonts w:eastAsia="Times New Roman" w:cs="Arial"/>
          <w:color w:val="000000"/>
          <w:lang w:val="en-US"/>
        </w:rPr>
        <w:t xml:space="preserve">), </w:t>
      </w:r>
      <w:r w:rsidRPr="001A11F0">
        <w:rPr>
          <w:rFonts w:eastAsia="Times New Roman" w:cs="Arial"/>
          <w:color w:val="000000"/>
          <w:lang w:eastAsia="bg-BG"/>
        </w:rPr>
        <w:t>анурия и при пациенти на диализа;</w:t>
      </w:r>
    </w:p>
    <w:p w14:paraId="68E7507A" w14:textId="77777777" w:rsidR="001A11F0" w:rsidRPr="001A11F0" w:rsidRDefault="001A11F0" w:rsidP="001A11F0">
      <w:pPr>
        <w:pStyle w:val="ListParagraph"/>
        <w:numPr>
          <w:ilvl w:val="0"/>
          <w:numId w:val="40"/>
        </w:numPr>
        <w:spacing w:line="240" w:lineRule="auto"/>
        <w:rPr>
          <w:rFonts w:eastAsia="Times New Roman" w:cs="Arial"/>
          <w:sz w:val="28"/>
          <w:szCs w:val="28"/>
          <w:lang w:eastAsia="bg-BG"/>
        </w:rPr>
      </w:pPr>
      <w:r w:rsidRPr="001A11F0">
        <w:rPr>
          <w:rFonts w:eastAsia="Times New Roman" w:cs="Arial"/>
          <w:color w:val="000000"/>
          <w:lang w:eastAsia="bg-BG"/>
        </w:rPr>
        <w:t xml:space="preserve">едновременната употреба на Валсавил Трио с алискирен-съдържащи продукти е противопоказана при пациенти със захарен диабет или бъбречно увреждане </w:t>
      </w:r>
      <w:r w:rsidRPr="001A11F0">
        <w:rPr>
          <w:rFonts w:eastAsia="Times New Roman" w:cs="Arial"/>
          <w:color w:val="000000"/>
          <w:lang w:val="en-US"/>
        </w:rPr>
        <w:t xml:space="preserve">(GFR </w:t>
      </w:r>
      <w:r w:rsidRPr="001A11F0">
        <w:rPr>
          <w:rFonts w:eastAsia="Times New Roman" w:cs="Arial"/>
          <w:color w:val="000000"/>
          <w:lang w:eastAsia="bg-BG"/>
        </w:rPr>
        <w:t xml:space="preserve">&lt;30 </w:t>
      </w:r>
      <w:r w:rsidRPr="001A11F0">
        <w:rPr>
          <w:rFonts w:eastAsia="Times New Roman" w:cs="Arial"/>
          <w:color w:val="000000"/>
          <w:lang w:val="en-US"/>
        </w:rPr>
        <w:t>ml/min/1,</w:t>
      </w:r>
      <w:r w:rsidRPr="001A11F0">
        <w:rPr>
          <w:rFonts w:eastAsia="Times New Roman" w:cs="Arial"/>
          <w:color w:val="000000"/>
          <w:lang w:eastAsia="bg-BG"/>
        </w:rPr>
        <w:t xml:space="preserve">73 </w:t>
      </w:r>
      <w:r w:rsidRPr="001A11F0">
        <w:rPr>
          <w:rFonts w:eastAsia="Times New Roman" w:cs="Arial"/>
          <w:color w:val="000000"/>
          <w:lang w:val="en-US"/>
        </w:rPr>
        <w:t>m</w:t>
      </w:r>
      <w:r w:rsidRPr="001A11F0">
        <w:rPr>
          <w:rFonts w:eastAsia="Times New Roman" w:cs="Arial"/>
          <w:color w:val="000000"/>
          <w:vertAlign w:val="superscript"/>
          <w:lang w:eastAsia="bg-BG"/>
        </w:rPr>
        <w:t>2</w:t>
      </w:r>
      <w:r w:rsidRPr="001A11F0">
        <w:rPr>
          <w:rFonts w:eastAsia="Times New Roman" w:cs="Arial"/>
          <w:color w:val="000000"/>
          <w:lang w:eastAsia="bg-BG"/>
        </w:rPr>
        <w:t>)(виж точки 4.5 и 5.1);</w:t>
      </w:r>
    </w:p>
    <w:p w14:paraId="650F6B01" w14:textId="77777777" w:rsidR="001A11F0" w:rsidRPr="001A11F0" w:rsidRDefault="001A11F0" w:rsidP="001A11F0">
      <w:pPr>
        <w:pStyle w:val="ListParagraph"/>
        <w:numPr>
          <w:ilvl w:val="0"/>
          <w:numId w:val="40"/>
        </w:numPr>
        <w:spacing w:line="240" w:lineRule="auto"/>
        <w:rPr>
          <w:rFonts w:eastAsia="Times New Roman" w:cs="Arial"/>
          <w:sz w:val="28"/>
          <w:szCs w:val="28"/>
          <w:lang w:eastAsia="bg-BG"/>
        </w:rPr>
      </w:pPr>
      <w:r w:rsidRPr="001A11F0">
        <w:rPr>
          <w:rFonts w:eastAsia="Times New Roman" w:cs="Arial"/>
          <w:color w:val="000000"/>
          <w:lang w:eastAsia="bg-BG"/>
        </w:rPr>
        <w:t>рефракторна хипокалиемия, хипонатриемия, хиперкалциемия и симптоматична хиперурикемия;</w:t>
      </w:r>
    </w:p>
    <w:p w14:paraId="66627A7D" w14:textId="77777777" w:rsidR="001A11F0" w:rsidRPr="001A11F0" w:rsidRDefault="001A11F0" w:rsidP="001A11F0">
      <w:pPr>
        <w:pStyle w:val="ListParagraph"/>
        <w:numPr>
          <w:ilvl w:val="0"/>
          <w:numId w:val="40"/>
        </w:numPr>
        <w:spacing w:line="240" w:lineRule="auto"/>
        <w:rPr>
          <w:rFonts w:eastAsia="Times New Roman" w:cs="Arial"/>
          <w:sz w:val="28"/>
          <w:szCs w:val="28"/>
          <w:lang w:eastAsia="bg-BG"/>
        </w:rPr>
      </w:pPr>
      <w:r w:rsidRPr="001A11F0">
        <w:rPr>
          <w:rFonts w:eastAsia="Times New Roman" w:cs="Arial"/>
          <w:color w:val="000000"/>
          <w:lang w:eastAsia="bg-BG"/>
        </w:rPr>
        <w:t>тежка хипотония;</w:t>
      </w:r>
    </w:p>
    <w:p w14:paraId="53D73677" w14:textId="77777777" w:rsidR="001A11F0" w:rsidRPr="001A11F0" w:rsidRDefault="001A11F0" w:rsidP="001A11F0">
      <w:pPr>
        <w:pStyle w:val="ListParagraph"/>
        <w:numPr>
          <w:ilvl w:val="0"/>
          <w:numId w:val="40"/>
        </w:numPr>
        <w:spacing w:line="240" w:lineRule="auto"/>
        <w:rPr>
          <w:rFonts w:eastAsia="Times New Roman" w:cs="Arial"/>
          <w:sz w:val="28"/>
          <w:szCs w:val="28"/>
          <w:lang w:eastAsia="bg-BG"/>
        </w:rPr>
      </w:pPr>
      <w:r w:rsidRPr="001A11F0">
        <w:rPr>
          <w:rFonts w:eastAsia="Times New Roman" w:cs="Arial"/>
          <w:color w:val="000000"/>
          <w:lang w:eastAsia="bg-BG"/>
        </w:rPr>
        <w:t>шок (включително кардиогенен шок);</w:t>
      </w:r>
      <w:r w:rsidRPr="001A11F0">
        <w:rPr>
          <w:rFonts w:eastAsia="Times New Roman" w:cs="Arial"/>
          <w:color w:val="000000"/>
          <w:lang w:eastAsia="bg-BG"/>
        </w:rPr>
        <w:tab/>
      </w:r>
    </w:p>
    <w:p w14:paraId="3110ABE5" w14:textId="77777777" w:rsidR="001A11F0" w:rsidRPr="001A11F0" w:rsidRDefault="001A11F0" w:rsidP="001A11F0">
      <w:pPr>
        <w:pStyle w:val="ListParagraph"/>
        <w:numPr>
          <w:ilvl w:val="0"/>
          <w:numId w:val="40"/>
        </w:numPr>
        <w:spacing w:line="240" w:lineRule="auto"/>
        <w:rPr>
          <w:rFonts w:eastAsia="Times New Roman" w:cs="Arial"/>
          <w:sz w:val="28"/>
          <w:szCs w:val="28"/>
          <w:lang w:eastAsia="bg-BG"/>
        </w:rPr>
      </w:pPr>
      <w:r w:rsidRPr="001A11F0">
        <w:rPr>
          <w:rFonts w:eastAsia="Times New Roman" w:cs="Arial"/>
          <w:color w:val="000000"/>
          <w:lang w:eastAsia="bg-BG"/>
        </w:rPr>
        <w:t>обструкция на изхода на лява камера (напр. хипертрофична обструктивна кардиомиопатия и високостепенна аортна стеноза);</w:t>
      </w:r>
    </w:p>
    <w:p w14:paraId="5E76C527" w14:textId="315F5370" w:rsidR="001A11F0" w:rsidRPr="001A11F0" w:rsidRDefault="001A11F0" w:rsidP="001A11F0">
      <w:pPr>
        <w:pStyle w:val="ListParagraph"/>
        <w:numPr>
          <w:ilvl w:val="0"/>
          <w:numId w:val="40"/>
        </w:numPr>
        <w:spacing w:line="240" w:lineRule="auto"/>
        <w:rPr>
          <w:rFonts w:eastAsia="Times New Roman" w:cs="Arial"/>
          <w:sz w:val="28"/>
          <w:szCs w:val="28"/>
          <w:lang w:eastAsia="bg-BG"/>
        </w:rPr>
      </w:pPr>
      <w:r w:rsidRPr="001A11F0">
        <w:rPr>
          <w:rFonts w:eastAsia="Times New Roman" w:cs="Arial"/>
          <w:color w:val="000000"/>
          <w:lang w:eastAsia="bg-BG"/>
        </w:rPr>
        <w:t>хемодинамично нестабилна сърдечна недостатъчност след остър миокарден инфаркт.</w:t>
      </w:r>
    </w:p>
    <w:p w14:paraId="6FF89F6C" w14:textId="77777777" w:rsidR="001A11F0" w:rsidRPr="001A11F0" w:rsidRDefault="001A11F0" w:rsidP="001A11F0"/>
    <w:p w14:paraId="0C106098" w14:textId="0BA73B77" w:rsidR="001A6EBD" w:rsidRDefault="002C50EE" w:rsidP="00471F10">
      <w:pPr>
        <w:pStyle w:val="Heading2"/>
      </w:pPr>
      <w:r>
        <w:t>4.4. Специални предупреждения и предпазни мерки при употреба</w:t>
      </w:r>
    </w:p>
    <w:p w14:paraId="29A0FCE1" w14:textId="20120381" w:rsidR="001A11F0" w:rsidRDefault="001A11F0" w:rsidP="001A11F0"/>
    <w:p w14:paraId="6E1D3571" w14:textId="22FF7469" w:rsidR="001A11F0" w:rsidRPr="001A11F0" w:rsidRDefault="001A11F0" w:rsidP="001A11F0">
      <w:pPr>
        <w:rPr>
          <w:rFonts w:cs="Arial"/>
        </w:rPr>
      </w:pPr>
      <w:r w:rsidRPr="001A11F0">
        <w:rPr>
          <w:rFonts w:cs="Arial"/>
        </w:rPr>
        <w:t>Безопасността и ефикасността на амлодипин при хипертонична криза не са установени.</w:t>
      </w:r>
    </w:p>
    <w:p w14:paraId="3D2195A5" w14:textId="4C76A8F1" w:rsidR="001A11F0" w:rsidRPr="001A11F0" w:rsidRDefault="001A11F0" w:rsidP="001A11F0">
      <w:pPr>
        <w:rPr>
          <w:rFonts w:cs="Arial"/>
        </w:rPr>
      </w:pPr>
    </w:p>
    <w:p w14:paraId="4CB13A0E" w14:textId="77777777"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Пациенти с натриев- и/или обемен дефицит</w:t>
      </w:r>
    </w:p>
    <w:p w14:paraId="460D0A05"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 xml:space="preserve">Ексцесивна хипотония, включително ортостатична хипотония, се наблюдава при 1,7% от пациентите, лекувани с максималната доза Валсавил Трио (10 </w:t>
      </w:r>
      <w:r w:rsidRPr="001A11F0">
        <w:rPr>
          <w:rFonts w:eastAsia="Times New Roman" w:cs="Arial"/>
          <w:color w:val="000000"/>
          <w:lang w:val="en-US"/>
        </w:rPr>
        <w:t xml:space="preserve">mg/320 mg/25 mg) </w:t>
      </w:r>
      <w:r w:rsidRPr="001A11F0">
        <w:rPr>
          <w:rFonts w:eastAsia="Times New Roman" w:cs="Arial"/>
          <w:color w:val="000000"/>
          <w:lang w:eastAsia="bg-BG"/>
        </w:rPr>
        <w:t xml:space="preserve">спрямо 1,8% при пациентите на валсартан/хидрохлоротиазид (320 </w:t>
      </w:r>
      <w:r w:rsidRPr="001A11F0">
        <w:rPr>
          <w:rFonts w:eastAsia="Times New Roman" w:cs="Arial"/>
          <w:color w:val="000000"/>
          <w:lang w:val="en-US"/>
        </w:rPr>
        <w:t xml:space="preserve">mg/25 mg), </w:t>
      </w:r>
      <w:r w:rsidRPr="001A11F0">
        <w:rPr>
          <w:rFonts w:eastAsia="Times New Roman" w:cs="Arial"/>
          <w:color w:val="000000"/>
          <w:lang w:eastAsia="bg-BG"/>
        </w:rPr>
        <w:t xml:space="preserve">0,4% при пациентите на амлодипин/валсартан (10 </w:t>
      </w:r>
      <w:r w:rsidRPr="001A11F0">
        <w:rPr>
          <w:rFonts w:eastAsia="Times New Roman" w:cs="Arial"/>
          <w:color w:val="000000"/>
          <w:lang w:val="en-US"/>
        </w:rPr>
        <w:t xml:space="preserve">mg/320 mg) </w:t>
      </w:r>
      <w:r w:rsidRPr="001A11F0">
        <w:rPr>
          <w:rFonts w:eastAsia="Times New Roman" w:cs="Arial"/>
          <w:color w:val="000000"/>
          <w:lang w:eastAsia="bg-BG"/>
        </w:rPr>
        <w:t xml:space="preserve">и 0,2% при пациентите на хидрохлоротиазид/амлодипин (25 </w:t>
      </w:r>
      <w:r w:rsidRPr="001A11F0">
        <w:rPr>
          <w:rFonts w:eastAsia="Times New Roman" w:cs="Arial"/>
          <w:color w:val="000000"/>
          <w:lang w:val="en-US"/>
        </w:rPr>
        <w:t xml:space="preserve">mg/10 mg) </w:t>
      </w:r>
      <w:r w:rsidRPr="001A11F0">
        <w:rPr>
          <w:rFonts w:eastAsia="Times New Roman" w:cs="Arial"/>
          <w:color w:val="000000"/>
          <w:lang w:eastAsia="bg-BG"/>
        </w:rPr>
        <w:t>в хода на контролирано изпитване при пациенти с умерена до тежка, неусложнена хипертония.</w:t>
      </w:r>
    </w:p>
    <w:p w14:paraId="08C230DE" w14:textId="77777777" w:rsidR="001A11F0" w:rsidRPr="001A11F0" w:rsidRDefault="001A11F0" w:rsidP="001A11F0">
      <w:pPr>
        <w:spacing w:line="240" w:lineRule="auto"/>
        <w:rPr>
          <w:rFonts w:eastAsia="Times New Roman" w:cs="Arial"/>
          <w:color w:val="000000"/>
          <w:lang w:eastAsia="bg-BG"/>
        </w:rPr>
      </w:pPr>
    </w:p>
    <w:p w14:paraId="7D4640F9" w14:textId="36DE49CE"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При пациенти с натриев и/или обемен дефицит, приемащи високи дози диуретици е възможно да възникне симптоматична хипотония след започване на лечението с Валсавил Трио. Валсавил Трио трябва да се прилага само след коригиране на предшестващ натриев и/или обемен дефицит.</w:t>
      </w:r>
    </w:p>
    <w:p w14:paraId="59E9F767" w14:textId="77777777" w:rsidR="001A11F0" w:rsidRPr="001A11F0" w:rsidRDefault="001A11F0" w:rsidP="001A11F0">
      <w:pPr>
        <w:spacing w:line="240" w:lineRule="auto"/>
        <w:rPr>
          <w:rFonts w:eastAsia="Times New Roman" w:cs="Arial"/>
          <w:color w:val="000000"/>
          <w:lang w:eastAsia="bg-BG"/>
        </w:rPr>
      </w:pPr>
    </w:p>
    <w:p w14:paraId="0B378486" w14:textId="1CD95DA3"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Ако при лечение с Валсавил Трио настъпи ексцесивна хипотония, пациентът трябва да бъде поставен в легнало положение и при необходимост да се приложи интравенозна инфузия с физиологичен разтвор. Лечението може да бъде продължено след като се стабилизира артериалното налягане.</w:t>
      </w:r>
    </w:p>
    <w:p w14:paraId="446967D7" w14:textId="77777777" w:rsidR="001A11F0" w:rsidRPr="001A11F0" w:rsidRDefault="001A11F0" w:rsidP="001A11F0">
      <w:pPr>
        <w:spacing w:line="240" w:lineRule="auto"/>
        <w:rPr>
          <w:rFonts w:eastAsia="Times New Roman" w:cs="Arial"/>
          <w:i/>
          <w:iCs/>
          <w:color w:val="000000"/>
          <w:lang w:eastAsia="bg-BG"/>
        </w:rPr>
      </w:pPr>
    </w:p>
    <w:p w14:paraId="6BE3CA17" w14:textId="7FC5054D"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Промени в серумните електролити</w:t>
      </w:r>
    </w:p>
    <w:p w14:paraId="1CCCC427"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Амлодипин/валсартан/хидрохлоротиазид</w:t>
      </w:r>
    </w:p>
    <w:p w14:paraId="768DBFF1"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lastRenderedPageBreak/>
        <w:t xml:space="preserve">В хода на контролираното клинично изпитване на Валсавил Трио при много от пациентите противоположните ефекти на валсартан 320 </w:t>
      </w:r>
      <w:r w:rsidRPr="001A11F0">
        <w:rPr>
          <w:rFonts w:eastAsia="Times New Roman" w:cs="Arial"/>
          <w:color w:val="000000"/>
          <w:lang w:val="en-US"/>
        </w:rPr>
        <w:t xml:space="preserve">mg </w:t>
      </w:r>
      <w:r w:rsidRPr="001A11F0">
        <w:rPr>
          <w:rFonts w:eastAsia="Times New Roman" w:cs="Arial"/>
          <w:color w:val="000000"/>
          <w:lang w:eastAsia="bg-BG"/>
        </w:rPr>
        <w:t xml:space="preserve">и хидрохлоротиазид 25 </w:t>
      </w:r>
      <w:r w:rsidRPr="001A11F0">
        <w:rPr>
          <w:rFonts w:eastAsia="Times New Roman" w:cs="Arial"/>
          <w:color w:val="000000"/>
          <w:lang w:val="en-US"/>
        </w:rPr>
        <w:t xml:space="preserve">mg </w:t>
      </w:r>
      <w:r w:rsidRPr="001A11F0">
        <w:rPr>
          <w:rFonts w:eastAsia="Times New Roman" w:cs="Arial"/>
          <w:color w:val="000000"/>
          <w:lang w:eastAsia="bg-BG"/>
        </w:rPr>
        <w:t>върху нивата на серумния калий почти се неутрализират взаимно. При други пациенти, единият или другият ефект може да доминира. Периодично, на подходящи интервали от време, трябва да се изследват нивата на серумните електролити с цел откриване на възможни електролитни нарушения. Периодично изследване на нивата на серумните електролити, по-специално на калия, трябва да се провежда на определени интервали от време с цел откриване на възможни електролитни нарушения, особено при пациенти с други рискови фактори като нарушена бъбречна функция, лечение с други лекарствени продукти или предхождаща анамнеза за електролитни нарушения.</w:t>
      </w:r>
    </w:p>
    <w:p w14:paraId="08EC43BB" w14:textId="77777777" w:rsidR="001A11F0" w:rsidRPr="001A11F0" w:rsidRDefault="001A11F0" w:rsidP="001A11F0">
      <w:pPr>
        <w:spacing w:line="240" w:lineRule="auto"/>
        <w:rPr>
          <w:rFonts w:eastAsia="Times New Roman" w:cs="Arial"/>
          <w:color w:val="000000"/>
          <w:lang w:eastAsia="bg-BG"/>
        </w:rPr>
      </w:pPr>
    </w:p>
    <w:p w14:paraId="37096E19" w14:textId="1AC1692B"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Валсартан</w:t>
      </w:r>
    </w:p>
    <w:p w14:paraId="7FD17E22"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съответно да се мониторират.</w:t>
      </w:r>
    </w:p>
    <w:p w14:paraId="725506CB" w14:textId="77777777" w:rsidR="001A11F0" w:rsidRPr="001A11F0" w:rsidRDefault="001A11F0" w:rsidP="001A11F0">
      <w:pPr>
        <w:spacing w:line="240" w:lineRule="auto"/>
        <w:rPr>
          <w:rFonts w:eastAsia="Times New Roman" w:cs="Arial"/>
          <w:color w:val="000000"/>
          <w:lang w:eastAsia="bg-BG"/>
        </w:rPr>
      </w:pPr>
    </w:p>
    <w:p w14:paraId="22E0E261" w14:textId="6AEF1DBF"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Хидрохлоротиазид</w:t>
      </w:r>
    </w:p>
    <w:p w14:paraId="285958D0"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Лечението с Валсавил Трио трябва да се започне само след коригиране на хипокалиемията и съпътстващата хипомагнезиемия. Тиазидните диуретици могат да ускорят нова поява на хипокалиемия или да обострят предшестваща хипокалиемия. Тиазидните диуретици трябва да се прилагат с повишено внимание при пациенти, чието състояние е свързано с повишена загуба на калий, като например сол губещи нефропатии или преренално (кардиогенно) увреждане на бъбречната функция. Ако по време на терапия с хидрохлоротиазид се развие хипокалиемия, приемът на Валсавил Трио трябва да се преустанови до стабилно възстановяване на баланса на калия. Тиазидните диуретици могат да ускорят нова поява на хипонатриемия и хипохлоремична алкалоза или да обострят предшестваща хипонатриемия. Наблюдавана е хипонатриемия, съпроводена от неврологична симптоматика (гадене, прогресивна дезориентация, апатия). Лечението с хидрохлоротиазиди трябва да се започва след коригиране на предшестваща хипонатриемия. В случай на тежка или бързо развиваща се хипонатриемия по време на лечението с Валсавил Трио, лечението трябва да бъде спряно до нормализиране на нивата на натрия. Всички пациенти, приемащи тиазидни диуретици трябва периодично да бъдат проследявани за електролитни нарушения, особено на калия, натрия и магнезия.</w:t>
      </w:r>
    </w:p>
    <w:p w14:paraId="06B0F889" w14:textId="77777777" w:rsidR="001A11F0" w:rsidRPr="001A11F0" w:rsidRDefault="001A11F0" w:rsidP="001A11F0">
      <w:pPr>
        <w:spacing w:line="240" w:lineRule="auto"/>
        <w:rPr>
          <w:rFonts w:eastAsia="Times New Roman" w:cs="Arial"/>
          <w:lang w:eastAsia="bg-BG"/>
        </w:rPr>
      </w:pPr>
    </w:p>
    <w:p w14:paraId="4E3B527F" w14:textId="77777777"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Бъбречно увреждане</w:t>
      </w:r>
    </w:p>
    <w:p w14:paraId="54D8AADA"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Тиазидните диуретици могат да ускорят азотемията при пациенти с хроничмо бъбречно</w:t>
      </w:r>
    </w:p>
    <w:p w14:paraId="6262EB0C" w14:textId="77777777" w:rsidR="001A11F0" w:rsidRPr="001A11F0" w:rsidRDefault="001A11F0" w:rsidP="001A11F0">
      <w:pPr>
        <w:rPr>
          <w:rFonts w:eastAsia="Times New Roman" w:cs="Arial"/>
          <w:lang w:eastAsia="bg-BG"/>
        </w:rPr>
      </w:pPr>
      <w:r w:rsidRPr="001A11F0">
        <w:rPr>
          <w:rFonts w:eastAsia="Times New Roman" w:cs="Arial"/>
          <w:color w:val="000000"/>
          <w:lang w:eastAsia="bg-BG"/>
        </w:rPr>
        <w:t>заболяване. Когато Валсавил Трио се прилага при пациенти с бъбречно увреждане се</w:t>
      </w:r>
      <w:r w:rsidRPr="001A11F0">
        <w:rPr>
          <w:rFonts w:eastAsia="Times New Roman" w:cs="Arial"/>
          <w:color w:val="000000"/>
          <w:lang w:val="en-US" w:eastAsia="bg-BG"/>
        </w:rPr>
        <w:t xml:space="preserve"> </w:t>
      </w:r>
      <w:r w:rsidRPr="001A11F0">
        <w:rPr>
          <w:rFonts w:eastAsia="Times New Roman" w:cs="Arial"/>
          <w:color w:val="000000"/>
          <w:lang w:eastAsia="bg-BG"/>
        </w:rPr>
        <w:t>препоръчва периодично проследяване на нивата на серумните електролити (включително на калия), креатинина и пикочната киселина.</w:t>
      </w:r>
    </w:p>
    <w:p w14:paraId="07E0251F"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 xml:space="preserve">Валсавил Трио е противопоказан при пациенти с тежко бъбречно увреждане, анурия или провеждащи диализа (вж. точка 4.3). Не се изисква коригиране на дозата на Валсавил Трио при пациенти с леко до умерено бъбречно увреждане </w:t>
      </w:r>
      <w:r w:rsidRPr="001A11F0">
        <w:rPr>
          <w:rFonts w:eastAsia="Times New Roman" w:cs="Arial"/>
          <w:color w:val="000000"/>
          <w:lang w:val="en-US"/>
        </w:rPr>
        <w:t xml:space="preserve">(GFR </w:t>
      </w:r>
      <w:r w:rsidRPr="001A11F0">
        <w:rPr>
          <w:rFonts w:eastAsia="Times New Roman" w:cs="Arial"/>
          <w:color w:val="000000"/>
          <w:lang w:eastAsia="bg-BG"/>
        </w:rPr>
        <w:t xml:space="preserve">&lt;30 </w:t>
      </w:r>
      <w:r w:rsidRPr="001A11F0">
        <w:rPr>
          <w:rFonts w:eastAsia="Times New Roman" w:cs="Arial"/>
          <w:color w:val="000000"/>
          <w:lang w:val="en-US"/>
        </w:rPr>
        <w:t>ml/min/1,</w:t>
      </w:r>
      <w:r w:rsidRPr="001A11F0">
        <w:rPr>
          <w:rFonts w:eastAsia="Times New Roman" w:cs="Arial"/>
          <w:color w:val="000000"/>
          <w:lang w:eastAsia="bg-BG"/>
        </w:rPr>
        <w:t xml:space="preserve">73 </w:t>
      </w:r>
      <w:r w:rsidRPr="001A11F0">
        <w:rPr>
          <w:rFonts w:eastAsia="Times New Roman" w:cs="Arial"/>
          <w:color w:val="000000"/>
          <w:lang w:val="en-US"/>
        </w:rPr>
        <w:t>m</w:t>
      </w:r>
      <w:r w:rsidRPr="001A11F0">
        <w:rPr>
          <w:rFonts w:eastAsia="Times New Roman" w:cs="Arial"/>
          <w:color w:val="000000"/>
          <w:vertAlign w:val="superscript"/>
          <w:lang w:val="en-US"/>
        </w:rPr>
        <w:t>2</w:t>
      </w:r>
      <w:r w:rsidRPr="001A11F0">
        <w:rPr>
          <w:rFonts w:eastAsia="Times New Roman" w:cs="Arial"/>
          <w:color w:val="000000"/>
          <w:lang w:val="en-US"/>
        </w:rPr>
        <w:t>).</w:t>
      </w:r>
    </w:p>
    <w:p w14:paraId="6EDAE1B6" w14:textId="77777777" w:rsidR="001A11F0" w:rsidRPr="001A11F0" w:rsidRDefault="001A11F0" w:rsidP="001A11F0">
      <w:pPr>
        <w:spacing w:line="240" w:lineRule="auto"/>
        <w:rPr>
          <w:rFonts w:eastAsia="Times New Roman" w:cs="Arial"/>
          <w:i/>
          <w:iCs/>
          <w:color w:val="000000"/>
          <w:lang w:eastAsia="bg-BG"/>
        </w:rPr>
      </w:pPr>
    </w:p>
    <w:p w14:paraId="3CFCD01B" w14:textId="0ED72609"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Стеноза на бъбречна артерия</w:t>
      </w:r>
    </w:p>
    <w:p w14:paraId="49C87E57"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Валсавил Трио трябва да се прилага с повишено внимание за лечение на хипертония при пациенти с едностранна или двустранна стеноза на бъбречните артерии или при стеноза на артерия на единствен бъбрек, тъй като при такива пациенти може да се получи повишаване на уреята в кръвта и серумния креатинин.</w:t>
      </w:r>
    </w:p>
    <w:p w14:paraId="723EC7BE" w14:textId="77777777" w:rsidR="001A11F0" w:rsidRPr="001A11F0" w:rsidRDefault="001A11F0" w:rsidP="001A11F0">
      <w:pPr>
        <w:spacing w:line="240" w:lineRule="auto"/>
        <w:rPr>
          <w:rFonts w:eastAsia="Times New Roman" w:cs="Arial"/>
          <w:i/>
          <w:iCs/>
          <w:color w:val="000000"/>
          <w:lang w:eastAsia="bg-BG"/>
        </w:rPr>
      </w:pPr>
    </w:p>
    <w:p w14:paraId="2BA3A3FA" w14:textId="5E11F708"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lastRenderedPageBreak/>
        <w:t>Бъбречна трансплантация</w:t>
      </w:r>
    </w:p>
    <w:p w14:paraId="3FD67587"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До този момент няма натрупан опит по отношение на безопасната употреба на Валсавил Трио при пациенти със скорошна бъбречна трансплантация.</w:t>
      </w:r>
    </w:p>
    <w:p w14:paraId="251864FE" w14:textId="77777777" w:rsidR="001A11F0" w:rsidRPr="001A11F0" w:rsidRDefault="001A11F0" w:rsidP="001A11F0">
      <w:pPr>
        <w:spacing w:line="240" w:lineRule="auto"/>
        <w:rPr>
          <w:rFonts w:eastAsia="Times New Roman" w:cs="Arial"/>
          <w:i/>
          <w:iCs/>
          <w:color w:val="000000"/>
          <w:lang w:eastAsia="bg-BG"/>
        </w:rPr>
      </w:pPr>
    </w:p>
    <w:p w14:paraId="21678F5E" w14:textId="6D81BC0E"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Чернодробно увреждане</w:t>
      </w:r>
    </w:p>
    <w:p w14:paraId="1CF3BC07"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 xml:space="preserve">Валсартан основно се елиминира непроменен чрез жлъчката. Полуживотът на амлодипин е удължен, а стойностите на </w:t>
      </w:r>
      <w:r w:rsidRPr="001A11F0">
        <w:rPr>
          <w:rFonts w:eastAsia="Times New Roman" w:cs="Arial"/>
          <w:color w:val="000000"/>
          <w:lang w:val="en-US"/>
        </w:rPr>
        <w:t xml:space="preserve">AUC </w:t>
      </w:r>
      <w:r w:rsidRPr="001A11F0">
        <w:rPr>
          <w:rFonts w:eastAsia="Times New Roman" w:cs="Arial"/>
          <w:color w:val="000000"/>
          <w:lang w:eastAsia="bg-BG"/>
        </w:rPr>
        <w:t xml:space="preserve">са по-високи при пациенти с нарушена чернодробна функция; не са установени препоръки за дозата. При пациенти с леко до умерено чернодробно увреждане без холестаза максималната препоръчвана доза валсартан е 80 </w:t>
      </w:r>
      <w:r w:rsidRPr="001A11F0">
        <w:rPr>
          <w:rFonts w:eastAsia="Times New Roman" w:cs="Arial"/>
          <w:color w:val="000000"/>
          <w:lang w:val="en-US"/>
        </w:rPr>
        <w:t xml:space="preserve">mg, </w:t>
      </w:r>
      <w:r w:rsidRPr="001A11F0">
        <w:rPr>
          <w:rFonts w:eastAsia="Times New Roman" w:cs="Arial"/>
          <w:color w:val="000000"/>
          <w:lang w:eastAsia="bg-BG"/>
        </w:rPr>
        <w:t>следователно Валсавил Трио не е подходящ при тази група пациенти (вж. точки 4.2, 4.3 и 5.2).</w:t>
      </w:r>
    </w:p>
    <w:p w14:paraId="43E2EE49" w14:textId="77777777" w:rsidR="001A11F0" w:rsidRPr="001A11F0" w:rsidRDefault="001A11F0" w:rsidP="001A11F0">
      <w:pPr>
        <w:spacing w:line="240" w:lineRule="auto"/>
        <w:rPr>
          <w:rFonts w:eastAsia="Times New Roman" w:cs="Arial"/>
          <w:i/>
          <w:iCs/>
          <w:color w:val="000000"/>
          <w:lang w:eastAsia="bg-BG"/>
        </w:rPr>
      </w:pPr>
    </w:p>
    <w:p w14:paraId="4D8118D5" w14:textId="33E71A26"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Ангиоедем</w:t>
      </w:r>
    </w:p>
    <w:p w14:paraId="6CA2775F"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Съобщава се за случаи на ангиоедем, включително оток на ларинкса и глотиса, причиняващ обструкция на дихателните пътища и/или оток на лицето, устните, фаринкса и/или езика при пациенти, лекувани с валсартнан. Някои от тези пациенти са имали и преди това ангиоедем, при лечение с други лекарствени продукти, включително АСЕ инхибитори. Валсавил Трио трябва да се спре незабавно при пациентите, които получат ангиоедем и не трябва да се прилага отново.</w:t>
      </w:r>
    </w:p>
    <w:p w14:paraId="6108B8D6" w14:textId="77777777" w:rsidR="001A11F0" w:rsidRPr="001A11F0" w:rsidRDefault="001A11F0" w:rsidP="001A11F0">
      <w:pPr>
        <w:spacing w:line="240" w:lineRule="auto"/>
        <w:rPr>
          <w:rFonts w:eastAsia="Times New Roman" w:cs="Arial"/>
          <w:i/>
          <w:iCs/>
          <w:color w:val="000000"/>
          <w:lang w:eastAsia="bg-BG"/>
        </w:rPr>
      </w:pPr>
    </w:p>
    <w:p w14:paraId="2FCA691B" w14:textId="73DC2F1F"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 xml:space="preserve">Сърдечна недостатъчност и коронарна болест на сърцето/постмиокарден инфаркт </w:t>
      </w:r>
      <w:r w:rsidRPr="001A11F0">
        <w:rPr>
          <w:rFonts w:eastAsia="Times New Roman" w:cs="Arial"/>
          <w:color w:val="000000"/>
          <w:lang w:eastAsia="bg-BG"/>
        </w:rPr>
        <w:t>Като последица от инхибирането на ренин-ангиотензин-алдостероновата система при предразположени пациенти могат да се очакват промени в бъбречната функция. При пациенти с тежка сърдечна недостатъчност, чиято бъбречна функция би могла да зависи от активността на ренин-ангиотензин-алдостероновата система, лечението с АСЕ инхибитори и ангиотензин рецепторни блокери се свързва с олигурия и/или прогресивна азотемия и (рядко) с остра бъбречна недостатъчност и/или смърт. Подобни резултати са съобщени за валсартан. Оценката на пациентите със сърдечна недостатъчност и или постмиокарден инфаркт трябва да включва винаги оценка на бъбречната функция.</w:t>
      </w:r>
    </w:p>
    <w:p w14:paraId="11064EC4" w14:textId="77777777" w:rsidR="001A11F0" w:rsidRPr="001A11F0" w:rsidRDefault="001A11F0" w:rsidP="001A11F0">
      <w:pPr>
        <w:spacing w:line="240" w:lineRule="auto"/>
        <w:rPr>
          <w:rFonts w:eastAsia="Times New Roman" w:cs="Arial"/>
          <w:color w:val="000000"/>
          <w:lang w:eastAsia="bg-BG"/>
        </w:rPr>
      </w:pPr>
    </w:p>
    <w:p w14:paraId="032EF260" w14:textId="26A7DE42"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 xml:space="preserve">В дългосрочно, плацебо-контролирано проучване </w:t>
      </w:r>
      <w:r w:rsidRPr="001A11F0">
        <w:rPr>
          <w:rFonts w:eastAsia="Times New Roman" w:cs="Arial"/>
          <w:color w:val="000000"/>
          <w:lang w:val="en-US"/>
        </w:rPr>
        <w:t xml:space="preserve">(PRAISE-2) </w:t>
      </w:r>
      <w:r w:rsidRPr="001A11F0">
        <w:rPr>
          <w:rFonts w:eastAsia="Times New Roman" w:cs="Arial"/>
          <w:color w:val="000000"/>
          <w:lang w:eastAsia="bg-BG"/>
        </w:rPr>
        <w:t xml:space="preserve">с амлодипин при пациенти със сърдечна недостатъчност клас III и IV по </w:t>
      </w:r>
      <w:r w:rsidRPr="001A11F0">
        <w:rPr>
          <w:rFonts w:eastAsia="Times New Roman" w:cs="Arial"/>
          <w:color w:val="000000"/>
          <w:lang w:val="en-US"/>
        </w:rPr>
        <w:t xml:space="preserve">NYHA (New York Heart Association Classification), c </w:t>
      </w:r>
      <w:r w:rsidRPr="001A11F0">
        <w:rPr>
          <w:rFonts w:eastAsia="Times New Roman" w:cs="Arial"/>
          <w:color w:val="000000"/>
          <w:lang w:eastAsia="bg-BG"/>
        </w:rPr>
        <w:t>неисхемична етиология, амлодипин се свързва с повишен брой съобщения за белодробен оток, въпреки липсата на значима разлика в честотата на влошаваща се сърдечна недостатъчност в сравнение с плацебо.</w:t>
      </w:r>
    </w:p>
    <w:p w14:paraId="6E2EFDB1" w14:textId="77777777" w:rsidR="001A11F0" w:rsidRPr="001A11F0" w:rsidRDefault="001A11F0" w:rsidP="001A11F0">
      <w:pPr>
        <w:spacing w:line="240" w:lineRule="auto"/>
        <w:rPr>
          <w:rFonts w:eastAsia="Times New Roman" w:cs="Arial"/>
          <w:color w:val="000000"/>
          <w:lang w:eastAsia="bg-BG"/>
        </w:rPr>
      </w:pPr>
    </w:p>
    <w:p w14:paraId="3B14FDE1" w14:textId="3A085EF0"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Блокерите на калциевите канали, включително амлодипин, трябва да се използват с повишено внимание при пациенти със застойна сърдечна недостатъчност, тъй като могат да повишат риска от бъдещи сърдечно-съдови събития и смъртност.</w:t>
      </w:r>
    </w:p>
    <w:p w14:paraId="4CC87CB7" w14:textId="77777777" w:rsidR="001A11F0" w:rsidRPr="001A11F0" w:rsidRDefault="001A11F0" w:rsidP="001A11F0">
      <w:pPr>
        <w:spacing w:line="240" w:lineRule="auto"/>
        <w:rPr>
          <w:rFonts w:eastAsia="Times New Roman" w:cs="Arial"/>
          <w:color w:val="000000"/>
          <w:lang w:eastAsia="bg-BG"/>
        </w:rPr>
      </w:pPr>
    </w:p>
    <w:p w14:paraId="2F5C72A3" w14:textId="1BC76DB5"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 xml:space="preserve">Необходимо е повишено внимание при пациенти със сърдечна недостатъчност и коронарна болест на сърцето, особено при високата доза амлодипин/валсартан/хидрохлротиазид 10 </w:t>
      </w:r>
      <w:r w:rsidRPr="001A11F0">
        <w:rPr>
          <w:rFonts w:eastAsia="Times New Roman" w:cs="Arial"/>
          <w:color w:val="000000"/>
          <w:lang w:val="en-US"/>
        </w:rPr>
        <w:t xml:space="preserve">mg/320 mg/25 mg, </w:t>
      </w:r>
      <w:r w:rsidRPr="001A11F0">
        <w:rPr>
          <w:rFonts w:eastAsia="Times New Roman" w:cs="Arial"/>
          <w:color w:val="000000"/>
          <w:lang w:eastAsia="bg-BG"/>
        </w:rPr>
        <w:t>тъй като съществуващите данните при тази пациентска популация са ограничени.</w:t>
      </w:r>
    </w:p>
    <w:p w14:paraId="42A11625" w14:textId="77777777" w:rsidR="001A11F0" w:rsidRPr="001A11F0" w:rsidRDefault="001A11F0" w:rsidP="001A11F0">
      <w:pPr>
        <w:rPr>
          <w:rFonts w:eastAsia="Times New Roman" w:cs="Arial"/>
          <w:i/>
          <w:iCs/>
          <w:color w:val="000000"/>
          <w:lang w:eastAsia="bg-BG"/>
        </w:rPr>
      </w:pPr>
    </w:p>
    <w:p w14:paraId="7F3C02C2" w14:textId="38DB5D5D" w:rsidR="001A11F0" w:rsidRPr="001A11F0" w:rsidRDefault="001A11F0" w:rsidP="001A11F0">
      <w:pPr>
        <w:rPr>
          <w:rFonts w:eastAsia="Times New Roman" w:cs="Arial"/>
          <w:i/>
          <w:iCs/>
          <w:color w:val="000000"/>
          <w:lang w:eastAsia="bg-BG"/>
        </w:rPr>
      </w:pPr>
      <w:r w:rsidRPr="001A11F0">
        <w:rPr>
          <w:rFonts w:eastAsia="Times New Roman" w:cs="Arial"/>
          <w:i/>
          <w:iCs/>
          <w:color w:val="000000"/>
          <w:lang w:eastAsia="bg-BG"/>
        </w:rPr>
        <w:t>Аортна и митрална клапна стеноза</w:t>
      </w:r>
    </w:p>
    <w:p w14:paraId="77C1220F"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Както при всички други вазодилататори е необходимо спазване на специални предпазни мерки при пациенти с митрална клапна стеноза или значима аортна стеноза, която не е високостепенна.</w:t>
      </w:r>
    </w:p>
    <w:p w14:paraId="06FF3857" w14:textId="77777777" w:rsidR="001A11F0" w:rsidRPr="001A11F0" w:rsidRDefault="001A11F0" w:rsidP="001A11F0">
      <w:pPr>
        <w:spacing w:line="240" w:lineRule="auto"/>
        <w:rPr>
          <w:rFonts w:eastAsia="Times New Roman" w:cs="Arial"/>
          <w:i/>
          <w:iCs/>
          <w:color w:val="000000"/>
          <w:lang w:eastAsia="bg-BG"/>
        </w:rPr>
      </w:pPr>
    </w:p>
    <w:p w14:paraId="474493F5" w14:textId="13FA5E45"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Бременност</w:t>
      </w:r>
    </w:p>
    <w:p w14:paraId="2CECF73F"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lastRenderedPageBreak/>
        <w:t>Ангиотензин II рецепторните блокери (А</w:t>
      </w:r>
      <w:r w:rsidRPr="001A11F0">
        <w:rPr>
          <w:rFonts w:eastAsia="Times New Roman" w:cs="Arial"/>
          <w:color w:val="000000"/>
          <w:lang w:val="en-US"/>
        </w:rPr>
        <w:t>II</w:t>
      </w:r>
      <w:r w:rsidRPr="001A11F0">
        <w:rPr>
          <w:rFonts w:eastAsia="Times New Roman" w:cs="Arial"/>
          <w:color w:val="000000"/>
          <w:lang w:eastAsia="bg-BG"/>
        </w:rPr>
        <w:t>РБ) не трябва да се започват по време на бременност. Освен ако продължаването на терапията с А</w:t>
      </w:r>
      <w:r w:rsidRPr="001A11F0">
        <w:rPr>
          <w:rFonts w:eastAsia="Times New Roman" w:cs="Arial"/>
          <w:color w:val="000000"/>
          <w:lang w:val="en-US"/>
        </w:rPr>
        <w:t>II</w:t>
      </w:r>
      <w:r w:rsidRPr="001A11F0">
        <w:rPr>
          <w:rFonts w:eastAsia="Times New Roman" w:cs="Arial"/>
          <w:color w:val="000000"/>
          <w:lang w:eastAsia="bg-BG"/>
        </w:rPr>
        <w:t>РБ се счита за жизнено важно, на пациентките, които планират да забременеят, трябва да бъде назначено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w:t>
      </w:r>
      <w:r w:rsidRPr="001A11F0">
        <w:rPr>
          <w:rFonts w:eastAsia="Times New Roman" w:cs="Arial"/>
          <w:color w:val="000000"/>
          <w:lang w:val="en-US"/>
        </w:rPr>
        <w:t>II</w:t>
      </w:r>
      <w:r w:rsidRPr="001A11F0">
        <w:rPr>
          <w:rFonts w:eastAsia="Times New Roman" w:cs="Arial"/>
          <w:color w:val="000000"/>
          <w:lang w:eastAsia="bg-BG"/>
        </w:rPr>
        <w:t>РБ трябва да се преустанови незабавно и, ако е уместно, да се започне алтернативна терапия (вж. точки 4.3 и 4.6).</w:t>
      </w:r>
    </w:p>
    <w:p w14:paraId="76584DA3" w14:textId="77777777" w:rsidR="001A11F0" w:rsidRPr="001A11F0" w:rsidRDefault="001A11F0" w:rsidP="001A11F0">
      <w:pPr>
        <w:spacing w:line="240" w:lineRule="auto"/>
        <w:rPr>
          <w:rFonts w:eastAsia="Times New Roman" w:cs="Arial"/>
          <w:i/>
          <w:iCs/>
          <w:color w:val="000000"/>
          <w:lang w:eastAsia="bg-BG"/>
        </w:rPr>
      </w:pPr>
    </w:p>
    <w:p w14:paraId="19D5EC2E" w14:textId="082108B9"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Първичен хипералдостеронизъм</w:t>
      </w:r>
    </w:p>
    <w:p w14:paraId="3ED24E58"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Пациенти с първичен хипералдостеронизъм не трябва да бъдат лекувани с ангиотензин II рецепторния блокер валсартан, тъй като тяхната ренин-ангиотензин-алдостеронова система не е активирана. Поради тази причина Валсавил Трио не се препоръчва при тази популация.</w:t>
      </w:r>
    </w:p>
    <w:p w14:paraId="136A5B8F" w14:textId="77777777" w:rsidR="001A11F0" w:rsidRPr="001A11F0" w:rsidRDefault="001A11F0" w:rsidP="001A11F0">
      <w:pPr>
        <w:spacing w:line="240" w:lineRule="auto"/>
        <w:rPr>
          <w:rFonts w:eastAsia="Times New Roman" w:cs="Arial"/>
          <w:i/>
          <w:iCs/>
          <w:color w:val="000000"/>
          <w:lang w:eastAsia="bg-BG"/>
        </w:rPr>
      </w:pPr>
    </w:p>
    <w:p w14:paraId="25145133" w14:textId="34A75B67"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Системен лупус еритематодес</w:t>
      </w:r>
    </w:p>
    <w:p w14:paraId="177BD318"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Съобщава се, че тиазидните диуретици, включително хидрохлоротиазид, могат да обострят или да активират системен лупус еритематодес.</w:t>
      </w:r>
    </w:p>
    <w:p w14:paraId="2ED4C5E2" w14:textId="77777777" w:rsidR="001A11F0" w:rsidRPr="001A11F0" w:rsidRDefault="001A11F0" w:rsidP="001A11F0">
      <w:pPr>
        <w:spacing w:line="240" w:lineRule="auto"/>
        <w:rPr>
          <w:rFonts w:eastAsia="Times New Roman" w:cs="Arial"/>
          <w:i/>
          <w:iCs/>
          <w:color w:val="000000"/>
          <w:lang w:eastAsia="bg-BG"/>
        </w:rPr>
      </w:pPr>
    </w:p>
    <w:p w14:paraId="045DF0BA" w14:textId="724727F5"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Други метаболитни нарушения</w:t>
      </w:r>
    </w:p>
    <w:p w14:paraId="22E8BB1B"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Тиазидните диуретици, включително хидрохлоротиазид, могат да нарушат глюкозния толеранс и да повишат серумните нива на холестерол, триглицериди и пикочна киселина. При пациенти с диабет може да е необходимо коригиране на дозата на инсулина или на пероралното хипогликемично средство.</w:t>
      </w:r>
    </w:p>
    <w:p w14:paraId="4090CEB0" w14:textId="77777777" w:rsidR="001A11F0" w:rsidRPr="001A11F0" w:rsidRDefault="001A11F0" w:rsidP="001A11F0">
      <w:pPr>
        <w:spacing w:line="240" w:lineRule="auto"/>
        <w:rPr>
          <w:rFonts w:eastAsia="Times New Roman" w:cs="Arial"/>
          <w:color w:val="000000"/>
          <w:lang w:eastAsia="bg-BG"/>
        </w:rPr>
      </w:pPr>
    </w:p>
    <w:p w14:paraId="555EC2BD" w14:textId="33B84DE3"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Поради хидрохлоротиазидната компонента Валсавил Трио е противопоказан при симптоматична хиперурикемия. Хидрохлоротиазид може да повиши серумните нива на пикочната киселина, поради намаления клирънс на пикочната киселина и може да причини или да обостри хиперурикемията, както и да ускори появата на подагра при предразположени пациенти. Тиазидите намаляват екскрецията на калций с урината и могат да предизвикат преходно и леко покачване на серумния калций при липсата на известни нарушения в калциевия метаболизъм. Валсавил Трио е противопоказен при пациенти с хиперкалциемия и трябва да се прилага само след коригиране на предшестваща хиперкалциемия. Приемът на Валсавил Трио трябва да бъде прекратен при развитие на хиперкалциемия по време на лечението. Серумните нива на калция трябва периодично да се проверяват по време на лечението с тиазиди. Подчертаната хиперкалциемия може да бъде доказателство за скрит хиперпаратиреоидизъм. Приемът на тиазидни диуретици трябва да бъде прекратен преди провеждане на изследвания на функцията на паратиреоидните жлези.</w:t>
      </w:r>
    </w:p>
    <w:p w14:paraId="16129DB1" w14:textId="77777777" w:rsidR="001A11F0" w:rsidRPr="001A11F0" w:rsidRDefault="001A11F0" w:rsidP="001A11F0">
      <w:pPr>
        <w:spacing w:line="240" w:lineRule="auto"/>
        <w:rPr>
          <w:rFonts w:eastAsia="Times New Roman" w:cs="Arial"/>
          <w:i/>
          <w:iCs/>
          <w:color w:val="000000"/>
          <w:lang w:eastAsia="bg-BG"/>
        </w:rPr>
      </w:pPr>
    </w:p>
    <w:p w14:paraId="2F61B4E3" w14:textId="0E560BE2"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Фоточувствителност</w:t>
      </w:r>
    </w:p>
    <w:p w14:paraId="52653557"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 xml:space="preserve">Съобщава се за случаи на реакции на фоточувствителност при прием на тиазидни диуретици (вж. точка 4.8). Ако по време на лечението с Валсавил Трио възникне реакция на фоточувствителност, се препоръчва спиране на лечението. Ако се счита за необходимо повторно прилагане на диуретика, се препоръчва защита на областите, изложени на слънце или изкуствена </w:t>
      </w:r>
      <w:r w:rsidRPr="001A11F0">
        <w:rPr>
          <w:rFonts w:eastAsia="Times New Roman" w:cs="Arial"/>
          <w:color w:val="000000"/>
          <w:lang w:val="en-US"/>
        </w:rPr>
        <w:t xml:space="preserve">UVA </w:t>
      </w:r>
      <w:r w:rsidRPr="001A11F0">
        <w:rPr>
          <w:rFonts w:eastAsia="Times New Roman" w:cs="Arial"/>
          <w:color w:val="000000"/>
          <w:lang w:eastAsia="bg-BG"/>
        </w:rPr>
        <w:t>светлина.</w:t>
      </w:r>
    </w:p>
    <w:p w14:paraId="03B3B7F2" w14:textId="77777777" w:rsidR="001A11F0" w:rsidRPr="001A11F0" w:rsidRDefault="001A11F0" w:rsidP="001A11F0">
      <w:pPr>
        <w:spacing w:line="240" w:lineRule="auto"/>
        <w:rPr>
          <w:rFonts w:eastAsia="Times New Roman" w:cs="Arial"/>
          <w:i/>
          <w:iCs/>
          <w:color w:val="000000"/>
          <w:lang w:eastAsia="bg-BG"/>
        </w:rPr>
      </w:pPr>
    </w:p>
    <w:p w14:paraId="0FBC3262" w14:textId="633858CE"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Немеланомен рак на кожата</w:t>
      </w:r>
    </w:p>
    <w:p w14:paraId="41E5A308"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картином (БКК) и сквамозноклетъчен карцином (СКК)] при нарастваща експозиция на кумулативна доза</w:t>
      </w:r>
    </w:p>
    <w:p w14:paraId="65AB3530" w14:textId="77777777" w:rsidR="001A11F0" w:rsidRPr="001A11F0" w:rsidRDefault="001A11F0" w:rsidP="001A11F0">
      <w:pPr>
        <w:rPr>
          <w:rFonts w:eastAsia="Times New Roman" w:cs="Arial"/>
          <w:lang w:eastAsia="bg-BG"/>
        </w:rPr>
      </w:pPr>
      <w:r w:rsidRPr="001A11F0">
        <w:rPr>
          <w:rFonts w:eastAsia="Times New Roman" w:cs="Arial"/>
          <w:color w:val="000000"/>
          <w:lang w:eastAsia="bg-BG"/>
        </w:rPr>
        <w:lastRenderedPageBreak/>
        <w:t>хидрохлоротиазид (ХХТЗ). Фотосенсибилизиращите ефекти на ХХТЗ могат да действат като вероятен механизъм за развитие на НМРК. 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w:t>
      </w:r>
      <w:r w:rsidRPr="001A11F0">
        <w:rPr>
          <w:rFonts w:eastAsia="Times New Roman" w:cs="Arial"/>
          <w:color w:val="000000"/>
          <w:lang w:val="en-US" w:eastAsia="bg-BG"/>
        </w:rPr>
        <w:t xml:space="preserve"> </w:t>
      </w:r>
      <w:r w:rsidRPr="001A11F0">
        <w:rPr>
          <w:rFonts w:eastAsia="Times New Roman" w:cs="Arial"/>
          <w:color w:val="000000"/>
          <w:lang w:eastAsia="bg-BG"/>
        </w:rPr>
        <w:t>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57C37939" w14:textId="77777777" w:rsidR="001A11F0" w:rsidRPr="001A11F0" w:rsidRDefault="001A11F0" w:rsidP="001A11F0">
      <w:pPr>
        <w:spacing w:line="240" w:lineRule="auto"/>
        <w:rPr>
          <w:rFonts w:eastAsia="Times New Roman" w:cs="Arial"/>
          <w:i/>
          <w:iCs/>
          <w:color w:val="000000"/>
          <w:lang w:eastAsia="bg-BG"/>
        </w:rPr>
      </w:pPr>
    </w:p>
    <w:p w14:paraId="74245DA8" w14:textId="396E4E6D"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Хороидален излив, остра миопия и вторична закрипюъгълна глаукома</w:t>
      </w:r>
    </w:p>
    <w:p w14:paraId="3229F376"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Сулфонамидите или лекарствата, производни на сулфонамидите, могат да предизвикат идиосинкразия, водеща до хороидален излив с дефект на зрителното поле, преходна миопия и остра закритоъгълна глаукома. Симптомите включват остра начална фаза на понижена зрителна острота, болка в окото, която се появява в рамките на часове до седмици от началото на лечението. Нелекуваната закритоъгьлна глаукома може да доведе до загуба на зрението. Като първоначална мярка, лечението трябва да бъде преустановено възможно най-бързо. Незабавна лекарска помощ и хирургична намеса може да се наложи, ако повишеното вътреочно налягане не може да бъде контролирано. Като рисков фактор за поява на закритоъгьлна глаукома може да се счита анамнеза за алергия към сулфонамиди или пеницилин.</w:t>
      </w:r>
    </w:p>
    <w:p w14:paraId="5A9152A9" w14:textId="77777777" w:rsidR="001A11F0" w:rsidRPr="001A11F0" w:rsidRDefault="001A11F0" w:rsidP="001A11F0">
      <w:pPr>
        <w:spacing w:line="240" w:lineRule="auto"/>
        <w:rPr>
          <w:rFonts w:eastAsia="Times New Roman" w:cs="Arial"/>
          <w:i/>
          <w:iCs/>
          <w:color w:val="000000"/>
          <w:lang w:eastAsia="bg-BG"/>
        </w:rPr>
      </w:pPr>
    </w:p>
    <w:p w14:paraId="0E6DD268" w14:textId="2213542F"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Остра респираторна токсичност</w:t>
      </w:r>
    </w:p>
    <w:p w14:paraId="262D9FC6"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w:t>
      </w:r>
      <w:r w:rsidRPr="001A11F0">
        <w:rPr>
          <w:rFonts w:eastAsia="Times New Roman" w:cs="Arial"/>
          <w:color w:val="000000"/>
          <w:lang w:val="en-US"/>
        </w:rPr>
        <w:t xml:space="preserve">ARDS </w:t>
      </w:r>
      <w:r w:rsidRPr="001A11F0">
        <w:rPr>
          <w:rFonts w:eastAsia="Times New Roman" w:cs="Arial"/>
          <w:color w:val="000000"/>
          <w:lang w:eastAsia="bg-BG"/>
        </w:rPr>
        <w:t>трябва да бъде спрян приемът на Валсавил Трио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3559D513" w14:textId="77777777" w:rsidR="001A11F0" w:rsidRPr="001A11F0" w:rsidRDefault="001A11F0" w:rsidP="001A11F0">
      <w:pPr>
        <w:spacing w:line="240" w:lineRule="auto"/>
        <w:rPr>
          <w:rFonts w:eastAsia="Times New Roman" w:cs="Arial"/>
          <w:i/>
          <w:iCs/>
          <w:color w:val="000000"/>
          <w:lang w:eastAsia="bg-BG"/>
        </w:rPr>
      </w:pPr>
    </w:p>
    <w:p w14:paraId="3F57270D" w14:textId="141CF118"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Общи</w:t>
      </w:r>
    </w:p>
    <w:p w14:paraId="0D81F970"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Необходимо е повишено внимание при пациенти с предшестваща свръхчувствителност към други ангиотензин II рецепторни блокери. Реакциите на свръхчувствителност към хидрохлоротиазид са по-вероятни при пациенти, страдащи от алергия или астма.</w:t>
      </w:r>
    </w:p>
    <w:p w14:paraId="63E73F25" w14:textId="77777777" w:rsidR="001A11F0" w:rsidRPr="001A11F0" w:rsidRDefault="001A11F0" w:rsidP="001A11F0">
      <w:pPr>
        <w:spacing w:line="240" w:lineRule="auto"/>
        <w:rPr>
          <w:rFonts w:eastAsia="Times New Roman" w:cs="Arial"/>
          <w:i/>
          <w:iCs/>
          <w:color w:val="000000"/>
          <w:lang w:eastAsia="bg-BG"/>
        </w:rPr>
      </w:pPr>
    </w:p>
    <w:p w14:paraId="4E4AFDC0" w14:textId="52500BF3"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Пациенти в старческа възраст (на възраст 65 години и повече)</w:t>
      </w:r>
    </w:p>
    <w:p w14:paraId="2DF59434"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 xml:space="preserve">Препоръчва се повишено внимание, включително по-често мониториране на артериалното налягане, при пациенти в старческа възраст, особено при прилагане на максималната доза амлодипин/валсартан/хидрохлоротиазид 10 </w:t>
      </w:r>
      <w:r w:rsidRPr="001A11F0">
        <w:rPr>
          <w:rFonts w:eastAsia="Times New Roman" w:cs="Arial"/>
          <w:color w:val="000000"/>
          <w:lang w:val="en-US"/>
        </w:rPr>
        <w:t xml:space="preserve">mg/320 mg/25 mg, </w:t>
      </w:r>
      <w:r w:rsidRPr="001A11F0">
        <w:rPr>
          <w:rFonts w:eastAsia="Times New Roman" w:cs="Arial"/>
          <w:color w:val="000000"/>
          <w:lang w:eastAsia="bg-BG"/>
        </w:rPr>
        <w:t>тъй като данните за употреба при тази пациентска популация са ограничени.</w:t>
      </w:r>
    </w:p>
    <w:p w14:paraId="1F9695A3" w14:textId="77777777" w:rsidR="001A11F0" w:rsidRPr="001A11F0" w:rsidRDefault="001A11F0" w:rsidP="001A11F0">
      <w:pPr>
        <w:spacing w:line="240" w:lineRule="auto"/>
        <w:rPr>
          <w:rFonts w:eastAsia="Times New Roman" w:cs="Arial"/>
          <w:i/>
          <w:iCs/>
          <w:color w:val="000000"/>
          <w:lang w:eastAsia="bg-BG"/>
        </w:rPr>
      </w:pPr>
    </w:p>
    <w:p w14:paraId="4143667B" w14:textId="010E6072" w:rsidR="001A11F0" w:rsidRPr="001A11F0" w:rsidRDefault="001A11F0" w:rsidP="001A11F0">
      <w:pPr>
        <w:spacing w:line="240" w:lineRule="auto"/>
        <w:rPr>
          <w:rFonts w:eastAsia="Times New Roman" w:cs="Arial"/>
          <w:lang w:eastAsia="bg-BG"/>
        </w:rPr>
      </w:pPr>
      <w:r w:rsidRPr="001A11F0">
        <w:rPr>
          <w:rFonts w:eastAsia="Times New Roman" w:cs="Arial"/>
          <w:i/>
          <w:iCs/>
          <w:color w:val="000000"/>
          <w:lang w:eastAsia="bg-BG"/>
        </w:rPr>
        <w:t>Двойно блокиране наренин ангиотензин -алдостероновата система (РААС)</w:t>
      </w:r>
    </w:p>
    <w:p w14:paraId="51BF637C" w14:textId="77777777" w:rsidR="001A11F0" w:rsidRPr="001A11F0" w:rsidRDefault="001A11F0" w:rsidP="001A11F0">
      <w:pPr>
        <w:spacing w:line="240" w:lineRule="auto"/>
        <w:rPr>
          <w:rFonts w:eastAsia="Times New Roman" w:cs="Arial"/>
          <w:lang w:eastAsia="bg-BG"/>
        </w:rPr>
      </w:pPr>
      <w:r w:rsidRPr="001A11F0">
        <w:rPr>
          <w:rFonts w:eastAsia="Times New Roman" w:cs="Arial"/>
          <w:color w:val="000000"/>
          <w:lang w:eastAsia="bg-BG"/>
        </w:rPr>
        <w:t xml:space="preserve">Има данни, че едновременната употреба на АСЕ инхибитори, АРБ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АРБ или </w:t>
      </w:r>
      <w:r w:rsidRPr="001A11F0">
        <w:rPr>
          <w:rFonts w:eastAsia="Times New Roman" w:cs="Arial"/>
          <w:color w:val="000000"/>
          <w:lang w:eastAsia="bg-BG"/>
        </w:rPr>
        <w:lastRenderedPageBreak/>
        <w:t>алискирен (вж. точки 4.5 и 5.1). 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АРБ не трябва да се използват едновременно при пациенти с диабетна нефропатия.</w:t>
      </w:r>
    </w:p>
    <w:p w14:paraId="52997D0B" w14:textId="36586DFB" w:rsidR="001A11F0" w:rsidRPr="001A11F0" w:rsidRDefault="001A11F0" w:rsidP="001A11F0">
      <w:pPr>
        <w:rPr>
          <w:lang w:val="en-US"/>
        </w:rPr>
      </w:pPr>
    </w:p>
    <w:p w14:paraId="7ABEA351" w14:textId="356FA532"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172145A2" w14:textId="727922DA" w:rsidR="001A11F0" w:rsidRDefault="001A11F0" w:rsidP="001A11F0"/>
    <w:p w14:paraId="33115A94" w14:textId="77777777" w:rsidR="001A11F0" w:rsidRPr="001A11F0" w:rsidRDefault="001A11F0" w:rsidP="001A11F0">
      <w:pPr>
        <w:spacing w:line="240" w:lineRule="auto"/>
        <w:rPr>
          <w:rFonts w:eastAsia="Times New Roman" w:cs="Arial"/>
          <w:sz w:val="28"/>
          <w:szCs w:val="28"/>
          <w:lang w:eastAsia="bg-BG"/>
        </w:rPr>
      </w:pPr>
      <w:r w:rsidRPr="001A11F0">
        <w:rPr>
          <w:rFonts w:eastAsia="Times New Roman" w:cs="Arial"/>
          <w:color w:val="000000"/>
          <w:lang w:eastAsia="bg-BG"/>
        </w:rPr>
        <w:t>Не са провеждани официални проучвания за взаимодействията на Валсавил Трио с други</w:t>
      </w:r>
    </w:p>
    <w:p w14:paraId="3BCC9D35" w14:textId="77777777" w:rsidR="001A11F0" w:rsidRPr="001A11F0" w:rsidRDefault="001A11F0" w:rsidP="001A11F0">
      <w:pPr>
        <w:spacing w:line="240" w:lineRule="auto"/>
        <w:rPr>
          <w:rFonts w:eastAsia="Times New Roman" w:cs="Arial"/>
          <w:sz w:val="28"/>
          <w:szCs w:val="28"/>
          <w:lang w:eastAsia="bg-BG"/>
        </w:rPr>
      </w:pPr>
      <w:r w:rsidRPr="001A11F0">
        <w:rPr>
          <w:rFonts w:eastAsia="Times New Roman" w:cs="Arial"/>
          <w:color w:val="000000"/>
          <w:lang w:eastAsia="bg-BG"/>
        </w:rPr>
        <w:t>лекарствени продукти. Следователно, в тази точка е представена информация единствено за известните при отделните активни вещества взаимодействия с други лекарствени продукти. Важно е да се има предвид, че Валсавил Трио може да засили хипотензивните ефекти на други антихипертензивни средства.</w:t>
      </w:r>
    </w:p>
    <w:p w14:paraId="0561C929" w14:textId="77777777" w:rsidR="001A11F0" w:rsidRPr="001A11F0" w:rsidRDefault="001A11F0" w:rsidP="001A11F0">
      <w:pPr>
        <w:rPr>
          <w:rFonts w:eastAsia="Times New Roman" w:cs="Arial"/>
          <w:color w:val="000000"/>
          <w:lang w:eastAsia="bg-BG"/>
        </w:rPr>
      </w:pPr>
    </w:p>
    <w:p w14:paraId="2C3AFE95" w14:textId="543D9D48" w:rsidR="001A11F0" w:rsidRDefault="001A11F0" w:rsidP="001A11F0">
      <w:pPr>
        <w:rPr>
          <w:rFonts w:eastAsia="Times New Roman" w:cs="Arial"/>
          <w:color w:val="000000"/>
          <w:lang w:eastAsia="bg-BG"/>
        </w:rPr>
      </w:pPr>
      <w:r w:rsidRPr="001A11F0">
        <w:rPr>
          <w:rFonts w:eastAsia="Times New Roman" w:cs="Arial"/>
          <w:color w:val="000000"/>
          <w:lang w:eastAsia="bg-BG"/>
        </w:rPr>
        <w:t>Не се препоръчва едновременно приложение:</w:t>
      </w:r>
    </w:p>
    <w:tbl>
      <w:tblPr>
        <w:tblStyle w:val="TableGrid"/>
        <w:tblW w:w="0" w:type="auto"/>
        <w:tblLook w:val="04A0" w:firstRow="1" w:lastRow="0" w:firstColumn="1" w:lastColumn="0" w:noHBand="0" w:noVBand="1"/>
      </w:tblPr>
      <w:tblGrid>
        <w:gridCol w:w="3112"/>
        <w:gridCol w:w="3109"/>
        <w:gridCol w:w="3129"/>
      </w:tblGrid>
      <w:tr w:rsidR="001A11F0" w14:paraId="070A6978" w14:textId="77777777" w:rsidTr="00622308">
        <w:tc>
          <w:tcPr>
            <w:tcW w:w="3166" w:type="dxa"/>
            <w:vAlign w:val="bottom"/>
          </w:tcPr>
          <w:p w14:paraId="52D9C99A" w14:textId="147A65F2" w:rsidR="001A11F0" w:rsidRPr="001A11F0" w:rsidRDefault="001A11F0" w:rsidP="001A11F0">
            <w:pPr>
              <w:rPr>
                <w:rFonts w:eastAsia="Times New Roman" w:cs="Arial"/>
                <w:color w:val="000000"/>
                <w:lang w:eastAsia="bg-BG"/>
              </w:rPr>
            </w:pPr>
            <w:r w:rsidRPr="001A11F0">
              <w:rPr>
                <w:b/>
                <w:bCs/>
              </w:rPr>
              <w:t>Валсавил Трио отделни компоненти</w:t>
            </w:r>
          </w:p>
        </w:tc>
        <w:tc>
          <w:tcPr>
            <w:tcW w:w="3167" w:type="dxa"/>
            <w:vAlign w:val="bottom"/>
          </w:tcPr>
          <w:p w14:paraId="081803F0" w14:textId="36A5ABD6" w:rsidR="001A11F0" w:rsidRPr="001A11F0" w:rsidRDefault="001A11F0" w:rsidP="001A11F0">
            <w:pPr>
              <w:rPr>
                <w:rFonts w:eastAsia="Times New Roman" w:cs="Arial"/>
                <w:color w:val="000000"/>
                <w:lang w:eastAsia="bg-BG"/>
              </w:rPr>
            </w:pPr>
            <w:r w:rsidRPr="001A11F0">
              <w:rPr>
                <w:b/>
                <w:bCs/>
              </w:rPr>
              <w:t>Известни взаимодействия със следните средства</w:t>
            </w:r>
          </w:p>
        </w:tc>
        <w:tc>
          <w:tcPr>
            <w:tcW w:w="3167" w:type="dxa"/>
            <w:vAlign w:val="bottom"/>
          </w:tcPr>
          <w:p w14:paraId="1C5BC111" w14:textId="0CBE100E" w:rsidR="001A11F0" w:rsidRPr="001A11F0" w:rsidRDefault="001A11F0" w:rsidP="001A11F0">
            <w:pPr>
              <w:rPr>
                <w:rFonts w:eastAsia="Times New Roman" w:cs="Arial"/>
                <w:color w:val="000000"/>
                <w:lang w:eastAsia="bg-BG"/>
              </w:rPr>
            </w:pPr>
            <w:r w:rsidRPr="001A11F0">
              <w:rPr>
                <w:b/>
                <w:bCs/>
              </w:rPr>
              <w:t>Ефект на взаимодействието с други лекарствени продукти</w:t>
            </w:r>
          </w:p>
        </w:tc>
      </w:tr>
      <w:tr w:rsidR="001A11F0" w14:paraId="08E10024" w14:textId="77777777" w:rsidTr="00622308">
        <w:tc>
          <w:tcPr>
            <w:tcW w:w="3166" w:type="dxa"/>
          </w:tcPr>
          <w:p w14:paraId="357CCE3A" w14:textId="727A9E5B" w:rsidR="001A11F0" w:rsidRPr="001A11F0" w:rsidRDefault="001A11F0" w:rsidP="001A11F0">
            <w:pPr>
              <w:rPr>
                <w:rFonts w:eastAsia="Times New Roman" w:cs="Arial"/>
                <w:color w:val="000000"/>
                <w:lang w:eastAsia="bg-BG"/>
              </w:rPr>
            </w:pPr>
            <w:r w:rsidRPr="001A11F0">
              <w:t>Валсартан и хидрохлоротиазид</w:t>
            </w:r>
          </w:p>
        </w:tc>
        <w:tc>
          <w:tcPr>
            <w:tcW w:w="3167" w:type="dxa"/>
          </w:tcPr>
          <w:p w14:paraId="1000524D" w14:textId="651A0EE1" w:rsidR="001A11F0" w:rsidRPr="001A11F0" w:rsidRDefault="001A11F0" w:rsidP="001A11F0">
            <w:pPr>
              <w:rPr>
                <w:rFonts w:eastAsia="Times New Roman" w:cs="Arial"/>
                <w:color w:val="000000"/>
                <w:lang w:eastAsia="bg-BG"/>
              </w:rPr>
            </w:pPr>
            <w:r w:rsidRPr="001A11F0">
              <w:t>литий</w:t>
            </w:r>
          </w:p>
        </w:tc>
        <w:tc>
          <w:tcPr>
            <w:tcW w:w="3167" w:type="dxa"/>
            <w:vAlign w:val="bottom"/>
          </w:tcPr>
          <w:p w14:paraId="77621588" w14:textId="33B9B777" w:rsidR="001A11F0" w:rsidRPr="001A11F0" w:rsidRDefault="001A11F0" w:rsidP="001A11F0">
            <w:pPr>
              <w:rPr>
                <w:rFonts w:eastAsia="Times New Roman" w:cs="Arial"/>
                <w:color w:val="000000"/>
                <w:lang w:eastAsia="bg-BG"/>
              </w:rPr>
            </w:pPr>
            <w:r w:rsidRPr="001A11F0">
              <w:t>Съобщава се за обратимо повишаване на концентрацията на литий в серума и токсичност при едновременно прилагане на литий с АСЕ инхибитори, ангиотензин II рецепторни антагонисти, включително валсартан или тиазидни диуретици. Тъй като бъбречният клирънс на лития е намален от тиазидите, рискът от литиева токсичност е възможно допълнително да се повиши при прием на Валсавил Трио. Поради тази причина се препоръчва внимателно проследяване на серумните нивата на литий при едновременна употреба.</w:t>
            </w:r>
          </w:p>
        </w:tc>
      </w:tr>
      <w:tr w:rsidR="001A11F0" w14:paraId="55711149" w14:textId="77777777" w:rsidTr="00622308">
        <w:tc>
          <w:tcPr>
            <w:tcW w:w="3166" w:type="dxa"/>
          </w:tcPr>
          <w:p w14:paraId="3ACF10C3" w14:textId="76C00F04" w:rsidR="001A11F0" w:rsidRPr="001A11F0" w:rsidRDefault="001A11F0" w:rsidP="001A11F0">
            <w:pPr>
              <w:rPr>
                <w:rFonts w:eastAsia="Times New Roman" w:cs="Arial"/>
                <w:color w:val="000000"/>
                <w:lang w:eastAsia="bg-BG"/>
              </w:rPr>
            </w:pPr>
            <w:r w:rsidRPr="001A11F0">
              <w:t>Валсартан</w:t>
            </w:r>
          </w:p>
        </w:tc>
        <w:tc>
          <w:tcPr>
            <w:tcW w:w="3167" w:type="dxa"/>
            <w:vAlign w:val="bottom"/>
          </w:tcPr>
          <w:p w14:paraId="34C2DEB5" w14:textId="410D14E6" w:rsidR="001A11F0" w:rsidRPr="001A11F0" w:rsidRDefault="001A11F0" w:rsidP="001A11F0">
            <w:pPr>
              <w:rPr>
                <w:rFonts w:eastAsia="Times New Roman" w:cs="Arial"/>
                <w:color w:val="000000"/>
                <w:lang w:eastAsia="bg-BG"/>
              </w:rPr>
            </w:pPr>
            <w:r w:rsidRPr="001A11F0">
              <w:t>Калий-съхраняващи диуретици, калиеви добавки, заместители на солта съдържащи калий и други вещества, които могат да повишат нивата на калий</w:t>
            </w:r>
          </w:p>
        </w:tc>
        <w:tc>
          <w:tcPr>
            <w:tcW w:w="3167" w:type="dxa"/>
            <w:vAlign w:val="bottom"/>
          </w:tcPr>
          <w:p w14:paraId="32E6A5BD" w14:textId="2DE78C8E" w:rsidR="001A11F0" w:rsidRPr="001A11F0" w:rsidRDefault="001A11F0" w:rsidP="001A11F0">
            <w:pPr>
              <w:rPr>
                <w:rFonts w:eastAsia="Times New Roman" w:cs="Arial"/>
                <w:color w:val="000000"/>
                <w:lang w:eastAsia="bg-BG"/>
              </w:rPr>
            </w:pPr>
            <w:r w:rsidRPr="001A11F0">
              <w:t xml:space="preserve">Ако се сметне за необходимо едновременно с валсартан да се предпише лекарствен продукт, който повлиява нивата на калий, се препоръчва често </w:t>
            </w:r>
            <w:r w:rsidRPr="001A11F0">
              <w:lastRenderedPageBreak/>
              <w:t>мониториране на плазмените нива на калий.</w:t>
            </w:r>
          </w:p>
        </w:tc>
      </w:tr>
      <w:tr w:rsidR="001A11F0" w14:paraId="1C2882CC" w14:textId="77777777" w:rsidTr="00622308">
        <w:tc>
          <w:tcPr>
            <w:tcW w:w="3166" w:type="dxa"/>
          </w:tcPr>
          <w:p w14:paraId="6DB0FE40" w14:textId="2707E4A0" w:rsidR="001A11F0" w:rsidRPr="001A11F0" w:rsidRDefault="001A11F0" w:rsidP="001A11F0">
            <w:pPr>
              <w:rPr>
                <w:rFonts w:eastAsia="Times New Roman" w:cs="Arial"/>
                <w:color w:val="000000"/>
                <w:lang w:eastAsia="bg-BG"/>
              </w:rPr>
            </w:pPr>
            <w:r w:rsidRPr="001A11F0">
              <w:lastRenderedPageBreak/>
              <w:t>Амлодипин</w:t>
            </w:r>
          </w:p>
        </w:tc>
        <w:tc>
          <w:tcPr>
            <w:tcW w:w="3167" w:type="dxa"/>
          </w:tcPr>
          <w:p w14:paraId="3A16CA32" w14:textId="74DA9B13" w:rsidR="001A11F0" w:rsidRPr="001A11F0" w:rsidRDefault="001A11F0" w:rsidP="001A11F0">
            <w:pPr>
              <w:rPr>
                <w:rFonts w:eastAsia="Times New Roman" w:cs="Arial"/>
                <w:color w:val="000000"/>
                <w:lang w:eastAsia="bg-BG"/>
              </w:rPr>
            </w:pPr>
            <w:r w:rsidRPr="001A11F0">
              <w:t>Грейпфрут или сок от грейпфрут</w:t>
            </w:r>
          </w:p>
        </w:tc>
        <w:tc>
          <w:tcPr>
            <w:tcW w:w="3167" w:type="dxa"/>
            <w:vAlign w:val="bottom"/>
          </w:tcPr>
          <w:p w14:paraId="1757BE34" w14:textId="017C16A7" w:rsidR="001A11F0" w:rsidRPr="001A11F0" w:rsidRDefault="001A11F0" w:rsidP="001A11F0">
            <w:pPr>
              <w:rPr>
                <w:rFonts w:eastAsia="Times New Roman" w:cs="Arial"/>
                <w:color w:val="000000"/>
                <w:lang w:eastAsia="bg-BG"/>
              </w:rPr>
            </w:pPr>
            <w:r w:rsidRPr="001A11F0">
              <w:t>Не се препоръчва едновременната употреба на амлодипин с грейпфрут или сок от грейпфрут, тъй като при някои пациенти бионаличностга на амлодипин може да се повиши и да доведе до засилване на антихипертензивните ефекти.</w:t>
            </w:r>
          </w:p>
        </w:tc>
      </w:tr>
    </w:tbl>
    <w:p w14:paraId="519B30E3" w14:textId="01D21500" w:rsidR="001A11F0" w:rsidRDefault="001A11F0" w:rsidP="001A11F0">
      <w:pPr>
        <w:rPr>
          <w:rFonts w:eastAsia="Times New Roman" w:cs="Arial"/>
          <w:color w:val="000000"/>
          <w:lang w:eastAsia="bg-BG"/>
        </w:rPr>
      </w:pPr>
    </w:p>
    <w:p w14:paraId="737C62A2" w14:textId="2D7915C6" w:rsidR="001A11F0" w:rsidRDefault="001A11F0" w:rsidP="001A11F0">
      <w:pPr>
        <w:rPr>
          <w:u w:val="single"/>
        </w:rPr>
      </w:pPr>
      <w:r w:rsidRPr="001A11F0">
        <w:rPr>
          <w:u w:val="single"/>
        </w:rPr>
        <w:t>Изисква се повишено внимание при следните взаимодействия</w:t>
      </w:r>
    </w:p>
    <w:tbl>
      <w:tblPr>
        <w:tblStyle w:val="TableGrid"/>
        <w:tblW w:w="0" w:type="auto"/>
        <w:tblLook w:val="04A0" w:firstRow="1" w:lastRow="0" w:firstColumn="1" w:lastColumn="0" w:noHBand="0" w:noVBand="1"/>
      </w:tblPr>
      <w:tblGrid>
        <w:gridCol w:w="2273"/>
        <w:gridCol w:w="2562"/>
        <w:gridCol w:w="4515"/>
      </w:tblGrid>
      <w:tr w:rsidR="001A11F0" w14:paraId="503A3881" w14:textId="77777777" w:rsidTr="003A3EA4">
        <w:tc>
          <w:tcPr>
            <w:tcW w:w="2408" w:type="dxa"/>
          </w:tcPr>
          <w:p w14:paraId="52FF8E51" w14:textId="6E5B28FA" w:rsidR="001A11F0" w:rsidRPr="001A11F0" w:rsidRDefault="001A11F0" w:rsidP="001A11F0">
            <w:pPr>
              <w:rPr>
                <w:rFonts w:eastAsia="Times New Roman" w:cs="Arial"/>
                <w:color w:val="000000"/>
                <w:lang w:eastAsia="bg-BG"/>
              </w:rPr>
            </w:pPr>
            <w:r w:rsidRPr="001A11F0">
              <w:rPr>
                <w:b/>
                <w:bCs/>
              </w:rPr>
              <w:t>Валсавил Трио отделни компоненти</w:t>
            </w:r>
          </w:p>
        </w:tc>
        <w:tc>
          <w:tcPr>
            <w:tcW w:w="2653" w:type="dxa"/>
            <w:vAlign w:val="bottom"/>
          </w:tcPr>
          <w:p w14:paraId="31039D62" w14:textId="3A3FDEE1" w:rsidR="001A11F0" w:rsidRPr="001A11F0" w:rsidRDefault="001A11F0" w:rsidP="001A11F0">
            <w:pPr>
              <w:rPr>
                <w:rFonts w:eastAsia="Times New Roman" w:cs="Arial"/>
                <w:color w:val="000000"/>
                <w:lang w:eastAsia="bg-BG"/>
              </w:rPr>
            </w:pPr>
            <w:r w:rsidRPr="001A11F0">
              <w:rPr>
                <w:b/>
                <w:bCs/>
              </w:rPr>
              <w:t>Известни взаимодействия със следните средства</w:t>
            </w:r>
          </w:p>
        </w:tc>
        <w:tc>
          <w:tcPr>
            <w:tcW w:w="4515" w:type="dxa"/>
          </w:tcPr>
          <w:p w14:paraId="72B977EA" w14:textId="3F56327C" w:rsidR="001A11F0" w:rsidRPr="001A11F0" w:rsidRDefault="001A11F0" w:rsidP="001A11F0">
            <w:pPr>
              <w:rPr>
                <w:rFonts w:eastAsia="Times New Roman" w:cs="Arial"/>
                <w:color w:val="000000"/>
                <w:lang w:eastAsia="bg-BG"/>
              </w:rPr>
            </w:pPr>
            <w:r w:rsidRPr="001A11F0">
              <w:rPr>
                <w:b/>
                <w:bCs/>
              </w:rPr>
              <w:t>Ефект на взаимодействието с други лекарствени продукти</w:t>
            </w:r>
          </w:p>
        </w:tc>
      </w:tr>
      <w:tr w:rsidR="001A11F0" w14:paraId="7718FECF" w14:textId="77777777" w:rsidTr="003A3EA4">
        <w:tc>
          <w:tcPr>
            <w:tcW w:w="2408" w:type="dxa"/>
          </w:tcPr>
          <w:p w14:paraId="6496874D" w14:textId="68DB833B" w:rsidR="001A11F0" w:rsidRPr="001A11F0" w:rsidRDefault="001A11F0" w:rsidP="001A11F0">
            <w:pPr>
              <w:rPr>
                <w:rFonts w:eastAsia="Times New Roman" w:cs="Arial"/>
                <w:color w:val="000000"/>
                <w:lang w:eastAsia="bg-BG"/>
              </w:rPr>
            </w:pPr>
            <w:r w:rsidRPr="001A11F0">
              <w:t>Амлодипин</w:t>
            </w:r>
          </w:p>
        </w:tc>
        <w:tc>
          <w:tcPr>
            <w:tcW w:w="2653" w:type="dxa"/>
          </w:tcPr>
          <w:p w14:paraId="7DD17806" w14:textId="48465383" w:rsidR="001A11F0" w:rsidRPr="001A11F0" w:rsidRDefault="001A11F0" w:rsidP="001A11F0">
            <w:pPr>
              <w:rPr>
                <w:rFonts w:eastAsia="Times New Roman" w:cs="Arial"/>
                <w:color w:val="000000"/>
                <w:lang w:eastAsia="bg-BG"/>
              </w:rPr>
            </w:pPr>
            <w:r w:rsidRPr="001A11F0">
              <w:rPr>
                <w:lang w:val="en-US"/>
              </w:rPr>
              <w:t xml:space="preserve">CYP3A4 </w:t>
            </w:r>
            <w:r w:rsidRPr="001A11F0">
              <w:t>инхибитори (напр. кетоконазол, итраконазол, ритонавир)</w:t>
            </w:r>
          </w:p>
        </w:tc>
        <w:tc>
          <w:tcPr>
            <w:tcW w:w="4515" w:type="dxa"/>
            <w:vAlign w:val="bottom"/>
          </w:tcPr>
          <w:p w14:paraId="67F68353" w14:textId="4CFEA3B4" w:rsidR="001A11F0" w:rsidRPr="001A11F0" w:rsidRDefault="001A11F0" w:rsidP="001A11F0">
            <w:pPr>
              <w:rPr>
                <w:rFonts w:eastAsia="Times New Roman" w:cs="Arial"/>
                <w:color w:val="000000"/>
                <w:lang w:eastAsia="bg-BG"/>
              </w:rPr>
            </w:pPr>
            <w:r w:rsidRPr="001A11F0">
              <w:t xml:space="preserve">Едновременното приложение на амлодипин със силни или умерени </w:t>
            </w:r>
            <w:r w:rsidRPr="001A11F0">
              <w:rPr>
                <w:lang w:val="en-US"/>
              </w:rPr>
              <w:t xml:space="preserve">CYP3A4 </w:t>
            </w:r>
            <w:r w:rsidRPr="001A11F0">
              <w:t>инхибитори (протеазни инхибитори, азолни противогъбични средства, макролиди, като еритромицин или кларитромицин, верапамил или дилтиазем), може да доведе до значимо увеличване на експозицията на амлодипин. Клиничната значимост на тези фармакокинетични вариации може да е по- изразена при пациентите в с</w:t>
            </w:r>
            <w:r w:rsidRPr="001A11F0">
              <w:rPr>
                <w:u w:val="single"/>
              </w:rPr>
              <w:t>тарческ</w:t>
            </w:r>
            <w:r w:rsidRPr="001A11F0">
              <w:t>а възраст. Това може да наложи клинично проследяване и корекция на дозата</w:t>
            </w:r>
          </w:p>
        </w:tc>
      </w:tr>
      <w:tr w:rsidR="001A11F0" w14:paraId="1AF90514" w14:textId="77777777" w:rsidTr="003A3EA4">
        <w:tc>
          <w:tcPr>
            <w:tcW w:w="2408" w:type="dxa"/>
            <w:vMerge w:val="restart"/>
          </w:tcPr>
          <w:p w14:paraId="14F44E7A" w14:textId="77777777" w:rsidR="001A11F0" w:rsidRPr="001A11F0" w:rsidRDefault="001A11F0" w:rsidP="001A11F0">
            <w:pPr>
              <w:rPr>
                <w:rFonts w:eastAsia="Times New Roman" w:cs="Arial"/>
                <w:color w:val="000000"/>
                <w:lang w:eastAsia="bg-BG"/>
              </w:rPr>
            </w:pPr>
          </w:p>
        </w:tc>
        <w:tc>
          <w:tcPr>
            <w:tcW w:w="2653" w:type="dxa"/>
          </w:tcPr>
          <w:p w14:paraId="7B735AC9" w14:textId="1467C35C" w:rsidR="001A11F0" w:rsidRPr="001A11F0" w:rsidRDefault="001A11F0" w:rsidP="001A11F0">
            <w:pPr>
              <w:rPr>
                <w:rFonts w:ascii="Times New Roman" w:eastAsia="Times New Roman" w:hAnsi="Times New Roman" w:cs="Times New Roman"/>
                <w:sz w:val="24"/>
                <w:szCs w:val="24"/>
                <w:lang w:eastAsia="bg-BG"/>
              </w:rPr>
            </w:pPr>
            <w:r w:rsidRPr="001A11F0">
              <w:rPr>
                <w:lang w:val="en-US"/>
              </w:rPr>
              <w:t xml:space="preserve">CYP3A4 </w:t>
            </w:r>
            <w:r w:rsidRPr="001A11F0">
              <w:t xml:space="preserve">индуктори (антиконвулсанти [напр. карбамазепин, фенобарбитал, фенитоин, фосфенитоин, примидон], рифампицин, </w:t>
            </w:r>
            <w:r w:rsidRPr="001A11F0">
              <w:rPr>
                <w:lang w:val="en-US"/>
              </w:rPr>
              <w:t>Hypericum</w:t>
            </w:r>
            <w:r>
              <w:rPr>
                <w:lang w:val="en-US"/>
              </w:rPr>
              <w:t xml:space="preserve"> </w:t>
            </w:r>
            <w:r w:rsidRPr="001A11F0">
              <w:t>perforatum [жълт кантарион])</w:t>
            </w:r>
          </w:p>
        </w:tc>
        <w:tc>
          <w:tcPr>
            <w:tcW w:w="4515" w:type="dxa"/>
          </w:tcPr>
          <w:p w14:paraId="136EC144" w14:textId="54143B9F" w:rsidR="001A11F0" w:rsidRPr="001A11F0" w:rsidRDefault="001A11F0" w:rsidP="001A11F0">
            <w:pPr>
              <w:rPr>
                <w:rFonts w:ascii="Times New Roman" w:eastAsia="Times New Roman" w:hAnsi="Times New Roman" w:cs="Times New Roman"/>
                <w:sz w:val="24"/>
                <w:szCs w:val="24"/>
                <w:lang w:eastAsia="bg-BG"/>
              </w:rPr>
            </w:pPr>
            <w:r w:rsidRPr="001A11F0">
              <w:t>Няма налични данни относно ефекта на</w:t>
            </w:r>
            <w:r w:rsidRPr="001A11F0">
              <w:rPr>
                <w:vertAlign w:val="subscript"/>
              </w:rPr>
              <w:t xml:space="preserve"> </w:t>
            </w:r>
            <w:r w:rsidRPr="001A11F0">
              <w:rPr>
                <w:lang w:val="en-US"/>
              </w:rPr>
              <w:t xml:space="preserve">CYP3A4 </w:t>
            </w:r>
            <w:r w:rsidRPr="001A11F0">
              <w:t xml:space="preserve">индукторите върху амлодипин. Едновременната употреба на </w:t>
            </w:r>
            <w:r w:rsidRPr="001A11F0">
              <w:rPr>
                <w:lang w:val="en-US"/>
              </w:rPr>
              <w:t>CYP3A4</w:t>
            </w:r>
            <w:r w:rsidRPr="001A11F0">
              <w:t xml:space="preserve"> индуктори (напр.</w:t>
            </w:r>
            <w:r w:rsidRPr="001A11F0">
              <w:rPr>
                <w:lang w:val="en-US"/>
              </w:rPr>
              <w:t xml:space="preserve"> </w:t>
            </w:r>
            <w:r w:rsidRPr="001A11F0">
              <w:t xml:space="preserve">рифампицин, </w:t>
            </w:r>
            <w:r w:rsidRPr="001A11F0">
              <w:rPr>
                <w:lang w:val="en-US"/>
              </w:rPr>
              <w:t xml:space="preserve">Hypericum </w:t>
            </w:r>
            <w:proofErr w:type="spellStart"/>
            <w:r w:rsidRPr="001A11F0">
              <w:rPr>
                <w:lang w:val="en-US"/>
              </w:rPr>
              <w:t>perforatum</w:t>
            </w:r>
            <w:proofErr w:type="spellEnd"/>
            <w:r w:rsidRPr="001A11F0">
              <w:rPr>
                <w:lang w:val="en-US"/>
              </w:rPr>
              <w:t xml:space="preserve">) </w:t>
            </w:r>
            <w:r w:rsidRPr="001A11F0">
              <w:t>може да понижи плазмената концентрация на амлодипин Амлодипин</w:t>
            </w:r>
            <w:r>
              <w:rPr>
                <w:lang w:val="en-US"/>
              </w:rPr>
              <w:t xml:space="preserve"> </w:t>
            </w:r>
            <w:r w:rsidRPr="001A11F0">
              <w:rPr>
                <w:lang w:eastAsia="bg-BG"/>
              </w:rPr>
              <w:t xml:space="preserve">трябва да се използва внимателно едновременно с </w:t>
            </w:r>
            <w:r w:rsidRPr="001A11F0">
              <w:rPr>
                <w:lang w:val="en-US"/>
              </w:rPr>
              <w:t xml:space="preserve">CYP3A4 </w:t>
            </w:r>
            <w:r w:rsidRPr="001A11F0">
              <w:rPr>
                <w:lang w:eastAsia="bg-BG"/>
              </w:rPr>
              <w:t>индуктори</w:t>
            </w:r>
          </w:p>
        </w:tc>
      </w:tr>
      <w:tr w:rsidR="001A11F0" w14:paraId="3A838671" w14:textId="77777777" w:rsidTr="003A3EA4">
        <w:tc>
          <w:tcPr>
            <w:tcW w:w="2408" w:type="dxa"/>
            <w:vMerge/>
          </w:tcPr>
          <w:p w14:paraId="5E448CA8" w14:textId="77777777" w:rsidR="001A11F0" w:rsidRDefault="001A11F0" w:rsidP="001A11F0">
            <w:pPr>
              <w:rPr>
                <w:rFonts w:eastAsia="Times New Roman" w:cs="Arial"/>
                <w:color w:val="000000"/>
                <w:sz w:val="24"/>
                <w:szCs w:val="24"/>
                <w:lang w:eastAsia="bg-BG"/>
              </w:rPr>
            </w:pPr>
          </w:p>
        </w:tc>
        <w:tc>
          <w:tcPr>
            <w:tcW w:w="2653" w:type="dxa"/>
          </w:tcPr>
          <w:p w14:paraId="06D4F24F" w14:textId="60D5A3F0" w:rsidR="001A11F0" w:rsidRPr="001A11F0" w:rsidRDefault="001A11F0" w:rsidP="001A11F0">
            <w:pPr>
              <w:rPr>
                <w:rFonts w:eastAsia="Times New Roman" w:cs="Arial"/>
                <w:color w:val="000000"/>
                <w:lang w:eastAsia="bg-BG"/>
              </w:rPr>
            </w:pPr>
            <w:r w:rsidRPr="001A11F0">
              <w:t>Симвастатин</w:t>
            </w:r>
          </w:p>
        </w:tc>
        <w:tc>
          <w:tcPr>
            <w:tcW w:w="4515" w:type="dxa"/>
            <w:vAlign w:val="bottom"/>
          </w:tcPr>
          <w:p w14:paraId="32607C0B" w14:textId="7EFF0FD1" w:rsidR="001A11F0" w:rsidRPr="001A11F0" w:rsidRDefault="001A11F0" w:rsidP="001A11F0">
            <w:pPr>
              <w:rPr>
                <w:rFonts w:eastAsia="Times New Roman" w:cs="Arial"/>
                <w:color w:val="000000"/>
                <w:lang w:eastAsia="bg-BG"/>
              </w:rPr>
            </w:pPr>
            <w:r w:rsidRPr="001A11F0">
              <w:t xml:space="preserve">Многократното приложение на амлодипин 10 </w:t>
            </w:r>
            <w:r w:rsidRPr="001A11F0">
              <w:rPr>
                <w:lang w:val="en-US"/>
              </w:rPr>
              <w:t xml:space="preserve">mg </w:t>
            </w:r>
            <w:r w:rsidRPr="001A11F0">
              <w:t xml:space="preserve">едновременно със симвастатин 80 </w:t>
            </w:r>
            <w:r w:rsidRPr="001A11F0">
              <w:rPr>
                <w:lang w:val="en-US"/>
              </w:rPr>
              <w:t xml:space="preserve">mg </w:t>
            </w:r>
            <w:r w:rsidRPr="001A11F0">
              <w:t xml:space="preserve">повишава със 77% експозицията на симвастатин спрямо самостоятелното приложение на </w:t>
            </w:r>
            <w:r w:rsidRPr="001A11F0">
              <w:lastRenderedPageBreak/>
              <w:t xml:space="preserve">симвастатин. Препоръчва се намаляване на дозата на симвастатин до 20 </w:t>
            </w:r>
            <w:r w:rsidRPr="001A11F0">
              <w:rPr>
                <w:lang w:val="en-US"/>
              </w:rPr>
              <w:t xml:space="preserve">mg </w:t>
            </w:r>
            <w:r w:rsidRPr="001A11F0">
              <w:t>дневно при пациентите на лечение с амлодипин.</w:t>
            </w:r>
          </w:p>
        </w:tc>
      </w:tr>
      <w:tr w:rsidR="001A11F0" w14:paraId="6B7FFFD7" w14:textId="77777777" w:rsidTr="003A3EA4">
        <w:tc>
          <w:tcPr>
            <w:tcW w:w="2408" w:type="dxa"/>
            <w:vMerge/>
          </w:tcPr>
          <w:p w14:paraId="62C96BB9" w14:textId="77777777" w:rsidR="001A11F0" w:rsidRDefault="001A11F0" w:rsidP="001A11F0">
            <w:pPr>
              <w:rPr>
                <w:rFonts w:eastAsia="Times New Roman" w:cs="Arial"/>
                <w:color w:val="000000"/>
                <w:sz w:val="24"/>
                <w:szCs w:val="24"/>
                <w:lang w:eastAsia="bg-BG"/>
              </w:rPr>
            </w:pPr>
          </w:p>
        </w:tc>
        <w:tc>
          <w:tcPr>
            <w:tcW w:w="2653" w:type="dxa"/>
          </w:tcPr>
          <w:p w14:paraId="64368DC5" w14:textId="1A0EB8C4" w:rsidR="001A11F0" w:rsidRPr="001A11F0" w:rsidRDefault="001A11F0" w:rsidP="001A11F0">
            <w:pPr>
              <w:rPr>
                <w:rFonts w:eastAsia="Times New Roman" w:cs="Arial"/>
                <w:color w:val="000000"/>
                <w:lang w:eastAsia="bg-BG"/>
              </w:rPr>
            </w:pPr>
            <w:r w:rsidRPr="001A11F0">
              <w:t>Дантролен (инфузия)</w:t>
            </w:r>
          </w:p>
        </w:tc>
        <w:tc>
          <w:tcPr>
            <w:tcW w:w="4515" w:type="dxa"/>
            <w:vAlign w:val="bottom"/>
          </w:tcPr>
          <w:p w14:paraId="1BE9982F" w14:textId="41D30A26" w:rsidR="001A11F0" w:rsidRPr="001A11F0" w:rsidRDefault="001A11F0" w:rsidP="001A11F0">
            <w:pPr>
              <w:rPr>
                <w:rFonts w:eastAsia="Times New Roman" w:cs="Arial"/>
                <w:color w:val="000000"/>
                <w:lang w:eastAsia="bg-BG"/>
              </w:rPr>
            </w:pPr>
            <w:r w:rsidRPr="001A11F0">
              <w:t>При животни са наблюдавани летална камерна фибрилация и сърдечно-съдов колапс, свързани с хиперкалиемия след приложение на верапамил и интравенозен дантролен. Поради риск от хиперкалиемия, се препоръчва да се избягва едновременното приложение с антагонисти на калциевите канали като амлодипин при пациенти, предразположени към малигнена хипертермия и при овладяване на малигнена хипертермия.</w:t>
            </w:r>
          </w:p>
        </w:tc>
      </w:tr>
      <w:tr w:rsidR="001A11F0" w14:paraId="42947859" w14:textId="77777777" w:rsidTr="003A3EA4">
        <w:tc>
          <w:tcPr>
            <w:tcW w:w="2408" w:type="dxa"/>
          </w:tcPr>
          <w:p w14:paraId="2886C0DC" w14:textId="7B40CCBB" w:rsidR="001A11F0" w:rsidRPr="001A11F0" w:rsidRDefault="001A11F0" w:rsidP="001A11F0">
            <w:pPr>
              <w:rPr>
                <w:rFonts w:eastAsia="Times New Roman" w:cs="Arial"/>
                <w:color w:val="000000"/>
                <w:lang w:eastAsia="bg-BG"/>
              </w:rPr>
            </w:pPr>
            <w:r w:rsidRPr="001A11F0">
              <w:t>Валсартан и НСТ</w:t>
            </w:r>
          </w:p>
        </w:tc>
        <w:tc>
          <w:tcPr>
            <w:tcW w:w="2653" w:type="dxa"/>
          </w:tcPr>
          <w:p w14:paraId="54A1852C" w14:textId="7FFB1C5D" w:rsidR="001A11F0" w:rsidRPr="001A11F0" w:rsidRDefault="001A11F0" w:rsidP="001A11F0">
            <w:pPr>
              <w:rPr>
                <w:rFonts w:eastAsia="Times New Roman" w:cs="Arial"/>
                <w:color w:val="000000"/>
                <w:lang w:eastAsia="bg-BG"/>
              </w:rPr>
            </w:pPr>
            <w:r w:rsidRPr="001A11F0">
              <w:t xml:space="preserve">Нестероидни противовъзпалителни средства (НСПВС), включващи селективни циклооксигеназа-2 инхибитори (СОХ-2 инхибитори), ацетилсалицилова киселина (&gt; 3 </w:t>
            </w:r>
            <w:r w:rsidRPr="001A11F0">
              <w:rPr>
                <w:lang w:val="en-US"/>
              </w:rPr>
              <w:t>g</w:t>
            </w:r>
            <w:r w:rsidRPr="001A11F0">
              <w:t>/ден) и неселективни НСВПС</w:t>
            </w:r>
          </w:p>
        </w:tc>
        <w:tc>
          <w:tcPr>
            <w:tcW w:w="4515" w:type="dxa"/>
            <w:vAlign w:val="bottom"/>
          </w:tcPr>
          <w:p w14:paraId="537ECD3D" w14:textId="5F7C147E" w:rsidR="001A11F0" w:rsidRPr="001A11F0" w:rsidRDefault="001A11F0" w:rsidP="001A11F0">
            <w:pPr>
              <w:rPr>
                <w:rFonts w:eastAsia="Times New Roman" w:cs="Arial"/>
                <w:color w:val="000000"/>
                <w:lang w:eastAsia="bg-BG"/>
              </w:rPr>
            </w:pPr>
            <w:r w:rsidRPr="001A11F0">
              <w:t>НСПВС могат да отслабят антихипертензивния ефект, както на ангиотензин II рецепторните блокери, така и на хидрохлоротиазид, когато се прилагат едновременно. Освен това едновременната употреба на Валсавил Трио и НСПВС може да доведе до влошаване на бъбречната функция, и повишаване на нивата на серумния калий. Поради тази причина се препоръчва мониториране на бъбречната функция при започване на лечението, както и адекватна хидратация на пациента.</w:t>
            </w:r>
          </w:p>
        </w:tc>
      </w:tr>
      <w:tr w:rsidR="001A11F0" w14:paraId="0EB99A58" w14:textId="77777777" w:rsidTr="003A3EA4">
        <w:tc>
          <w:tcPr>
            <w:tcW w:w="2408" w:type="dxa"/>
          </w:tcPr>
          <w:p w14:paraId="54D9CA58" w14:textId="362B1797" w:rsidR="001A11F0" w:rsidRPr="001A11F0" w:rsidRDefault="001A11F0" w:rsidP="001A11F0">
            <w:pPr>
              <w:rPr>
                <w:rFonts w:eastAsia="Times New Roman" w:cs="Arial"/>
                <w:color w:val="000000"/>
                <w:lang w:eastAsia="bg-BG"/>
              </w:rPr>
            </w:pPr>
            <w:r w:rsidRPr="001A11F0">
              <w:t>Валсартан</w:t>
            </w:r>
          </w:p>
        </w:tc>
        <w:tc>
          <w:tcPr>
            <w:tcW w:w="2653" w:type="dxa"/>
            <w:vAlign w:val="bottom"/>
          </w:tcPr>
          <w:p w14:paraId="42346DE8" w14:textId="2E34D253" w:rsidR="001A11F0" w:rsidRPr="001A11F0" w:rsidRDefault="001A11F0" w:rsidP="001A11F0">
            <w:pPr>
              <w:rPr>
                <w:rFonts w:eastAsia="Times New Roman" w:cs="Arial"/>
                <w:color w:val="000000"/>
                <w:lang w:eastAsia="bg-BG"/>
              </w:rPr>
            </w:pPr>
            <w:r w:rsidRPr="001A11F0">
              <w:t>Инхибитори на ъптейк транспортера (рифампицин, циклоспорин) или ефлуксния транспортер (ритонавир) -</w:t>
            </w:r>
          </w:p>
        </w:tc>
        <w:tc>
          <w:tcPr>
            <w:tcW w:w="4515" w:type="dxa"/>
            <w:vAlign w:val="bottom"/>
          </w:tcPr>
          <w:p w14:paraId="7069323F" w14:textId="3B758528" w:rsidR="001A11F0" w:rsidRPr="001A11F0" w:rsidRDefault="001A11F0" w:rsidP="001A11F0">
            <w:pPr>
              <w:rPr>
                <w:rFonts w:eastAsia="Times New Roman" w:cs="Arial"/>
                <w:color w:val="000000"/>
                <w:lang w:eastAsia="bg-BG"/>
              </w:rPr>
            </w:pPr>
            <w:r w:rsidRPr="001A11F0">
              <w:t xml:space="preserve">Резултатите от </w:t>
            </w:r>
            <w:r w:rsidRPr="001A11F0">
              <w:rPr>
                <w:lang w:val="en-US"/>
              </w:rPr>
              <w:t xml:space="preserve">in vitro </w:t>
            </w:r>
            <w:r w:rsidRPr="001A11F0">
              <w:t xml:space="preserve">проучване с тъкан от човешки черен дроб показва, че валсартан е субстрат на чернодробния ъптейк транспортер ОАТР1В1 и на чернодробния ефлуксен транспортер </w:t>
            </w:r>
            <w:r w:rsidRPr="001A11F0">
              <w:rPr>
                <w:lang w:val="en-US"/>
              </w:rPr>
              <w:t xml:space="preserve">MRP2. </w:t>
            </w:r>
            <w:r w:rsidRPr="001A11F0">
              <w:t>Едновременното приложение с инхибитори на ъптейк транспортера (рифампицин, циклоспорин) или на ефлуксния транспортер (ритонавир) може да повиши системната експозиция на валсартан.</w:t>
            </w:r>
          </w:p>
        </w:tc>
      </w:tr>
      <w:tr w:rsidR="001A11F0" w14:paraId="2AA61F74" w14:textId="77777777" w:rsidTr="003A3EA4">
        <w:tc>
          <w:tcPr>
            <w:tcW w:w="2408" w:type="dxa"/>
            <w:vMerge w:val="restart"/>
          </w:tcPr>
          <w:p w14:paraId="0162D466" w14:textId="2682228E" w:rsidR="001A11F0" w:rsidRPr="001A11F0" w:rsidRDefault="001A11F0" w:rsidP="001A11F0">
            <w:pPr>
              <w:rPr>
                <w:rFonts w:eastAsia="Times New Roman" w:cs="Arial"/>
                <w:color w:val="000000"/>
                <w:lang w:eastAsia="bg-BG"/>
              </w:rPr>
            </w:pPr>
            <w:r w:rsidRPr="001A11F0">
              <w:t>Хидрохлоротиазид</w:t>
            </w:r>
          </w:p>
        </w:tc>
        <w:tc>
          <w:tcPr>
            <w:tcW w:w="2653" w:type="dxa"/>
          </w:tcPr>
          <w:p w14:paraId="477B09E5" w14:textId="69745EF3" w:rsidR="001A11F0" w:rsidRPr="001A11F0" w:rsidRDefault="001A11F0" w:rsidP="001A11F0">
            <w:pPr>
              <w:rPr>
                <w:rFonts w:eastAsia="Times New Roman" w:cs="Arial"/>
                <w:color w:val="000000"/>
                <w:lang w:eastAsia="bg-BG"/>
              </w:rPr>
            </w:pPr>
            <w:r w:rsidRPr="001A11F0">
              <w:t>Алкохол, барбитурати или наркотици</w:t>
            </w:r>
          </w:p>
        </w:tc>
        <w:tc>
          <w:tcPr>
            <w:tcW w:w="4515" w:type="dxa"/>
            <w:vAlign w:val="bottom"/>
          </w:tcPr>
          <w:p w14:paraId="563782EA" w14:textId="306B876A" w:rsidR="001A11F0" w:rsidRPr="001A11F0" w:rsidRDefault="001A11F0" w:rsidP="001A11F0">
            <w:pPr>
              <w:rPr>
                <w:rFonts w:eastAsia="Times New Roman" w:cs="Arial"/>
                <w:color w:val="000000"/>
                <w:lang w:eastAsia="bg-BG"/>
              </w:rPr>
            </w:pPr>
            <w:r w:rsidRPr="001A11F0">
              <w:t xml:space="preserve">Едновременното прилагане на тиазидните диуретици с вещества, които също имат понижаващ кръвното налягане ефекг (напр. чрез намаляване на активността на централната нервна система или директна вазодилатация) </w:t>
            </w:r>
            <w:r w:rsidRPr="001A11F0">
              <w:lastRenderedPageBreak/>
              <w:t>може да потенцира появата на ортостатична хипотония.</w:t>
            </w:r>
          </w:p>
        </w:tc>
      </w:tr>
      <w:tr w:rsidR="001A11F0" w14:paraId="4D2F204A" w14:textId="77777777" w:rsidTr="003A3EA4">
        <w:tc>
          <w:tcPr>
            <w:tcW w:w="2408" w:type="dxa"/>
            <w:vMerge/>
          </w:tcPr>
          <w:p w14:paraId="421173D1" w14:textId="77777777" w:rsidR="001A11F0" w:rsidRPr="001A11F0" w:rsidRDefault="001A11F0" w:rsidP="001A11F0">
            <w:pPr>
              <w:rPr>
                <w:rFonts w:eastAsia="Times New Roman" w:cs="Arial"/>
                <w:color w:val="000000"/>
                <w:lang w:eastAsia="bg-BG"/>
              </w:rPr>
            </w:pPr>
          </w:p>
        </w:tc>
        <w:tc>
          <w:tcPr>
            <w:tcW w:w="2653" w:type="dxa"/>
          </w:tcPr>
          <w:p w14:paraId="3294E820" w14:textId="2836C001" w:rsidR="001A11F0" w:rsidRPr="001A11F0" w:rsidRDefault="001A11F0" w:rsidP="001A11F0">
            <w:pPr>
              <w:rPr>
                <w:rFonts w:eastAsia="Times New Roman" w:cs="Arial"/>
                <w:color w:val="000000"/>
                <w:lang w:eastAsia="bg-BG"/>
              </w:rPr>
            </w:pPr>
            <w:r w:rsidRPr="001A11F0">
              <w:t>Амантадин</w:t>
            </w:r>
          </w:p>
        </w:tc>
        <w:tc>
          <w:tcPr>
            <w:tcW w:w="4515" w:type="dxa"/>
            <w:vAlign w:val="bottom"/>
          </w:tcPr>
          <w:p w14:paraId="1599ED3E" w14:textId="5770BFAD" w:rsidR="001A11F0" w:rsidRPr="001A11F0" w:rsidRDefault="001A11F0" w:rsidP="001A11F0">
            <w:pPr>
              <w:rPr>
                <w:rFonts w:eastAsia="Times New Roman" w:cs="Arial"/>
                <w:color w:val="000000"/>
                <w:lang w:eastAsia="bg-BG"/>
              </w:rPr>
            </w:pPr>
            <w:r w:rsidRPr="001A11F0">
              <w:t>Тиазидите, включително хидрохлоротиазид, могат да повишат риска от нежелани реакции, причинени от амантадин</w:t>
            </w:r>
          </w:p>
        </w:tc>
      </w:tr>
      <w:tr w:rsidR="001A11F0" w14:paraId="2BEF6774" w14:textId="77777777" w:rsidTr="003A3EA4">
        <w:tc>
          <w:tcPr>
            <w:tcW w:w="2408" w:type="dxa"/>
            <w:vMerge/>
          </w:tcPr>
          <w:p w14:paraId="23F69CA3" w14:textId="77777777" w:rsidR="001A11F0" w:rsidRPr="001A11F0" w:rsidRDefault="001A11F0" w:rsidP="001A11F0">
            <w:pPr>
              <w:rPr>
                <w:rFonts w:eastAsia="Times New Roman" w:cs="Arial"/>
                <w:color w:val="000000"/>
                <w:lang w:eastAsia="bg-BG"/>
              </w:rPr>
            </w:pPr>
          </w:p>
        </w:tc>
        <w:tc>
          <w:tcPr>
            <w:tcW w:w="2653" w:type="dxa"/>
          </w:tcPr>
          <w:p w14:paraId="46E3E651" w14:textId="3B5C0E43" w:rsidR="001A11F0" w:rsidRPr="001A11F0" w:rsidRDefault="001A11F0" w:rsidP="001A11F0">
            <w:pPr>
              <w:rPr>
                <w:rFonts w:eastAsia="Times New Roman" w:cs="Arial"/>
                <w:color w:val="000000"/>
                <w:lang w:val="en-US" w:eastAsia="bg-BG"/>
              </w:rPr>
            </w:pPr>
            <w:r w:rsidRPr="001A11F0">
              <w:t>Антихолинергични средства и други лекарствени продукти,</w:t>
            </w:r>
            <w:r>
              <w:rPr>
                <w:lang w:val="en-US"/>
              </w:rPr>
              <w:t xml:space="preserve"> </w:t>
            </w:r>
            <w:r w:rsidRPr="001A11F0">
              <w:t>повлияващи стомашния мотилитет</w:t>
            </w:r>
          </w:p>
        </w:tc>
        <w:tc>
          <w:tcPr>
            <w:tcW w:w="4515" w:type="dxa"/>
            <w:vAlign w:val="bottom"/>
          </w:tcPr>
          <w:p w14:paraId="2220F478" w14:textId="77777777" w:rsidR="001A11F0" w:rsidRPr="001A11F0" w:rsidRDefault="001A11F0" w:rsidP="001A11F0">
            <w:r w:rsidRPr="001A11F0">
              <w:t>Бионаличността на тиазидните диуретици може да се повиши от антихолимергичните</w:t>
            </w:r>
          </w:p>
          <w:p w14:paraId="654F6B32" w14:textId="77777777" w:rsidR="001A11F0" w:rsidRPr="001A11F0" w:rsidRDefault="001A11F0" w:rsidP="001A11F0">
            <w:r w:rsidRPr="001A11F0">
              <w:t>средства (напр. атропин, бипериден),</w:t>
            </w:r>
          </w:p>
          <w:p w14:paraId="300787BF" w14:textId="5FB7B1CD" w:rsidR="001A11F0" w:rsidRPr="001A11F0" w:rsidRDefault="001A11F0" w:rsidP="001A11F0">
            <w:pPr>
              <w:rPr>
                <w:rFonts w:ascii="Times New Roman" w:eastAsia="Times New Roman" w:hAnsi="Times New Roman" w:cs="Times New Roman"/>
                <w:sz w:val="24"/>
                <w:szCs w:val="24"/>
                <w:lang w:eastAsia="bg-BG"/>
              </w:rPr>
            </w:pPr>
            <w:r w:rsidRPr="001A11F0">
              <w:t>вероятно поради намаляване на мотилитета</w:t>
            </w:r>
            <w:r>
              <w:rPr>
                <w:lang w:val="en-US"/>
              </w:rPr>
              <w:t xml:space="preserve"> </w:t>
            </w:r>
            <w:r w:rsidRPr="001A11F0">
              <w:rPr>
                <w:lang w:eastAsia="bg-BG"/>
              </w:rPr>
              <w:t>на стомашно-чревния тракт и забавяне на времето за изпразване на стомаха. Обратно, очаква се прокинетичните вещества като цизарпид да могат да намалят бионаличността на тиазидните диуретици.</w:t>
            </w:r>
          </w:p>
        </w:tc>
      </w:tr>
      <w:tr w:rsidR="001A11F0" w14:paraId="000F8A5C" w14:textId="77777777" w:rsidTr="003A3EA4">
        <w:tc>
          <w:tcPr>
            <w:tcW w:w="2408" w:type="dxa"/>
            <w:vMerge/>
          </w:tcPr>
          <w:p w14:paraId="1A60A868" w14:textId="77777777" w:rsidR="001A11F0" w:rsidRDefault="001A11F0" w:rsidP="001A11F0">
            <w:pPr>
              <w:rPr>
                <w:rFonts w:eastAsia="Times New Roman" w:cs="Arial"/>
                <w:color w:val="000000"/>
                <w:sz w:val="24"/>
                <w:szCs w:val="24"/>
                <w:lang w:eastAsia="bg-BG"/>
              </w:rPr>
            </w:pPr>
          </w:p>
        </w:tc>
        <w:tc>
          <w:tcPr>
            <w:tcW w:w="2653" w:type="dxa"/>
          </w:tcPr>
          <w:p w14:paraId="0C694DAF" w14:textId="77777777" w:rsidR="001A11F0" w:rsidRPr="001A11F0" w:rsidRDefault="001A11F0" w:rsidP="001A11F0">
            <w:r w:rsidRPr="001A11F0">
              <w:t>Антидиабетни средства (напр. инсулин и перорални антидиабетни средства)</w:t>
            </w:r>
          </w:p>
          <w:p w14:paraId="09295A67" w14:textId="3ED5DF88" w:rsidR="001A11F0" w:rsidRPr="001A11F0" w:rsidRDefault="001A11F0" w:rsidP="001A11F0">
            <w:pPr>
              <w:rPr>
                <w:rFonts w:eastAsia="Times New Roman" w:cs="Arial"/>
                <w:color w:val="000000"/>
                <w:lang w:eastAsia="bg-BG"/>
              </w:rPr>
            </w:pPr>
            <w:r w:rsidRPr="001A11F0">
              <w:t>метформин</w:t>
            </w:r>
          </w:p>
        </w:tc>
        <w:tc>
          <w:tcPr>
            <w:tcW w:w="4515" w:type="dxa"/>
            <w:vAlign w:val="bottom"/>
          </w:tcPr>
          <w:p w14:paraId="2DED3DA6" w14:textId="77777777" w:rsidR="001A11F0" w:rsidRPr="001A11F0" w:rsidRDefault="001A11F0" w:rsidP="001A11F0">
            <w:r w:rsidRPr="001A11F0">
              <w:t>Тиазидмте могат да нарушат глюкозния толеранс. Може да се наложи коригиране на дозите на антидиабетните лекарствени продукти.</w:t>
            </w:r>
          </w:p>
          <w:p w14:paraId="127DD2E0" w14:textId="0162C999" w:rsidR="001A11F0" w:rsidRPr="001A11F0" w:rsidRDefault="001A11F0" w:rsidP="001A11F0">
            <w:pPr>
              <w:rPr>
                <w:rFonts w:eastAsia="Times New Roman" w:cs="Arial"/>
                <w:color w:val="000000"/>
                <w:lang w:eastAsia="bg-BG"/>
              </w:rPr>
            </w:pPr>
            <w:r w:rsidRPr="001A11F0">
              <w:t>Метформин трябва да се приема с повишено внимание поради риск от лактатна ацидоза, индуцирана от възможна функционална бъбречна недостатъчност, свързана с хидрохлоротиазид.</w:t>
            </w:r>
          </w:p>
        </w:tc>
      </w:tr>
      <w:tr w:rsidR="001A11F0" w14:paraId="1C1D32DF" w14:textId="77777777" w:rsidTr="003A3EA4">
        <w:tc>
          <w:tcPr>
            <w:tcW w:w="2408" w:type="dxa"/>
            <w:vMerge w:val="restart"/>
          </w:tcPr>
          <w:p w14:paraId="6F3B9AA0" w14:textId="77777777" w:rsidR="001A11F0" w:rsidRDefault="001A11F0" w:rsidP="001A11F0">
            <w:pPr>
              <w:rPr>
                <w:rFonts w:eastAsia="Times New Roman" w:cs="Arial"/>
                <w:color w:val="000000"/>
                <w:sz w:val="24"/>
                <w:szCs w:val="24"/>
                <w:lang w:eastAsia="bg-BG"/>
              </w:rPr>
            </w:pPr>
          </w:p>
        </w:tc>
        <w:tc>
          <w:tcPr>
            <w:tcW w:w="2653" w:type="dxa"/>
          </w:tcPr>
          <w:p w14:paraId="5CA7D699" w14:textId="2B873660" w:rsidR="001A11F0" w:rsidRPr="001A11F0" w:rsidRDefault="001A11F0" w:rsidP="001A11F0">
            <w:pPr>
              <w:rPr>
                <w:rFonts w:eastAsia="Times New Roman" w:cs="Arial"/>
                <w:color w:val="000000"/>
                <w:lang w:eastAsia="bg-BG"/>
              </w:rPr>
            </w:pPr>
            <w:r w:rsidRPr="001A11F0">
              <w:t>Бета-блокери и диазоксид</w:t>
            </w:r>
          </w:p>
        </w:tc>
        <w:tc>
          <w:tcPr>
            <w:tcW w:w="4515" w:type="dxa"/>
            <w:vAlign w:val="bottom"/>
          </w:tcPr>
          <w:p w14:paraId="2DE09768" w14:textId="7D3DDAC9" w:rsidR="001A11F0" w:rsidRPr="001A11F0" w:rsidRDefault="001A11F0" w:rsidP="001A11F0">
            <w:pPr>
              <w:rPr>
                <w:rFonts w:eastAsia="Times New Roman" w:cs="Arial"/>
                <w:color w:val="000000"/>
                <w:lang w:eastAsia="bg-BG"/>
              </w:rPr>
            </w:pPr>
            <w:r w:rsidRPr="001A11F0">
              <w:t>Едновременното приложение на тиазидни диуретици, включително хидрохлоротиазид, и бета-блокери може да повиши риска от хипергликемия. Тиазидните диуретици, включително хидрохлоротиазид, могат да повишат хипергликемичния ефект на диазоксид.</w:t>
            </w:r>
          </w:p>
        </w:tc>
      </w:tr>
      <w:tr w:rsidR="001A11F0" w14:paraId="33798389" w14:textId="77777777" w:rsidTr="003A3EA4">
        <w:tc>
          <w:tcPr>
            <w:tcW w:w="2408" w:type="dxa"/>
            <w:vMerge/>
          </w:tcPr>
          <w:p w14:paraId="2735506F" w14:textId="77777777" w:rsidR="001A11F0" w:rsidRDefault="001A11F0" w:rsidP="001A11F0">
            <w:pPr>
              <w:rPr>
                <w:rFonts w:eastAsia="Times New Roman" w:cs="Arial"/>
                <w:color w:val="000000"/>
                <w:sz w:val="24"/>
                <w:szCs w:val="24"/>
                <w:lang w:eastAsia="bg-BG"/>
              </w:rPr>
            </w:pPr>
          </w:p>
        </w:tc>
        <w:tc>
          <w:tcPr>
            <w:tcW w:w="2653" w:type="dxa"/>
          </w:tcPr>
          <w:p w14:paraId="435B6760" w14:textId="48FF5006" w:rsidR="001A11F0" w:rsidRPr="001A11F0" w:rsidRDefault="001A11F0" w:rsidP="001A11F0">
            <w:pPr>
              <w:rPr>
                <w:rFonts w:eastAsia="Times New Roman" w:cs="Arial"/>
                <w:color w:val="000000"/>
                <w:lang w:eastAsia="bg-BG"/>
              </w:rPr>
            </w:pPr>
            <w:r w:rsidRPr="001A11F0">
              <w:t>Циклоспорин</w:t>
            </w:r>
          </w:p>
        </w:tc>
        <w:tc>
          <w:tcPr>
            <w:tcW w:w="4515" w:type="dxa"/>
            <w:vAlign w:val="bottom"/>
          </w:tcPr>
          <w:p w14:paraId="2499986E" w14:textId="05ADCB87" w:rsidR="001A11F0" w:rsidRPr="001A11F0" w:rsidRDefault="001A11F0" w:rsidP="001A11F0">
            <w:pPr>
              <w:rPr>
                <w:rFonts w:eastAsia="Times New Roman" w:cs="Arial"/>
                <w:color w:val="000000"/>
                <w:lang w:eastAsia="bg-BG"/>
              </w:rPr>
            </w:pPr>
            <w:r w:rsidRPr="001A11F0">
              <w:t>Едновременното прилагане с циклоспорин може да повиши риска от хиперурикемия и усложнения на подаграта.</w:t>
            </w:r>
          </w:p>
        </w:tc>
      </w:tr>
      <w:tr w:rsidR="001A11F0" w14:paraId="5AAB4C82" w14:textId="77777777" w:rsidTr="003A3EA4">
        <w:tc>
          <w:tcPr>
            <w:tcW w:w="2408" w:type="dxa"/>
            <w:vMerge/>
          </w:tcPr>
          <w:p w14:paraId="57B7F4DC" w14:textId="77777777" w:rsidR="001A11F0" w:rsidRDefault="001A11F0" w:rsidP="001A11F0">
            <w:pPr>
              <w:rPr>
                <w:rFonts w:eastAsia="Times New Roman" w:cs="Arial"/>
                <w:color w:val="000000"/>
                <w:sz w:val="24"/>
                <w:szCs w:val="24"/>
                <w:lang w:eastAsia="bg-BG"/>
              </w:rPr>
            </w:pPr>
          </w:p>
        </w:tc>
        <w:tc>
          <w:tcPr>
            <w:tcW w:w="2653" w:type="dxa"/>
          </w:tcPr>
          <w:p w14:paraId="473990CF" w14:textId="7765A93F" w:rsidR="001A11F0" w:rsidRPr="001A11F0" w:rsidRDefault="001A11F0" w:rsidP="001A11F0">
            <w:pPr>
              <w:rPr>
                <w:rFonts w:eastAsia="Times New Roman" w:cs="Arial"/>
                <w:color w:val="000000"/>
                <w:lang w:eastAsia="bg-BG"/>
              </w:rPr>
            </w:pPr>
            <w:r w:rsidRPr="001A11F0">
              <w:t>Цитотоксични средства</w:t>
            </w:r>
          </w:p>
        </w:tc>
        <w:tc>
          <w:tcPr>
            <w:tcW w:w="4515" w:type="dxa"/>
            <w:vAlign w:val="bottom"/>
          </w:tcPr>
          <w:p w14:paraId="06753CD4" w14:textId="121AC05D" w:rsidR="001A11F0" w:rsidRPr="001A11F0" w:rsidRDefault="001A11F0" w:rsidP="001A11F0">
            <w:pPr>
              <w:rPr>
                <w:rFonts w:eastAsia="Times New Roman" w:cs="Arial"/>
                <w:color w:val="000000"/>
                <w:lang w:eastAsia="bg-BG"/>
              </w:rPr>
            </w:pPr>
            <w:r w:rsidRPr="001A11F0">
              <w:t>Тиазидните диуретици, включително хидрохлоротиазид, могат да намалят бъбречната екскреция на цитотоксичните средства (напр. циклофосфамид, метотрексат) и да потенцират техните миелосупресивни ефекти.</w:t>
            </w:r>
          </w:p>
        </w:tc>
      </w:tr>
      <w:tr w:rsidR="001A11F0" w14:paraId="72AFF00B" w14:textId="77777777" w:rsidTr="003A3EA4">
        <w:tc>
          <w:tcPr>
            <w:tcW w:w="2408" w:type="dxa"/>
            <w:vMerge/>
          </w:tcPr>
          <w:p w14:paraId="78A2F99B" w14:textId="77777777" w:rsidR="001A11F0" w:rsidRDefault="001A11F0" w:rsidP="001A11F0">
            <w:pPr>
              <w:rPr>
                <w:rFonts w:eastAsia="Times New Roman" w:cs="Arial"/>
                <w:color w:val="000000"/>
                <w:sz w:val="24"/>
                <w:szCs w:val="24"/>
                <w:lang w:eastAsia="bg-BG"/>
              </w:rPr>
            </w:pPr>
          </w:p>
        </w:tc>
        <w:tc>
          <w:tcPr>
            <w:tcW w:w="2653" w:type="dxa"/>
          </w:tcPr>
          <w:p w14:paraId="1F4E9C1B" w14:textId="2752679C" w:rsidR="001A11F0" w:rsidRPr="001A11F0" w:rsidRDefault="001A11F0" w:rsidP="001A11F0">
            <w:pPr>
              <w:rPr>
                <w:rFonts w:eastAsia="Times New Roman" w:cs="Arial"/>
                <w:color w:val="000000"/>
                <w:lang w:eastAsia="bg-BG"/>
              </w:rPr>
            </w:pPr>
            <w:r w:rsidRPr="001A11F0">
              <w:t>Дигиталисови гликозиди</w:t>
            </w:r>
          </w:p>
        </w:tc>
        <w:tc>
          <w:tcPr>
            <w:tcW w:w="4515" w:type="dxa"/>
            <w:vAlign w:val="bottom"/>
          </w:tcPr>
          <w:p w14:paraId="25C787C2" w14:textId="1F5D8B83" w:rsidR="001A11F0" w:rsidRPr="001A11F0" w:rsidRDefault="001A11F0" w:rsidP="001A11F0">
            <w:pPr>
              <w:rPr>
                <w:rFonts w:eastAsia="Times New Roman" w:cs="Arial"/>
                <w:color w:val="000000"/>
                <w:lang w:eastAsia="bg-BG"/>
              </w:rPr>
            </w:pPr>
            <w:r w:rsidRPr="001A11F0">
              <w:t xml:space="preserve">Тиазид-индуцирана хипокалиемия или хипомагнезиемия могат да се изявят като нежелани реакции, улеснявайки </w:t>
            </w:r>
            <w:r w:rsidRPr="001A11F0">
              <w:lastRenderedPageBreak/>
              <w:t>началото на дигиталисиндуцирани сърдечни аритмии.</w:t>
            </w:r>
          </w:p>
        </w:tc>
      </w:tr>
      <w:tr w:rsidR="001A11F0" w14:paraId="24739DED" w14:textId="77777777" w:rsidTr="003A3EA4">
        <w:tc>
          <w:tcPr>
            <w:tcW w:w="2408" w:type="dxa"/>
            <w:vMerge/>
          </w:tcPr>
          <w:p w14:paraId="6298DCA4" w14:textId="77777777" w:rsidR="001A11F0" w:rsidRDefault="001A11F0" w:rsidP="001A11F0">
            <w:pPr>
              <w:rPr>
                <w:rFonts w:eastAsia="Times New Roman" w:cs="Arial"/>
                <w:color w:val="000000"/>
                <w:sz w:val="24"/>
                <w:szCs w:val="24"/>
                <w:lang w:eastAsia="bg-BG"/>
              </w:rPr>
            </w:pPr>
          </w:p>
        </w:tc>
        <w:tc>
          <w:tcPr>
            <w:tcW w:w="2653" w:type="dxa"/>
          </w:tcPr>
          <w:p w14:paraId="1D556928" w14:textId="62BDF123" w:rsidR="001A11F0" w:rsidRPr="001A11F0" w:rsidRDefault="001A11F0" w:rsidP="001A11F0">
            <w:pPr>
              <w:rPr>
                <w:rFonts w:eastAsia="Times New Roman" w:cs="Arial"/>
                <w:color w:val="000000"/>
                <w:lang w:eastAsia="bg-BG"/>
              </w:rPr>
            </w:pPr>
            <w:r w:rsidRPr="001A11F0">
              <w:t>Йодни контрастни вещества</w:t>
            </w:r>
          </w:p>
        </w:tc>
        <w:tc>
          <w:tcPr>
            <w:tcW w:w="4515" w:type="dxa"/>
            <w:vAlign w:val="bottom"/>
          </w:tcPr>
          <w:p w14:paraId="70AFD462" w14:textId="2BD8AFAC" w:rsidR="001A11F0" w:rsidRPr="001A11F0" w:rsidRDefault="001A11F0" w:rsidP="001A11F0">
            <w:pPr>
              <w:rPr>
                <w:rFonts w:eastAsia="Times New Roman" w:cs="Arial"/>
                <w:color w:val="000000"/>
                <w:lang w:eastAsia="bg-BG"/>
              </w:rPr>
            </w:pPr>
            <w:r w:rsidRPr="001A11F0">
              <w:t>В случай на диуретик-индуцирана дехидратация има повишен риск от остра бъбречна недостатъчност, особено при високи дози на йодните продукти. Пациентите трябва да се рехидратират преди прилагането на йодни контрастни вещества.</w:t>
            </w:r>
          </w:p>
        </w:tc>
      </w:tr>
      <w:tr w:rsidR="001A11F0" w14:paraId="14B8BB57" w14:textId="77777777" w:rsidTr="003A3EA4">
        <w:tc>
          <w:tcPr>
            <w:tcW w:w="2408" w:type="dxa"/>
            <w:vMerge/>
          </w:tcPr>
          <w:p w14:paraId="027E5D5A" w14:textId="77777777" w:rsidR="001A11F0" w:rsidRDefault="001A11F0" w:rsidP="001A11F0">
            <w:pPr>
              <w:rPr>
                <w:rFonts w:eastAsia="Times New Roman" w:cs="Arial"/>
                <w:color w:val="000000"/>
                <w:sz w:val="24"/>
                <w:szCs w:val="24"/>
                <w:lang w:eastAsia="bg-BG"/>
              </w:rPr>
            </w:pPr>
          </w:p>
        </w:tc>
        <w:tc>
          <w:tcPr>
            <w:tcW w:w="2653" w:type="dxa"/>
          </w:tcPr>
          <w:p w14:paraId="44CFE76A" w14:textId="32D818CD" w:rsidR="001A11F0" w:rsidRPr="001A11F0" w:rsidRDefault="001A11F0" w:rsidP="001A11F0">
            <w:pPr>
              <w:rPr>
                <w:rFonts w:eastAsia="Times New Roman" w:cs="Arial"/>
                <w:color w:val="000000"/>
                <w:lang w:eastAsia="bg-BG"/>
              </w:rPr>
            </w:pPr>
            <w:r w:rsidRPr="001A11F0">
              <w:t>Йонообменни смоли</w:t>
            </w:r>
          </w:p>
        </w:tc>
        <w:tc>
          <w:tcPr>
            <w:tcW w:w="4515" w:type="dxa"/>
            <w:vAlign w:val="bottom"/>
          </w:tcPr>
          <w:p w14:paraId="76ED9D4E" w14:textId="273C369B" w:rsidR="001A11F0" w:rsidRPr="001A11F0" w:rsidRDefault="001A11F0" w:rsidP="001A11F0">
            <w:pPr>
              <w:rPr>
                <w:rFonts w:eastAsia="Times New Roman" w:cs="Arial"/>
                <w:color w:val="000000"/>
                <w:lang w:eastAsia="bg-BG"/>
              </w:rPr>
            </w:pPr>
            <w:r w:rsidRPr="001A11F0">
              <w:t>Абсорбцията на тиазидните диуретици, включително хидрохлоротиазид, се намалява от холестрирамин или холестипол. Това може да доведе до субтерапевтични ефекти на тиазидните диуретици. Прилагането на хидрохлоротиазид и на йонообменните смоли поотделно, така че хидрохлоротиазид да се прилага поне 4 часа преди или 4-6 часа след приложението на йонообменната смола, би намалило взаимодействието.</w:t>
            </w:r>
          </w:p>
        </w:tc>
      </w:tr>
      <w:tr w:rsidR="001A11F0" w14:paraId="666ACF7E" w14:textId="77777777" w:rsidTr="003A3EA4">
        <w:tc>
          <w:tcPr>
            <w:tcW w:w="2408" w:type="dxa"/>
          </w:tcPr>
          <w:p w14:paraId="0DF7B1C7" w14:textId="77777777" w:rsidR="001A11F0" w:rsidRDefault="001A11F0" w:rsidP="001A11F0">
            <w:pPr>
              <w:rPr>
                <w:rFonts w:eastAsia="Times New Roman" w:cs="Arial"/>
                <w:color w:val="000000"/>
                <w:sz w:val="24"/>
                <w:szCs w:val="24"/>
                <w:lang w:eastAsia="bg-BG"/>
              </w:rPr>
            </w:pPr>
          </w:p>
        </w:tc>
        <w:tc>
          <w:tcPr>
            <w:tcW w:w="2653" w:type="dxa"/>
          </w:tcPr>
          <w:p w14:paraId="726BE978" w14:textId="4C07B2BF" w:rsidR="001A11F0" w:rsidRPr="001A11F0" w:rsidRDefault="001A11F0" w:rsidP="001A11F0">
            <w:pPr>
              <w:rPr>
                <w:rFonts w:eastAsia="Times New Roman" w:cs="Arial"/>
                <w:color w:val="000000"/>
                <w:lang w:eastAsia="bg-BG"/>
              </w:rPr>
            </w:pPr>
            <w:r w:rsidRPr="001A11F0">
              <w:t>Лекарствени продукти, повлияващи серумното ниво на калия</w:t>
            </w:r>
          </w:p>
        </w:tc>
        <w:tc>
          <w:tcPr>
            <w:tcW w:w="4515" w:type="dxa"/>
            <w:vAlign w:val="bottom"/>
          </w:tcPr>
          <w:p w14:paraId="5E612C71" w14:textId="77777777" w:rsidR="001A11F0" w:rsidRPr="001A11F0" w:rsidRDefault="001A11F0" w:rsidP="001A11F0">
            <w:r w:rsidRPr="001A11F0">
              <w:t>Хипокалиемичните ефекти на</w:t>
            </w:r>
          </w:p>
          <w:p w14:paraId="30E89A0E" w14:textId="53AE82A7" w:rsidR="001A11F0" w:rsidRPr="001A11F0" w:rsidRDefault="001A11F0" w:rsidP="001A11F0">
            <w:pPr>
              <w:rPr>
                <w:rFonts w:ascii="Times New Roman" w:eastAsia="Times New Roman" w:hAnsi="Times New Roman" w:cs="Times New Roman"/>
                <w:sz w:val="24"/>
                <w:szCs w:val="24"/>
                <w:lang w:eastAsia="bg-BG"/>
              </w:rPr>
            </w:pPr>
            <w:r w:rsidRPr="001A11F0">
              <w:t xml:space="preserve">хидрохлоротиазид могат да бъдат повишени при съвместно приложение с калий-губещи диуретици, кортикостероиди, лаксативи, адренокортикотропен хормон (АСТН), амфотерицин, карбеноксолон, пеницилин </w:t>
            </w:r>
            <w:r w:rsidRPr="001A11F0">
              <w:rPr>
                <w:lang w:val="en-US"/>
              </w:rPr>
              <w:t xml:space="preserve">G </w:t>
            </w:r>
            <w:r w:rsidRPr="001A11F0">
              <w:t>и</w:t>
            </w:r>
            <w:r>
              <w:rPr>
                <w:lang w:val="en-US"/>
              </w:rPr>
              <w:t xml:space="preserve"> </w:t>
            </w:r>
            <w:r w:rsidRPr="001A11F0">
              <w:rPr>
                <w:lang w:eastAsia="bg-BG"/>
              </w:rPr>
              <w:t>производни на салициловата киселина или антиаритмици. Ако е необходимо предписването на тези лекарствени продукти едновременно с комбинацията амлодипин/валсартан/хидрохлоротиазид, се препоръчва мониториране на плазмените нива на калия.</w:t>
            </w:r>
          </w:p>
        </w:tc>
      </w:tr>
      <w:tr w:rsidR="003A3EA4" w14:paraId="2423F3A8" w14:textId="77777777" w:rsidTr="003A3EA4">
        <w:tc>
          <w:tcPr>
            <w:tcW w:w="2408" w:type="dxa"/>
            <w:vMerge w:val="restart"/>
          </w:tcPr>
          <w:p w14:paraId="2AA70EC2" w14:textId="77777777" w:rsidR="003A3EA4" w:rsidRDefault="003A3EA4" w:rsidP="003A3EA4">
            <w:pPr>
              <w:rPr>
                <w:rFonts w:eastAsia="Times New Roman" w:cs="Arial"/>
                <w:color w:val="000000"/>
                <w:sz w:val="24"/>
                <w:szCs w:val="24"/>
                <w:lang w:eastAsia="bg-BG"/>
              </w:rPr>
            </w:pPr>
          </w:p>
        </w:tc>
        <w:tc>
          <w:tcPr>
            <w:tcW w:w="2653" w:type="dxa"/>
          </w:tcPr>
          <w:p w14:paraId="65EDF739" w14:textId="04D59B3E" w:rsidR="003A3EA4" w:rsidRPr="003A3EA4" w:rsidRDefault="003A3EA4" w:rsidP="003A3EA4">
            <w:pPr>
              <w:rPr>
                <w:rFonts w:eastAsia="Times New Roman" w:cs="Arial"/>
                <w:color w:val="000000"/>
                <w:lang w:eastAsia="bg-BG"/>
              </w:rPr>
            </w:pPr>
            <w:r w:rsidRPr="003A3EA4">
              <w:t>Лекарствени продукти, повлияващи серумното ниво на натрия</w:t>
            </w:r>
          </w:p>
        </w:tc>
        <w:tc>
          <w:tcPr>
            <w:tcW w:w="4515" w:type="dxa"/>
            <w:vAlign w:val="bottom"/>
          </w:tcPr>
          <w:p w14:paraId="7532423C" w14:textId="11B14476" w:rsidR="003A3EA4" w:rsidRPr="003A3EA4" w:rsidRDefault="003A3EA4" w:rsidP="003A3EA4">
            <w:pPr>
              <w:rPr>
                <w:rFonts w:eastAsia="Times New Roman" w:cs="Arial"/>
                <w:color w:val="000000"/>
                <w:lang w:eastAsia="bg-BG"/>
              </w:rPr>
            </w:pPr>
            <w:r w:rsidRPr="003A3EA4">
              <w:t>Хипонатриемичният ефект на диуретиците може да се усили при съвместно приложение с определени лекарствени продукти като антидепресанти, антипсихотици, антиепилептични средства и др. Необходимо е повишено внимание при съвместно приложение на тези лекарствени продукти.</w:t>
            </w:r>
          </w:p>
        </w:tc>
      </w:tr>
      <w:tr w:rsidR="003A3EA4" w14:paraId="1D554B80" w14:textId="77777777" w:rsidTr="003A3EA4">
        <w:tc>
          <w:tcPr>
            <w:tcW w:w="2408" w:type="dxa"/>
            <w:vMerge/>
          </w:tcPr>
          <w:p w14:paraId="12473140" w14:textId="77777777" w:rsidR="003A3EA4" w:rsidRDefault="003A3EA4" w:rsidP="003A3EA4">
            <w:pPr>
              <w:rPr>
                <w:rFonts w:eastAsia="Times New Roman" w:cs="Arial"/>
                <w:color w:val="000000"/>
                <w:sz w:val="24"/>
                <w:szCs w:val="24"/>
                <w:lang w:eastAsia="bg-BG"/>
              </w:rPr>
            </w:pPr>
          </w:p>
        </w:tc>
        <w:tc>
          <w:tcPr>
            <w:tcW w:w="2653" w:type="dxa"/>
          </w:tcPr>
          <w:p w14:paraId="50392716" w14:textId="589C196A" w:rsidR="003A3EA4" w:rsidRPr="003A3EA4" w:rsidRDefault="003A3EA4" w:rsidP="003A3EA4">
            <w:pPr>
              <w:rPr>
                <w:rFonts w:eastAsia="Times New Roman" w:cs="Arial"/>
                <w:color w:val="000000"/>
                <w:lang w:eastAsia="bg-BG"/>
              </w:rPr>
            </w:pPr>
            <w:r w:rsidRPr="003A3EA4">
              <w:t xml:space="preserve">Лекарствени продукти, които могат да </w:t>
            </w:r>
            <w:r w:rsidRPr="003A3EA4">
              <w:lastRenderedPageBreak/>
              <w:t xml:space="preserve">индуцират </w:t>
            </w:r>
            <w:proofErr w:type="spellStart"/>
            <w:r w:rsidRPr="003A3EA4">
              <w:rPr>
                <w:lang w:val="en-US"/>
              </w:rPr>
              <w:t>torsades</w:t>
            </w:r>
            <w:proofErr w:type="spellEnd"/>
            <w:r w:rsidRPr="003A3EA4">
              <w:rPr>
                <w:lang w:val="en-US"/>
              </w:rPr>
              <w:t xml:space="preserve"> de pointes</w:t>
            </w:r>
          </w:p>
        </w:tc>
        <w:tc>
          <w:tcPr>
            <w:tcW w:w="4515" w:type="dxa"/>
            <w:vAlign w:val="bottom"/>
          </w:tcPr>
          <w:p w14:paraId="3B9D51BB" w14:textId="7787DA56" w:rsidR="003A3EA4" w:rsidRPr="003A3EA4" w:rsidRDefault="003A3EA4" w:rsidP="003A3EA4">
            <w:pPr>
              <w:rPr>
                <w:rFonts w:eastAsia="Times New Roman" w:cs="Arial"/>
                <w:color w:val="000000"/>
                <w:lang w:eastAsia="bg-BG"/>
              </w:rPr>
            </w:pPr>
            <w:r w:rsidRPr="003A3EA4">
              <w:lastRenderedPageBreak/>
              <w:t xml:space="preserve">Поради риска от хипокалиемия хидрохлоротиазид трябва да се прилага </w:t>
            </w:r>
            <w:r w:rsidRPr="003A3EA4">
              <w:lastRenderedPageBreak/>
              <w:t xml:space="preserve">с повишено внимание с продукти, които могат да ицдуцират </w:t>
            </w:r>
            <w:proofErr w:type="spellStart"/>
            <w:r w:rsidRPr="003A3EA4">
              <w:rPr>
                <w:lang w:val="en-US"/>
              </w:rPr>
              <w:t>torsades</w:t>
            </w:r>
            <w:proofErr w:type="spellEnd"/>
            <w:r w:rsidRPr="003A3EA4">
              <w:rPr>
                <w:lang w:val="en-US"/>
              </w:rPr>
              <w:t xml:space="preserve"> de pointes, </w:t>
            </w:r>
            <w:r w:rsidRPr="003A3EA4">
              <w:t xml:space="preserve">по- специално антиаритмици Клас </w:t>
            </w:r>
            <w:r w:rsidRPr="003A3EA4">
              <w:rPr>
                <w:lang w:val="en-US"/>
              </w:rPr>
              <w:t>I</w:t>
            </w:r>
            <w:r w:rsidRPr="003A3EA4">
              <w:t xml:space="preserve">а и Клас </w:t>
            </w:r>
            <w:r w:rsidRPr="003A3EA4">
              <w:rPr>
                <w:lang w:val="en-US"/>
              </w:rPr>
              <w:t>III</w:t>
            </w:r>
            <w:r w:rsidRPr="003A3EA4">
              <w:t>, както и някои антипсихотици.</w:t>
            </w:r>
          </w:p>
        </w:tc>
      </w:tr>
      <w:tr w:rsidR="003A3EA4" w14:paraId="7FED5912" w14:textId="77777777" w:rsidTr="003A3EA4">
        <w:tc>
          <w:tcPr>
            <w:tcW w:w="2408" w:type="dxa"/>
            <w:vMerge/>
          </w:tcPr>
          <w:p w14:paraId="6C3E3BCC" w14:textId="77777777" w:rsidR="003A3EA4" w:rsidRDefault="003A3EA4" w:rsidP="003A3EA4">
            <w:pPr>
              <w:rPr>
                <w:rFonts w:eastAsia="Times New Roman" w:cs="Arial"/>
                <w:color w:val="000000"/>
                <w:sz w:val="24"/>
                <w:szCs w:val="24"/>
                <w:lang w:eastAsia="bg-BG"/>
              </w:rPr>
            </w:pPr>
          </w:p>
        </w:tc>
        <w:tc>
          <w:tcPr>
            <w:tcW w:w="2653" w:type="dxa"/>
          </w:tcPr>
          <w:p w14:paraId="2A88FA32" w14:textId="31D0057C" w:rsidR="003A3EA4" w:rsidRPr="003A3EA4" w:rsidRDefault="003A3EA4" w:rsidP="003A3EA4">
            <w:pPr>
              <w:rPr>
                <w:rFonts w:eastAsia="Times New Roman" w:cs="Arial"/>
                <w:color w:val="000000"/>
                <w:lang w:eastAsia="bg-BG"/>
              </w:rPr>
            </w:pPr>
            <w:r w:rsidRPr="003A3EA4">
              <w:t>Лекарствени продукти, прилагани за лечение на подагра (пробенецид, сулфинпиразон и алопуринол)</w:t>
            </w:r>
          </w:p>
        </w:tc>
        <w:tc>
          <w:tcPr>
            <w:tcW w:w="4515" w:type="dxa"/>
            <w:vAlign w:val="bottom"/>
          </w:tcPr>
          <w:p w14:paraId="63F31805" w14:textId="146F43C9" w:rsidR="003A3EA4" w:rsidRPr="003A3EA4" w:rsidRDefault="003A3EA4" w:rsidP="003A3EA4">
            <w:pPr>
              <w:rPr>
                <w:rFonts w:eastAsia="Times New Roman" w:cs="Arial"/>
                <w:color w:val="000000"/>
                <w:lang w:eastAsia="bg-BG"/>
              </w:rPr>
            </w:pPr>
            <w:r w:rsidRPr="003A3EA4">
              <w:t>Възможно е да се наложи коригиране на дозата на урикозуричните лекарствени продукти, тъй като хидрохлоротиазид може да покачи нивата на серумната пикочна киселина. Може да е необходимо да се увеличи дозата на пробенецид и сулфинпиразон. Едновременното прилагане на тиазидни диуретици, включително хидрохлоротиазид, може да повиши честотата на реакциите на свръхчувствителност спрямо алопуринол.</w:t>
            </w:r>
          </w:p>
        </w:tc>
      </w:tr>
      <w:tr w:rsidR="003A3EA4" w14:paraId="54684446" w14:textId="77777777" w:rsidTr="003A3EA4">
        <w:tc>
          <w:tcPr>
            <w:tcW w:w="2408" w:type="dxa"/>
            <w:vMerge w:val="restart"/>
          </w:tcPr>
          <w:p w14:paraId="4F7EFEE6" w14:textId="77777777" w:rsidR="003A3EA4" w:rsidRDefault="003A3EA4" w:rsidP="003A3EA4">
            <w:pPr>
              <w:rPr>
                <w:rFonts w:eastAsia="Times New Roman" w:cs="Arial"/>
                <w:color w:val="000000"/>
                <w:sz w:val="24"/>
                <w:szCs w:val="24"/>
                <w:lang w:eastAsia="bg-BG"/>
              </w:rPr>
            </w:pPr>
          </w:p>
        </w:tc>
        <w:tc>
          <w:tcPr>
            <w:tcW w:w="2653" w:type="dxa"/>
          </w:tcPr>
          <w:p w14:paraId="5605A508" w14:textId="0B88326A" w:rsidR="003A3EA4" w:rsidRPr="003A3EA4" w:rsidRDefault="003A3EA4" w:rsidP="003A3EA4">
            <w:pPr>
              <w:rPr>
                <w:rFonts w:eastAsia="Times New Roman" w:cs="Arial"/>
                <w:color w:val="000000"/>
                <w:lang w:eastAsia="bg-BG"/>
              </w:rPr>
            </w:pPr>
            <w:r w:rsidRPr="003A3EA4">
              <w:t>Метилдопа</w:t>
            </w:r>
          </w:p>
        </w:tc>
        <w:tc>
          <w:tcPr>
            <w:tcW w:w="4515" w:type="dxa"/>
            <w:vAlign w:val="bottom"/>
          </w:tcPr>
          <w:p w14:paraId="3198F7D4" w14:textId="0302CF6C" w:rsidR="003A3EA4" w:rsidRPr="003A3EA4" w:rsidRDefault="003A3EA4" w:rsidP="003A3EA4">
            <w:pPr>
              <w:rPr>
                <w:rFonts w:eastAsia="Times New Roman" w:cs="Arial"/>
                <w:color w:val="000000"/>
                <w:lang w:eastAsia="bg-BG"/>
              </w:rPr>
            </w:pPr>
            <w:r w:rsidRPr="003A3EA4">
              <w:t>Има отделни съобщения за случаи на хемолитична анемия, възникнала при едновременно прилагане на метилдопа и хидрохлоротиазид.</w:t>
            </w:r>
          </w:p>
        </w:tc>
      </w:tr>
      <w:tr w:rsidR="003A3EA4" w14:paraId="419A7D38" w14:textId="77777777" w:rsidTr="003A3EA4">
        <w:tc>
          <w:tcPr>
            <w:tcW w:w="2408" w:type="dxa"/>
            <w:vMerge/>
          </w:tcPr>
          <w:p w14:paraId="3F101D7A" w14:textId="77777777" w:rsidR="003A3EA4" w:rsidRDefault="003A3EA4" w:rsidP="003A3EA4">
            <w:pPr>
              <w:rPr>
                <w:rFonts w:eastAsia="Times New Roman" w:cs="Arial"/>
                <w:color w:val="000000"/>
                <w:sz w:val="24"/>
                <w:szCs w:val="24"/>
                <w:lang w:eastAsia="bg-BG"/>
              </w:rPr>
            </w:pPr>
          </w:p>
        </w:tc>
        <w:tc>
          <w:tcPr>
            <w:tcW w:w="2653" w:type="dxa"/>
            <w:vAlign w:val="bottom"/>
          </w:tcPr>
          <w:p w14:paraId="6847A84F" w14:textId="1DDC1D94" w:rsidR="003A3EA4" w:rsidRPr="003A3EA4" w:rsidRDefault="003A3EA4" w:rsidP="003A3EA4">
            <w:pPr>
              <w:rPr>
                <w:rFonts w:eastAsia="Times New Roman" w:cs="Arial"/>
                <w:color w:val="000000"/>
                <w:lang w:eastAsia="bg-BG"/>
              </w:rPr>
            </w:pPr>
            <w:r w:rsidRPr="003A3EA4">
              <w:t>Недеполяризиращи скелетно-мускулни релаксанти (напр. тубокурарин)</w:t>
            </w:r>
          </w:p>
        </w:tc>
        <w:tc>
          <w:tcPr>
            <w:tcW w:w="4515" w:type="dxa"/>
          </w:tcPr>
          <w:p w14:paraId="2010DA7C" w14:textId="20678B37" w:rsidR="003A3EA4" w:rsidRPr="003A3EA4" w:rsidRDefault="003A3EA4" w:rsidP="003A3EA4">
            <w:pPr>
              <w:rPr>
                <w:rFonts w:eastAsia="Times New Roman" w:cs="Arial"/>
                <w:color w:val="000000"/>
                <w:lang w:eastAsia="bg-BG"/>
              </w:rPr>
            </w:pPr>
            <w:r w:rsidRPr="003A3EA4">
              <w:t>Тиазидите, включително хидрохлоротиазид, потенцират действието на производните на кураре.</w:t>
            </w:r>
          </w:p>
        </w:tc>
      </w:tr>
      <w:tr w:rsidR="003A3EA4" w14:paraId="691C8961" w14:textId="77777777" w:rsidTr="003A3EA4">
        <w:tc>
          <w:tcPr>
            <w:tcW w:w="2408" w:type="dxa"/>
            <w:vMerge/>
          </w:tcPr>
          <w:p w14:paraId="5EC2B3B2" w14:textId="77777777" w:rsidR="003A3EA4" w:rsidRDefault="003A3EA4" w:rsidP="003A3EA4">
            <w:pPr>
              <w:rPr>
                <w:rFonts w:eastAsia="Times New Roman" w:cs="Arial"/>
                <w:color w:val="000000"/>
                <w:sz w:val="24"/>
                <w:szCs w:val="24"/>
                <w:lang w:eastAsia="bg-BG"/>
              </w:rPr>
            </w:pPr>
          </w:p>
        </w:tc>
        <w:tc>
          <w:tcPr>
            <w:tcW w:w="2653" w:type="dxa"/>
          </w:tcPr>
          <w:p w14:paraId="6E749225" w14:textId="3F547C4C" w:rsidR="003A3EA4" w:rsidRPr="003A3EA4" w:rsidRDefault="003A3EA4" w:rsidP="003A3EA4">
            <w:pPr>
              <w:rPr>
                <w:rFonts w:eastAsia="Times New Roman" w:cs="Arial"/>
                <w:color w:val="000000"/>
                <w:lang w:eastAsia="bg-BG"/>
              </w:rPr>
            </w:pPr>
            <w:r w:rsidRPr="003A3EA4">
              <w:t>Други антихипертензивни лекарствени продукти</w:t>
            </w:r>
          </w:p>
        </w:tc>
        <w:tc>
          <w:tcPr>
            <w:tcW w:w="4515" w:type="dxa"/>
            <w:vAlign w:val="bottom"/>
          </w:tcPr>
          <w:p w14:paraId="09179785" w14:textId="273135BE" w:rsidR="003A3EA4" w:rsidRPr="003A3EA4" w:rsidRDefault="003A3EA4" w:rsidP="003A3EA4">
            <w:pPr>
              <w:rPr>
                <w:rFonts w:eastAsia="Times New Roman" w:cs="Arial"/>
                <w:color w:val="000000"/>
                <w:lang w:eastAsia="bg-BG"/>
              </w:rPr>
            </w:pPr>
            <w:r w:rsidRPr="003A3EA4">
              <w:t xml:space="preserve">Тиазидите потенцират антихипертензивното действие на другите антихипертензивни лекарства (напр. гуанетидин, метилдопа, бета блокери, вазодилататори, блокери на калциевите канали, АСЕ инхибитори, </w:t>
            </w:r>
            <w:r w:rsidRPr="003A3EA4">
              <w:rPr>
                <w:lang w:val="en-US"/>
              </w:rPr>
              <w:t xml:space="preserve">ARB </w:t>
            </w:r>
            <w:r w:rsidRPr="003A3EA4">
              <w:t>и Директни Ренинови Инхибитори [ДРИ]).</w:t>
            </w:r>
          </w:p>
        </w:tc>
      </w:tr>
      <w:tr w:rsidR="003A3EA4" w14:paraId="4739336B" w14:textId="77777777" w:rsidTr="003A3EA4">
        <w:tc>
          <w:tcPr>
            <w:tcW w:w="2408" w:type="dxa"/>
            <w:vMerge/>
          </w:tcPr>
          <w:p w14:paraId="06CF33B2" w14:textId="77777777" w:rsidR="003A3EA4" w:rsidRDefault="003A3EA4" w:rsidP="003A3EA4">
            <w:pPr>
              <w:rPr>
                <w:rFonts w:eastAsia="Times New Roman" w:cs="Arial"/>
                <w:color w:val="000000"/>
                <w:sz w:val="24"/>
                <w:szCs w:val="24"/>
                <w:lang w:eastAsia="bg-BG"/>
              </w:rPr>
            </w:pPr>
          </w:p>
        </w:tc>
        <w:tc>
          <w:tcPr>
            <w:tcW w:w="2653" w:type="dxa"/>
          </w:tcPr>
          <w:p w14:paraId="55FEE4E4" w14:textId="25E79477" w:rsidR="003A3EA4" w:rsidRPr="003A3EA4" w:rsidRDefault="003A3EA4" w:rsidP="003A3EA4">
            <w:pPr>
              <w:rPr>
                <w:rFonts w:eastAsia="Times New Roman" w:cs="Arial"/>
                <w:color w:val="000000"/>
                <w:lang w:eastAsia="bg-BG"/>
              </w:rPr>
            </w:pPr>
            <w:r w:rsidRPr="003A3EA4">
              <w:t>Пресорни амини (напр. норадреналин, адреналин)</w:t>
            </w:r>
          </w:p>
        </w:tc>
        <w:tc>
          <w:tcPr>
            <w:tcW w:w="4515" w:type="dxa"/>
            <w:vAlign w:val="bottom"/>
          </w:tcPr>
          <w:p w14:paraId="2E9FE5A2" w14:textId="403755EC" w:rsidR="003A3EA4" w:rsidRPr="003A3EA4" w:rsidRDefault="003A3EA4" w:rsidP="003A3EA4">
            <w:pPr>
              <w:rPr>
                <w:rFonts w:eastAsia="Times New Roman" w:cs="Arial"/>
                <w:color w:val="000000"/>
                <w:lang w:eastAsia="bg-BG"/>
              </w:rPr>
            </w:pPr>
            <w:r w:rsidRPr="003A3EA4">
              <w:t>Хидрохлоротиазид може да намали отговора към пресорни амини като норадреналин. Клиничната значимост на този ефект е неопределена и не е достатъч</w:t>
            </w:r>
            <w:r w:rsidRPr="003A3EA4">
              <w:rPr>
                <w:u w:val="single"/>
              </w:rPr>
              <w:t xml:space="preserve">на за </w:t>
            </w:r>
            <w:r w:rsidRPr="003A3EA4">
              <w:t>прекратяване на тяхната</w:t>
            </w:r>
          </w:p>
        </w:tc>
      </w:tr>
      <w:tr w:rsidR="003A3EA4" w14:paraId="06CD3614" w14:textId="77777777" w:rsidTr="003A3EA4">
        <w:tc>
          <w:tcPr>
            <w:tcW w:w="2408" w:type="dxa"/>
            <w:vMerge/>
          </w:tcPr>
          <w:p w14:paraId="78767938" w14:textId="77777777" w:rsidR="003A3EA4" w:rsidRDefault="003A3EA4" w:rsidP="003A3EA4">
            <w:pPr>
              <w:rPr>
                <w:rFonts w:eastAsia="Times New Roman" w:cs="Arial"/>
                <w:color w:val="000000"/>
                <w:sz w:val="24"/>
                <w:szCs w:val="24"/>
                <w:lang w:eastAsia="bg-BG"/>
              </w:rPr>
            </w:pPr>
          </w:p>
        </w:tc>
        <w:tc>
          <w:tcPr>
            <w:tcW w:w="2653" w:type="dxa"/>
          </w:tcPr>
          <w:p w14:paraId="74154204" w14:textId="25E81D85" w:rsidR="003A3EA4" w:rsidRPr="003A3EA4" w:rsidRDefault="003A3EA4" w:rsidP="003A3EA4">
            <w:pPr>
              <w:rPr>
                <w:rFonts w:eastAsia="Times New Roman" w:cs="Arial"/>
                <w:color w:val="000000"/>
                <w:lang w:eastAsia="bg-BG"/>
              </w:rPr>
            </w:pPr>
            <w:r w:rsidRPr="003A3EA4">
              <w:t xml:space="preserve">Витамин </w:t>
            </w:r>
            <w:r w:rsidRPr="003A3EA4">
              <w:rPr>
                <w:lang w:val="en-US"/>
              </w:rPr>
              <w:t xml:space="preserve">D </w:t>
            </w:r>
            <w:r w:rsidRPr="003A3EA4">
              <w:t>и калциеви соли</w:t>
            </w:r>
          </w:p>
        </w:tc>
        <w:tc>
          <w:tcPr>
            <w:tcW w:w="4515" w:type="dxa"/>
          </w:tcPr>
          <w:p w14:paraId="54C1488A" w14:textId="77777777" w:rsidR="003A3EA4" w:rsidRPr="003A3EA4" w:rsidRDefault="003A3EA4" w:rsidP="003A3EA4">
            <w:r w:rsidRPr="003A3EA4">
              <w:t>Прилагането на</w:t>
            </w:r>
            <w:r w:rsidRPr="003A3EA4">
              <w:rPr>
                <w:lang w:val="en-US"/>
              </w:rPr>
              <w:t xml:space="preserve"> </w:t>
            </w:r>
            <w:r w:rsidRPr="003A3EA4">
              <w:t xml:space="preserve">тиаздини диуретици, включително хидрохлоротиазид с витамин </w:t>
            </w:r>
            <w:r w:rsidRPr="003A3EA4">
              <w:rPr>
                <w:lang w:val="en-US"/>
              </w:rPr>
              <w:t xml:space="preserve">D </w:t>
            </w:r>
            <w:r w:rsidRPr="003A3EA4">
              <w:t>или с калциеви соли може да потенцира покачването на серумния калций.</w:t>
            </w:r>
          </w:p>
          <w:p w14:paraId="6E928A36" w14:textId="3A1483A0" w:rsidR="003A3EA4" w:rsidRPr="003A3EA4" w:rsidRDefault="003A3EA4" w:rsidP="003A3EA4">
            <w:pPr>
              <w:rPr>
                <w:rFonts w:eastAsia="Times New Roman" w:cs="Arial"/>
                <w:sz w:val="28"/>
                <w:szCs w:val="28"/>
                <w:lang w:eastAsia="bg-BG"/>
              </w:rPr>
            </w:pPr>
            <w:r w:rsidRPr="003A3EA4">
              <w:t>Едновременното приложеие с тиазидни диуретици може да додеде до хиперкалциемия при пациенти</w:t>
            </w:r>
            <w:r>
              <w:rPr>
                <w:lang w:val="en-US"/>
              </w:rPr>
              <w:t xml:space="preserve"> </w:t>
            </w:r>
            <w:r w:rsidRPr="003A3EA4">
              <w:rPr>
                <w:rFonts w:eastAsia="Times New Roman" w:cs="Arial"/>
                <w:color w:val="000000"/>
                <w:lang w:eastAsia="bg-BG"/>
              </w:rPr>
              <w:t xml:space="preserve">предразположени към хиперкалциемия </w:t>
            </w:r>
            <w:r w:rsidRPr="003A3EA4">
              <w:rPr>
                <w:rFonts w:eastAsia="Times New Roman" w:cs="Arial"/>
                <w:color w:val="000000"/>
                <w:lang w:eastAsia="bg-BG"/>
              </w:rPr>
              <w:lastRenderedPageBreak/>
              <w:t xml:space="preserve">(напр. при хиперпаратиреоидизъм, злокачествени заболявания или витамин </w:t>
            </w:r>
            <w:r w:rsidRPr="003A3EA4">
              <w:rPr>
                <w:rFonts w:eastAsia="Times New Roman" w:cs="Arial"/>
                <w:color w:val="000000"/>
                <w:lang w:val="en-US"/>
              </w:rPr>
              <w:t>D</w:t>
            </w:r>
            <w:r w:rsidRPr="003A3EA4">
              <w:rPr>
                <w:rFonts w:eastAsia="Times New Roman" w:cs="Arial"/>
                <w:color w:val="000000"/>
                <w:lang w:eastAsia="bg-BG"/>
              </w:rPr>
              <w:t>-медиирани състояния) чрез повишаване на тубулната калциева реабсорбция.</w:t>
            </w:r>
          </w:p>
        </w:tc>
      </w:tr>
    </w:tbl>
    <w:p w14:paraId="370E86EF" w14:textId="77777777" w:rsidR="003A3EA4" w:rsidRDefault="003A3EA4" w:rsidP="003A3EA4">
      <w:pPr>
        <w:spacing w:line="240" w:lineRule="auto"/>
        <w:rPr>
          <w:rFonts w:ascii="Times New Roman" w:eastAsia="Times New Roman" w:hAnsi="Times New Roman" w:cs="Times New Roman"/>
          <w:color w:val="000000"/>
          <w:sz w:val="20"/>
          <w:szCs w:val="20"/>
          <w:lang w:eastAsia="bg-BG"/>
        </w:rPr>
      </w:pPr>
    </w:p>
    <w:p w14:paraId="6920260F" w14:textId="10B97D74" w:rsidR="003A3EA4" w:rsidRPr="003A3EA4" w:rsidRDefault="003A3EA4" w:rsidP="003A3EA4">
      <w:pPr>
        <w:spacing w:line="240" w:lineRule="auto"/>
        <w:rPr>
          <w:rFonts w:eastAsia="Times New Roman" w:cs="Arial"/>
          <w:sz w:val="28"/>
          <w:szCs w:val="28"/>
          <w:lang w:eastAsia="bg-BG"/>
        </w:rPr>
      </w:pPr>
      <w:r w:rsidRPr="003A3EA4">
        <w:rPr>
          <w:rFonts w:eastAsia="Times New Roman" w:cs="Arial"/>
          <w:color w:val="000000"/>
          <w:lang w:eastAsia="bg-BG"/>
        </w:rPr>
        <w:t>Двойно блокиране на РААС с АРБ, АСЕ инхибитори или алискирен</w:t>
      </w:r>
    </w:p>
    <w:p w14:paraId="1945226D" w14:textId="1160F9B9" w:rsidR="001A11F0" w:rsidRPr="003A3EA4" w:rsidRDefault="003A3EA4" w:rsidP="003A3EA4">
      <w:pPr>
        <w:rPr>
          <w:rFonts w:eastAsia="Times New Roman" w:cs="Arial"/>
          <w:color w:val="000000"/>
          <w:sz w:val="28"/>
          <w:szCs w:val="28"/>
          <w:lang w:eastAsia="bg-BG"/>
        </w:rPr>
      </w:pPr>
      <w:r w:rsidRPr="003A3EA4">
        <w:rPr>
          <w:rFonts w:eastAsia="Times New Roman" w:cs="Arial"/>
          <w:color w:val="000000"/>
          <w:lang w:eastAsia="bg-BG"/>
        </w:rPr>
        <w:t>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1FC1F097" w14:textId="77777777" w:rsidR="001A11F0" w:rsidRPr="001A11F0" w:rsidRDefault="001A11F0" w:rsidP="001A11F0"/>
    <w:p w14:paraId="15A75A66" w14:textId="737AE0FC" w:rsidR="00A71DCF" w:rsidRDefault="002C50EE" w:rsidP="00A93499">
      <w:pPr>
        <w:pStyle w:val="Heading2"/>
      </w:pPr>
      <w:r>
        <w:t>4.6. Фертилитет, бременност и кърмене</w:t>
      </w:r>
    </w:p>
    <w:p w14:paraId="4C160BD9" w14:textId="04D157AE" w:rsidR="003A3EA4" w:rsidRDefault="003A3EA4" w:rsidP="003A3EA4"/>
    <w:p w14:paraId="67E3556C" w14:textId="77777777" w:rsidR="003A3EA4" w:rsidRPr="003A3EA4" w:rsidRDefault="003A3EA4" w:rsidP="003A3EA4">
      <w:pPr>
        <w:pStyle w:val="Heading3"/>
        <w:rPr>
          <w:rFonts w:eastAsia="Times New Roman"/>
          <w:u w:val="single"/>
          <w:lang w:eastAsia="bg-BG"/>
        </w:rPr>
      </w:pPr>
      <w:r w:rsidRPr="003A3EA4">
        <w:rPr>
          <w:rFonts w:eastAsia="Times New Roman"/>
          <w:u w:val="single"/>
          <w:lang w:eastAsia="bg-BG"/>
        </w:rPr>
        <w:t xml:space="preserve">Бременност </w:t>
      </w:r>
    </w:p>
    <w:p w14:paraId="3BCD22D8" w14:textId="0D8CA6B0" w:rsidR="003A3EA4" w:rsidRPr="003A3EA4" w:rsidRDefault="003A3EA4" w:rsidP="003A3EA4">
      <w:pPr>
        <w:spacing w:line="240" w:lineRule="auto"/>
        <w:rPr>
          <w:rFonts w:eastAsia="Times New Roman" w:cs="Arial"/>
          <w:lang w:eastAsia="bg-BG"/>
        </w:rPr>
      </w:pPr>
      <w:r w:rsidRPr="003A3EA4">
        <w:rPr>
          <w:rFonts w:eastAsia="Times New Roman" w:cs="Arial"/>
          <w:color w:val="000000"/>
          <w:lang w:eastAsia="bg-BG"/>
        </w:rPr>
        <w:t>Амлодипин Безопасността на амлодипин по време на бременност при хора не е установена. В проучвания при животни, при високи дози е наблюдавана репродуктивна токсичност (вж. точка 5.3). Приложение по време на бременност се препоръчва само когато няма по-безопасна алтернатива и когато болестта сама по себе си носи по-голям риск за майката и плода.</w:t>
      </w:r>
    </w:p>
    <w:p w14:paraId="2898B4C6" w14:textId="77777777" w:rsidR="003A3EA4" w:rsidRPr="003A3EA4" w:rsidRDefault="003A3EA4" w:rsidP="003A3EA4">
      <w:pPr>
        <w:rPr>
          <w:rFonts w:eastAsia="Times New Roman" w:cs="Arial"/>
          <w:color w:val="000000"/>
          <w:u w:val="single"/>
          <w:lang w:eastAsia="bg-BG"/>
        </w:rPr>
      </w:pPr>
    </w:p>
    <w:p w14:paraId="6E1D6B80" w14:textId="055BEA72" w:rsidR="003A3EA4" w:rsidRPr="003A3EA4" w:rsidRDefault="003A3EA4" w:rsidP="003A3EA4">
      <w:pPr>
        <w:rPr>
          <w:rFonts w:eastAsia="Times New Roman" w:cs="Arial"/>
          <w:color w:val="000000"/>
          <w:u w:val="single"/>
          <w:lang w:eastAsia="bg-BG"/>
        </w:rPr>
      </w:pPr>
      <w:r w:rsidRPr="003A3EA4">
        <w:rPr>
          <w:rFonts w:eastAsia="Times New Roman" w:cs="Arial"/>
          <w:color w:val="000000"/>
          <w:u w:val="single"/>
          <w:lang w:eastAsia="bg-BG"/>
        </w:rPr>
        <w:t>Валсартан</w:t>
      </w:r>
    </w:p>
    <w:tbl>
      <w:tblPr>
        <w:tblStyle w:val="TableGrid"/>
        <w:tblW w:w="0" w:type="auto"/>
        <w:tblLook w:val="04A0" w:firstRow="1" w:lastRow="0" w:firstColumn="1" w:lastColumn="0" w:noHBand="0" w:noVBand="1"/>
      </w:tblPr>
      <w:tblGrid>
        <w:gridCol w:w="9350"/>
      </w:tblGrid>
      <w:tr w:rsidR="003A3EA4" w:rsidRPr="003A3EA4" w14:paraId="31D7FA7E" w14:textId="77777777" w:rsidTr="003A3EA4">
        <w:tc>
          <w:tcPr>
            <w:tcW w:w="9500" w:type="dxa"/>
          </w:tcPr>
          <w:p w14:paraId="1DF096DA" w14:textId="379A5496" w:rsidR="003A3EA4" w:rsidRPr="003A3EA4" w:rsidRDefault="003A3EA4" w:rsidP="003A3EA4">
            <w:pPr>
              <w:spacing w:line="240" w:lineRule="auto"/>
              <w:rPr>
                <w:rFonts w:eastAsia="Times New Roman" w:cs="Arial"/>
                <w:lang w:eastAsia="bg-BG"/>
              </w:rPr>
            </w:pPr>
            <w:r w:rsidRPr="003A3EA4">
              <w:rPr>
                <w:rFonts w:eastAsia="Times New Roman" w:cs="Arial"/>
                <w:color w:val="000000"/>
                <w:lang w:eastAsia="bg-BG"/>
              </w:rPr>
              <w:t>Употребата на ангиотензин II рецепторни блокери (А</w:t>
            </w:r>
            <w:r w:rsidRPr="003A3EA4">
              <w:rPr>
                <w:rFonts w:eastAsia="Times New Roman" w:cs="Arial"/>
                <w:color w:val="000000"/>
                <w:lang w:val="en-US"/>
              </w:rPr>
              <w:t>II</w:t>
            </w:r>
            <w:r w:rsidRPr="003A3EA4">
              <w:rPr>
                <w:rFonts w:eastAsia="Times New Roman" w:cs="Arial"/>
                <w:color w:val="000000"/>
                <w:lang w:eastAsia="bg-BG"/>
              </w:rPr>
              <w:t>РБ) не се препоръчва по време на първия триместър на бременността (вж. точка 4.4). Употребата на А</w:t>
            </w:r>
            <w:r w:rsidRPr="003A3EA4">
              <w:rPr>
                <w:rFonts w:eastAsia="Times New Roman" w:cs="Arial"/>
                <w:color w:val="000000"/>
                <w:lang w:val="en-US"/>
              </w:rPr>
              <w:t>II</w:t>
            </w:r>
            <w:r w:rsidRPr="003A3EA4">
              <w:rPr>
                <w:rFonts w:eastAsia="Times New Roman" w:cs="Arial"/>
                <w:color w:val="000000"/>
                <w:lang w:eastAsia="bg-BG"/>
              </w:rPr>
              <w:t>РБ е противопоказана по време на втория и третия триместьр от бременността (вж. точки 4.3 и 4.4).</w:t>
            </w:r>
          </w:p>
        </w:tc>
      </w:tr>
    </w:tbl>
    <w:p w14:paraId="323DDB13" w14:textId="225F7917" w:rsidR="003A3EA4" w:rsidRPr="003A3EA4" w:rsidRDefault="003A3EA4" w:rsidP="003A3EA4">
      <w:pPr>
        <w:rPr>
          <w:rFonts w:eastAsia="Times New Roman" w:cs="Arial"/>
          <w:color w:val="000000"/>
          <w:u w:val="single"/>
          <w:lang w:eastAsia="bg-BG"/>
        </w:rPr>
      </w:pPr>
    </w:p>
    <w:p w14:paraId="5D0856D3" w14:textId="77777777" w:rsidR="003A3EA4" w:rsidRPr="003A3EA4" w:rsidRDefault="003A3EA4" w:rsidP="003A3EA4">
      <w:pPr>
        <w:spacing w:line="240" w:lineRule="auto"/>
        <w:rPr>
          <w:rFonts w:eastAsia="Times New Roman" w:cs="Arial"/>
          <w:lang w:eastAsia="bg-BG"/>
        </w:rPr>
      </w:pPr>
      <w:r w:rsidRPr="003A3EA4">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триместьр от бременността не водят до окончателни заключения. Все пак, леко повишение на риска не може да се изключи. Въпреки че няма данни от контролирани епидемиологични проучвания за риска при ангиотензин II рецепторните блокери (А</w:t>
      </w:r>
      <w:r w:rsidRPr="003A3EA4">
        <w:rPr>
          <w:rFonts w:eastAsia="Times New Roman" w:cs="Arial"/>
          <w:color w:val="000000"/>
          <w:lang w:val="en-US"/>
        </w:rPr>
        <w:t>II</w:t>
      </w:r>
      <w:r w:rsidRPr="003A3EA4">
        <w:rPr>
          <w:rFonts w:eastAsia="Times New Roman" w:cs="Arial"/>
          <w:color w:val="000000"/>
          <w:lang w:eastAsia="bg-BG"/>
        </w:rPr>
        <w:t>РБ) подобен риск може да съществува за този клас лекарствени продукти. Освен ако продължаването на А</w:t>
      </w:r>
      <w:r w:rsidRPr="003A3EA4">
        <w:rPr>
          <w:rFonts w:eastAsia="Times New Roman" w:cs="Arial"/>
          <w:color w:val="000000"/>
          <w:lang w:val="en-US"/>
        </w:rPr>
        <w:t>II</w:t>
      </w:r>
      <w:r w:rsidRPr="003A3EA4">
        <w:rPr>
          <w:rFonts w:eastAsia="Times New Roman" w:cs="Arial"/>
          <w:color w:val="000000"/>
          <w:lang w:eastAsia="bg-BG"/>
        </w:rPr>
        <w:t>РБ терапията се сметне за жизнено важно, пациенти с планирана бременност трябва да преминат на алтернативно антихипертензивно лечение, което има установен профил на безопасност при бременност. Ако се установи бременност, лечението с А</w:t>
      </w:r>
      <w:r w:rsidRPr="003A3EA4">
        <w:rPr>
          <w:rFonts w:eastAsia="Times New Roman" w:cs="Arial"/>
          <w:color w:val="000000"/>
          <w:lang w:val="en-US"/>
        </w:rPr>
        <w:t>II</w:t>
      </w:r>
      <w:r w:rsidRPr="003A3EA4">
        <w:rPr>
          <w:rFonts w:eastAsia="Times New Roman" w:cs="Arial"/>
          <w:color w:val="000000"/>
          <w:lang w:eastAsia="bg-BG"/>
        </w:rPr>
        <w:t>РБ трябва да се преустанови незабавно и, ако е уместно, да се започне алтернативна терапия. Експозицията на А</w:t>
      </w:r>
      <w:r w:rsidRPr="003A3EA4">
        <w:rPr>
          <w:rFonts w:eastAsia="Times New Roman" w:cs="Arial"/>
          <w:color w:val="000000"/>
          <w:lang w:val="en-US"/>
        </w:rPr>
        <w:t>II</w:t>
      </w:r>
      <w:r w:rsidRPr="003A3EA4">
        <w:rPr>
          <w:rFonts w:eastAsia="Times New Roman" w:cs="Arial"/>
          <w:color w:val="000000"/>
          <w:lang w:eastAsia="bg-BG"/>
        </w:rPr>
        <w:t>РБ по време на втория и третия триместър на бременността може да доведе до фетотоксичност (намаление на бъбречната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6AE10FF2" w14:textId="77777777" w:rsidR="003A3EA4" w:rsidRPr="003A3EA4" w:rsidRDefault="003A3EA4" w:rsidP="003A3EA4">
      <w:pPr>
        <w:spacing w:line="240" w:lineRule="auto"/>
        <w:rPr>
          <w:rFonts w:eastAsia="Times New Roman" w:cs="Arial"/>
          <w:color w:val="000000"/>
          <w:lang w:eastAsia="bg-BG"/>
        </w:rPr>
      </w:pPr>
    </w:p>
    <w:p w14:paraId="23F7C51B" w14:textId="7A996C6A" w:rsidR="003A3EA4" w:rsidRPr="003A3EA4" w:rsidRDefault="003A3EA4" w:rsidP="003A3EA4">
      <w:pPr>
        <w:spacing w:line="240" w:lineRule="auto"/>
        <w:rPr>
          <w:rFonts w:eastAsia="Times New Roman" w:cs="Arial"/>
          <w:lang w:eastAsia="bg-BG"/>
        </w:rPr>
      </w:pPr>
      <w:r w:rsidRPr="003A3EA4">
        <w:rPr>
          <w:rFonts w:eastAsia="Times New Roman" w:cs="Arial"/>
          <w:color w:val="000000"/>
          <w:lang w:eastAsia="bg-BG"/>
        </w:rPr>
        <w:t>В случай че се установи експозиция на А</w:t>
      </w:r>
      <w:r w:rsidRPr="003A3EA4">
        <w:rPr>
          <w:rFonts w:eastAsia="Times New Roman" w:cs="Arial"/>
          <w:color w:val="000000"/>
          <w:lang w:val="en-US"/>
        </w:rPr>
        <w:t>II</w:t>
      </w:r>
      <w:r w:rsidRPr="003A3EA4">
        <w:rPr>
          <w:rFonts w:eastAsia="Times New Roman" w:cs="Arial"/>
          <w:color w:val="000000"/>
          <w:lang w:eastAsia="bg-BG"/>
        </w:rPr>
        <w:t>РБ от втория триместър на бременността, се препоръчва проверка на бъбречната функция и черепа на плода чрез ултразвук. Новородени, чийто майки са приемали А</w:t>
      </w:r>
      <w:r w:rsidRPr="003A3EA4">
        <w:rPr>
          <w:rFonts w:eastAsia="Times New Roman" w:cs="Arial"/>
          <w:color w:val="000000"/>
          <w:lang w:val="en-US"/>
        </w:rPr>
        <w:t>II</w:t>
      </w:r>
      <w:r w:rsidRPr="003A3EA4">
        <w:rPr>
          <w:rFonts w:eastAsia="Times New Roman" w:cs="Arial"/>
          <w:color w:val="000000"/>
          <w:lang w:eastAsia="bg-BG"/>
        </w:rPr>
        <w:t>РБ, трябва внимателно да бъдат наблюдавани за хипотония (вж. точки 4.3 и 4.4).</w:t>
      </w:r>
    </w:p>
    <w:p w14:paraId="0FE24B22" w14:textId="77777777" w:rsidR="003A3EA4" w:rsidRPr="003A3EA4" w:rsidRDefault="003A3EA4" w:rsidP="003A3EA4">
      <w:pPr>
        <w:spacing w:line="240" w:lineRule="auto"/>
        <w:rPr>
          <w:rFonts w:eastAsia="Times New Roman" w:cs="Arial"/>
          <w:color w:val="000000"/>
          <w:u w:val="single"/>
          <w:lang w:eastAsia="bg-BG"/>
        </w:rPr>
      </w:pPr>
    </w:p>
    <w:p w14:paraId="73515839" w14:textId="572DB76A" w:rsidR="003A3EA4" w:rsidRPr="003A3EA4" w:rsidRDefault="003A3EA4" w:rsidP="003A3EA4">
      <w:pPr>
        <w:spacing w:line="240" w:lineRule="auto"/>
        <w:rPr>
          <w:rFonts w:eastAsia="Times New Roman" w:cs="Arial"/>
          <w:lang w:eastAsia="bg-BG"/>
        </w:rPr>
      </w:pPr>
      <w:r w:rsidRPr="003A3EA4">
        <w:rPr>
          <w:rFonts w:eastAsia="Times New Roman" w:cs="Arial"/>
          <w:color w:val="000000"/>
          <w:u w:val="single"/>
          <w:lang w:eastAsia="bg-BG"/>
        </w:rPr>
        <w:t>Хидрохлоротиазид</w:t>
      </w:r>
    </w:p>
    <w:p w14:paraId="12B2847C" w14:textId="77777777" w:rsidR="003A3EA4" w:rsidRPr="003A3EA4" w:rsidRDefault="003A3EA4" w:rsidP="003A3EA4">
      <w:pPr>
        <w:spacing w:line="240" w:lineRule="auto"/>
        <w:rPr>
          <w:rFonts w:eastAsia="Times New Roman" w:cs="Arial"/>
          <w:lang w:eastAsia="bg-BG"/>
        </w:rPr>
      </w:pPr>
      <w:r w:rsidRPr="003A3EA4">
        <w:rPr>
          <w:rFonts w:eastAsia="Times New Roman" w:cs="Arial"/>
          <w:color w:val="000000"/>
          <w:lang w:eastAsia="bg-BG"/>
        </w:rPr>
        <w:lastRenderedPageBreak/>
        <w:t>Има ограничен опит относно употребата на хидрохлоротиазид по време на бременност, особено през първия триместьр. Проучванията при животни са недостатъчни. Хидрохлоротиазид преминава през плацентата. Въз основа на фармакологичния механизъм на действие на хидрохлоротиазид, употребата му през втория и третия триместьр може да наруши</w:t>
      </w:r>
      <w:r w:rsidRPr="003A3EA4">
        <w:rPr>
          <w:rFonts w:eastAsia="Times New Roman" w:cs="Arial"/>
          <w:color w:val="000000"/>
          <w:u w:val="single"/>
          <w:lang w:eastAsia="bg-BG"/>
        </w:rPr>
        <w:t xml:space="preserve"> </w:t>
      </w:r>
      <w:r w:rsidRPr="003A3EA4">
        <w:rPr>
          <w:rFonts w:eastAsia="Times New Roman" w:cs="Arial"/>
          <w:color w:val="000000"/>
          <w:lang w:eastAsia="bg-BG"/>
        </w:rPr>
        <w:t>фетоплацентарната перфузия и да доведе до фетални и неонатални ефекти като жълтеница нарушения на електролитния баланс и тромбоцитопения.</w:t>
      </w:r>
    </w:p>
    <w:p w14:paraId="1252E9E4" w14:textId="77777777" w:rsidR="003A3EA4" w:rsidRPr="003A3EA4" w:rsidRDefault="003A3EA4" w:rsidP="003A3EA4">
      <w:pPr>
        <w:spacing w:line="240" w:lineRule="auto"/>
        <w:rPr>
          <w:rFonts w:eastAsia="Times New Roman" w:cs="Arial"/>
          <w:color w:val="000000"/>
          <w:u w:val="single"/>
          <w:lang w:eastAsia="bg-BG"/>
        </w:rPr>
      </w:pPr>
    </w:p>
    <w:p w14:paraId="65915399" w14:textId="776900DC" w:rsidR="003A3EA4" w:rsidRPr="003A3EA4" w:rsidRDefault="003A3EA4" w:rsidP="003A3EA4">
      <w:pPr>
        <w:spacing w:line="240" w:lineRule="auto"/>
        <w:rPr>
          <w:rFonts w:eastAsia="Times New Roman" w:cs="Arial"/>
          <w:lang w:eastAsia="bg-BG"/>
        </w:rPr>
      </w:pPr>
      <w:r w:rsidRPr="003A3EA4">
        <w:rPr>
          <w:rFonts w:eastAsia="Times New Roman" w:cs="Arial"/>
          <w:color w:val="000000"/>
          <w:u w:val="single"/>
          <w:lang w:eastAsia="bg-BG"/>
        </w:rPr>
        <w:t>Амлодипин/валсартан/хидрохлоротиазид</w:t>
      </w:r>
    </w:p>
    <w:p w14:paraId="2467D7E2" w14:textId="77777777" w:rsidR="003A3EA4" w:rsidRPr="003A3EA4" w:rsidRDefault="003A3EA4" w:rsidP="003A3EA4">
      <w:pPr>
        <w:rPr>
          <w:rFonts w:eastAsia="Times New Roman" w:cs="Arial"/>
          <w:lang w:eastAsia="bg-BG"/>
        </w:rPr>
      </w:pPr>
      <w:r w:rsidRPr="003A3EA4">
        <w:rPr>
          <w:rFonts w:eastAsia="Times New Roman" w:cs="Arial"/>
          <w:color w:val="000000"/>
          <w:lang w:eastAsia="bg-BG"/>
        </w:rPr>
        <w:t>Липсва опит с употребата на Валсавил Трио при бременни. Въз основа на съществуващите данни от проучвания с отделните компоненти, употребата на Валсавил Трио не се препоръчва</w:t>
      </w:r>
      <w:r w:rsidRPr="003A3EA4">
        <w:rPr>
          <w:rFonts w:eastAsia="Times New Roman" w:cs="Arial"/>
          <w:color w:val="000000"/>
          <w:lang w:val="en-US" w:eastAsia="bg-BG"/>
        </w:rPr>
        <w:t xml:space="preserve"> </w:t>
      </w:r>
      <w:r w:rsidRPr="003A3EA4">
        <w:rPr>
          <w:rFonts w:eastAsia="Times New Roman" w:cs="Arial"/>
          <w:color w:val="000000"/>
          <w:lang w:eastAsia="bg-BG"/>
        </w:rPr>
        <w:t>през първия триместьр от бременността и е противопоказана през втория и третия триместър от бременността (вж. точки 4.3 и 4.4).</w:t>
      </w:r>
    </w:p>
    <w:p w14:paraId="119968B0" w14:textId="77777777" w:rsidR="003A3EA4" w:rsidRPr="003A3EA4" w:rsidRDefault="003A3EA4" w:rsidP="003A3EA4">
      <w:pPr>
        <w:spacing w:line="240" w:lineRule="auto"/>
        <w:rPr>
          <w:rFonts w:eastAsia="Times New Roman" w:cs="Arial"/>
          <w:color w:val="000000"/>
          <w:u w:val="single"/>
          <w:lang w:eastAsia="bg-BG"/>
        </w:rPr>
      </w:pPr>
    </w:p>
    <w:p w14:paraId="3ED1B87E" w14:textId="66BA3BEA" w:rsidR="003A3EA4" w:rsidRPr="003A3EA4" w:rsidRDefault="003A3EA4" w:rsidP="003A3EA4">
      <w:pPr>
        <w:pStyle w:val="Heading3"/>
        <w:rPr>
          <w:rFonts w:eastAsia="Times New Roman"/>
          <w:u w:val="single"/>
          <w:lang w:eastAsia="bg-BG"/>
        </w:rPr>
      </w:pPr>
      <w:r w:rsidRPr="003A3EA4">
        <w:rPr>
          <w:rFonts w:eastAsia="Times New Roman"/>
          <w:u w:val="single"/>
          <w:lang w:eastAsia="bg-BG"/>
        </w:rPr>
        <w:t>Кърмене</w:t>
      </w:r>
    </w:p>
    <w:p w14:paraId="0E9F86E1" w14:textId="77777777" w:rsidR="003A3EA4" w:rsidRPr="003A3EA4" w:rsidRDefault="003A3EA4" w:rsidP="003A3EA4">
      <w:pPr>
        <w:spacing w:line="240" w:lineRule="auto"/>
        <w:rPr>
          <w:rFonts w:eastAsia="Times New Roman" w:cs="Arial"/>
          <w:lang w:eastAsia="bg-BG"/>
        </w:rPr>
      </w:pPr>
      <w:r w:rsidRPr="003A3EA4">
        <w:rPr>
          <w:rFonts w:eastAsia="Times New Roman" w:cs="Arial"/>
          <w:color w:val="000000"/>
          <w:lang w:eastAsia="bg-BG"/>
        </w:rPr>
        <w:t>Липсват данни относно употребата на валсартан и/или амлодипин по време на кърмене. Хидрохлоротиазид се екскретира в кърмата в малки количества. Във високи дози тиазидиге предизвикват интензивна диуреза и могат да потиснат образуването на кърмата. Валсавил Трио не се препоръчва по време на кърмене. Ако Валсавил Трио се прилага по време на кърмене, дозите трябва да бъдат колкото се може по-ниски. Предпочита се алтернативна терапия с установен профил на безопасност по време на кърмене, особено при кърмене на новородени и преждевременно родени деца.</w:t>
      </w:r>
    </w:p>
    <w:p w14:paraId="6EEE339A" w14:textId="77777777" w:rsidR="003A3EA4" w:rsidRPr="003A3EA4" w:rsidRDefault="003A3EA4" w:rsidP="003A3EA4">
      <w:pPr>
        <w:spacing w:line="240" w:lineRule="auto"/>
        <w:rPr>
          <w:rFonts w:eastAsia="Times New Roman" w:cs="Arial"/>
          <w:color w:val="000000"/>
          <w:u w:val="single"/>
          <w:lang w:eastAsia="bg-BG"/>
        </w:rPr>
      </w:pPr>
    </w:p>
    <w:p w14:paraId="190615B2" w14:textId="4551D1E6" w:rsidR="003A3EA4" w:rsidRPr="003A3EA4" w:rsidRDefault="003A3EA4" w:rsidP="003A3EA4">
      <w:pPr>
        <w:pStyle w:val="Heading3"/>
        <w:rPr>
          <w:rFonts w:eastAsia="Times New Roman"/>
          <w:u w:val="single"/>
          <w:lang w:eastAsia="bg-BG"/>
        </w:rPr>
      </w:pPr>
      <w:r w:rsidRPr="003A3EA4">
        <w:rPr>
          <w:rFonts w:eastAsia="Times New Roman"/>
          <w:u w:val="single"/>
          <w:lang w:eastAsia="bg-BG"/>
        </w:rPr>
        <w:t>Фертилитет</w:t>
      </w:r>
    </w:p>
    <w:p w14:paraId="197B0ABC" w14:textId="77777777" w:rsidR="003A3EA4" w:rsidRPr="003A3EA4" w:rsidRDefault="003A3EA4" w:rsidP="003A3EA4">
      <w:pPr>
        <w:spacing w:line="240" w:lineRule="auto"/>
        <w:rPr>
          <w:rFonts w:eastAsia="Times New Roman" w:cs="Arial"/>
          <w:lang w:eastAsia="bg-BG"/>
        </w:rPr>
      </w:pPr>
      <w:r w:rsidRPr="003A3EA4">
        <w:rPr>
          <w:rFonts w:eastAsia="Times New Roman" w:cs="Arial"/>
          <w:color w:val="000000"/>
          <w:lang w:eastAsia="bg-BG"/>
        </w:rPr>
        <w:t>Няма клинични проучвания относно влиянието на Валсавил Трио върху фертилитета.</w:t>
      </w:r>
    </w:p>
    <w:p w14:paraId="20578333" w14:textId="77777777" w:rsidR="003A3EA4" w:rsidRPr="003A3EA4" w:rsidRDefault="003A3EA4" w:rsidP="003A3EA4">
      <w:pPr>
        <w:spacing w:line="240" w:lineRule="auto"/>
        <w:rPr>
          <w:rFonts w:eastAsia="Times New Roman" w:cs="Arial"/>
          <w:lang w:eastAsia="bg-BG"/>
        </w:rPr>
      </w:pPr>
      <w:r w:rsidRPr="003A3EA4">
        <w:rPr>
          <w:rFonts w:eastAsia="Times New Roman" w:cs="Arial"/>
          <w:color w:val="000000"/>
          <w:lang w:eastAsia="bg-BG"/>
        </w:rPr>
        <w:t>Валсартан</w:t>
      </w:r>
    </w:p>
    <w:p w14:paraId="51B38B11" w14:textId="77777777" w:rsidR="003A3EA4" w:rsidRPr="003A3EA4" w:rsidRDefault="003A3EA4" w:rsidP="003A3EA4">
      <w:pPr>
        <w:spacing w:line="240" w:lineRule="auto"/>
        <w:rPr>
          <w:rFonts w:eastAsia="Times New Roman" w:cs="Arial"/>
          <w:color w:val="000000"/>
          <w:lang w:eastAsia="bg-BG"/>
        </w:rPr>
      </w:pPr>
    </w:p>
    <w:p w14:paraId="5850F825" w14:textId="433E8CFC" w:rsidR="003A3EA4" w:rsidRPr="003A3EA4" w:rsidRDefault="003A3EA4" w:rsidP="003A3EA4">
      <w:pPr>
        <w:spacing w:line="240" w:lineRule="auto"/>
        <w:rPr>
          <w:rFonts w:eastAsia="Times New Roman" w:cs="Arial"/>
          <w:lang w:eastAsia="bg-BG"/>
        </w:rPr>
      </w:pPr>
      <w:r w:rsidRPr="003A3EA4">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3A3EA4">
        <w:rPr>
          <w:rFonts w:eastAsia="Times New Roman" w:cs="Arial"/>
          <w:color w:val="000000"/>
          <w:lang w:val="en-US"/>
        </w:rPr>
        <w:t>mg/kg</w:t>
      </w:r>
      <w:r w:rsidRPr="003A3EA4">
        <w:rPr>
          <w:rFonts w:eastAsia="Times New Roman" w:cs="Arial"/>
          <w:color w:val="000000"/>
          <w:lang w:eastAsia="bg-BG"/>
        </w:rPr>
        <w:t xml:space="preserve">/ден. Тази доза е 6 пъти максималната препоръчителна доза при хора, определена на база </w:t>
      </w:r>
      <w:r w:rsidRPr="003A3EA4">
        <w:rPr>
          <w:rFonts w:eastAsia="Times New Roman" w:cs="Arial"/>
          <w:color w:val="000000"/>
          <w:lang w:val="en-US"/>
        </w:rPr>
        <w:t xml:space="preserve">mg/m </w:t>
      </w:r>
      <w:r w:rsidRPr="003A3EA4">
        <w:rPr>
          <w:rFonts w:eastAsia="Times New Roman" w:cs="Arial"/>
          <w:color w:val="000000"/>
          <w:lang w:eastAsia="bg-BG"/>
        </w:rPr>
        <w:t xml:space="preserve">2 (изчислението е за перорална доза от 320 </w:t>
      </w:r>
      <w:r w:rsidRPr="003A3EA4">
        <w:rPr>
          <w:rFonts w:eastAsia="Times New Roman" w:cs="Arial"/>
          <w:color w:val="000000"/>
          <w:lang w:val="en-US"/>
        </w:rPr>
        <w:t>mg</w:t>
      </w:r>
      <w:r w:rsidRPr="003A3EA4">
        <w:rPr>
          <w:rFonts w:eastAsia="Times New Roman" w:cs="Arial"/>
          <w:color w:val="000000"/>
          <w:lang w:eastAsia="bg-BG"/>
        </w:rPr>
        <w:t>/ден и 60- килограмов пациент).</w:t>
      </w:r>
    </w:p>
    <w:p w14:paraId="252390CE" w14:textId="77777777" w:rsidR="003A3EA4" w:rsidRPr="003A3EA4" w:rsidRDefault="003A3EA4" w:rsidP="003A3EA4">
      <w:pPr>
        <w:spacing w:line="240" w:lineRule="auto"/>
        <w:rPr>
          <w:rFonts w:eastAsia="Times New Roman" w:cs="Arial"/>
          <w:color w:val="000000"/>
          <w:u w:val="single"/>
          <w:lang w:eastAsia="bg-BG"/>
        </w:rPr>
      </w:pPr>
    </w:p>
    <w:p w14:paraId="354C7B42" w14:textId="6FEAFE1D" w:rsidR="003A3EA4" w:rsidRPr="003A3EA4" w:rsidRDefault="003A3EA4" w:rsidP="003A3EA4">
      <w:pPr>
        <w:spacing w:line="240" w:lineRule="auto"/>
        <w:rPr>
          <w:rFonts w:eastAsia="Times New Roman" w:cs="Arial"/>
          <w:lang w:eastAsia="bg-BG"/>
        </w:rPr>
      </w:pPr>
      <w:r w:rsidRPr="003A3EA4">
        <w:rPr>
          <w:rFonts w:eastAsia="Times New Roman" w:cs="Arial"/>
          <w:color w:val="000000"/>
          <w:u w:val="single"/>
          <w:lang w:eastAsia="bg-BG"/>
        </w:rPr>
        <w:t>Амлодипин</w:t>
      </w:r>
    </w:p>
    <w:p w14:paraId="43B53A00" w14:textId="6076E276" w:rsidR="003A3EA4" w:rsidRPr="003A3EA4" w:rsidRDefault="003A3EA4" w:rsidP="003A3EA4">
      <w:pPr>
        <w:rPr>
          <w:rFonts w:eastAsia="Times New Roman" w:cs="Arial"/>
          <w:color w:val="000000"/>
          <w:lang w:eastAsia="bg-BG"/>
        </w:rPr>
      </w:pPr>
      <w:r w:rsidRPr="003A3EA4">
        <w:rPr>
          <w:rFonts w:eastAsia="Times New Roman" w:cs="Arial"/>
          <w:color w:val="000000"/>
          <w:lang w:eastAsia="bg-BG"/>
        </w:rPr>
        <w:t>При някои пациенти, лекувани с блокери на калциевите канали, са съобщени обратими биохимични промени в главичката на сперматозоидите. Клиничните данни са недостатъчни по отношение на потенциалния ефект на амлодипин върху фертилитета. При едно проучване при плъхове са установени нежелани ефекти върху фертилитета при мъжките (вж.точка 5.3).</w:t>
      </w:r>
    </w:p>
    <w:p w14:paraId="4BDAA87A" w14:textId="77777777" w:rsidR="003A3EA4" w:rsidRPr="003A3EA4" w:rsidRDefault="003A3EA4" w:rsidP="003A3EA4">
      <w:pPr>
        <w:rPr>
          <w:rFonts w:ascii="Times New Roman" w:eastAsia="Times New Roman" w:hAnsi="Times New Roman" w:cs="Times New Roman"/>
          <w:color w:val="000000"/>
          <w:sz w:val="20"/>
          <w:szCs w:val="20"/>
          <w:u w:val="single"/>
          <w:lang w:val="en-US" w:eastAsia="bg-BG"/>
        </w:rPr>
      </w:pPr>
    </w:p>
    <w:p w14:paraId="6201597D" w14:textId="569F625F" w:rsidR="00EE6C97" w:rsidRDefault="002C50EE" w:rsidP="00A93499">
      <w:pPr>
        <w:pStyle w:val="Heading2"/>
      </w:pPr>
      <w:r>
        <w:t>4.7. Ефекти върху способността за шофиране и работа с машини</w:t>
      </w:r>
    </w:p>
    <w:p w14:paraId="3B8DC4A8" w14:textId="48BE3B52" w:rsidR="003A3EA4" w:rsidRDefault="003A3EA4" w:rsidP="003A3EA4"/>
    <w:p w14:paraId="6356F21E" w14:textId="77777777" w:rsidR="003A3EA4" w:rsidRPr="003A3EA4" w:rsidRDefault="003A3EA4" w:rsidP="003A3EA4">
      <w:pPr>
        <w:rPr>
          <w:sz w:val="24"/>
          <w:szCs w:val="24"/>
          <w:lang w:eastAsia="bg-BG"/>
        </w:rPr>
      </w:pPr>
      <w:r w:rsidRPr="003A3EA4">
        <w:rPr>
          <w:lang w:eastAsia="bg-BG"/>
        </w:rPr>
        <w:t>Пациентите, които приемат Валсавил Трио и шофират или работят с машини трябва да имат предвид, че понякога е възможно да се появят умора и замайване. Амлодипин може да повлияе в слаба до умерена степен способността за шофиране и работа с машини. Ако пациентите, приемащи Валсавил Трио, получат замайване, главоболие, умора или гадене, способността им да реагират може да бъде нарушена.</w:t>
      </w:r>
    </w:p>
    <w:p w14:paraId="44F68DE8" w14:textId="77777777" w:rsidR="003A3EA4" w:rsidRPr="003A3EA4" w:rsidRDefault="003A3EA4" w:rsidP="003A3EA4"/>
    <w:p w14:paraId="389A90F4" w14:textId="7AB7B6A6" w:rsidR="00BA5B74" w:rsidRDefault="002C50EE" w:rsidP="00A93499">
      <w:pPr>
        <w:pStyle w:val="Heading2"/>
      </w:pPr>
      <w:r>
        <w:lastRenderedPageBreak/>
        <w:t>4.8. Нежелани лекарствени реакции</w:t>
      </w:r>
    </w:p>
    <w:p w14:paraId="74E6FD28" w14:textId="5C8AD54D" w:rsidR="003A3EA4" w:rsidRDefault="003A3EA4" w:rsidP="003A3EA4"/>
    <w:p w14:paraId="209919ED" w14:textId="77777777" w:rsidR="003A3EA4" w:rsidRPr="003A3EA4" w:rsidRDefault="003A3EA4" w:rsidP="003A3EA4">
      <w:pPr>
        <w:spacing w:line="240" w:lineRule="auto"/>
        <w:rPr>
          <w:rFonts w:eastAsia="Times New Roman" w:cs="Arial"/>
          <w:sz w:val="28"/>
          <w:szCs w:val="28"/>
          <w:lang w:eastAsia="bg-BG"/>
        </w:rPr>
      </w:pPr>
      <w:r w:rsidRPr="003A3EA4">
        <w:rPr>
          <w:rFonts w:eastAsia="Times New Roman" w:cs="Arial"/>
          <w:color w:val="000000"/>
          <w:lang w:eastAsia="bg-BG"/>
        </w:rPr>
        <w:t>Профилът на безопасност на Валсавил Трио, представен по-долу се основава на клинични проучвания, проведени с Валсавил Трио и познатите профили на безопасност на отделните компоненти амлодипин, валсартан и хидрохлоротиазид.</w:t>
      </w:r>
    </w:p>
    <w:p w14:paraId="4B6826FB" w14:textId="77777777" w:rsidR="003A3EA4" w:rsidRPr="003A3EA4" w:rsidRDefault="003A3EA4" w:rsidP="003A3EA4">
      <w:pPr>
        <w:spacing w:line="240" w:lineRule="auto"/>
        <w:rPr>
          <w:rFonts w:eastAsia="Times New Roman" w:cs="Arial"/>
          <w:color w:val="000000"/>
          <w:u w:val="single"/>
          <w:lang w:eastAsia="bg-BG"/>
        </w:rPr>
      </w:pPr>
    </w:p>
    <w:p w14:paraId="2C845E68" w14:textId="3029B742" w:rsidR="003A3EA4" w:rsidRPr="003A3EA4" w:rsidRDefault="003A3EA4" w:rsidP="003A3EA4">
      <w:pPr>
        <w:spacing w:line="240" w:lineRule="auto"/>
        <w:rPr>
          <w:rFonts w:eastAsia="Times New Roman" w:cs="Arial"/>
          <w:sz w:val="28"/>
          <w:szCs w:val="28"/>
          <w:lang w:eastAsia="bg-BG"/>
        </w:rPr>
      </w:pPr>
      <w:r w:rsidRPr="003A3EA4">
        <w:rPr>
          <w:rFonts w:eastAsia="Times New Roman" w:cs="Arial"/>
          <w:color w:val="000000"/>
          <w:u w:val="single"/>
          <w:lang w:eastAsia="bg-BG"/>
        </w:rPr>
        <w:t>Обобщение на профила на безопасност</w:t>
      </w:r>
    </w:p>
    <w:p w14:paraId="6D26964B" w14:textId="77777777" w:rsidR="003A3EA4" w:rsidRPr="003A3EA4" w:rsidRDefault="003A3EA4" w:rsidP="003A3EA4">
      <w:pPr>
        <w:spacing w:line="240" w:lineRule="auto"/>
        <w:rPr>
          <w:rFonts w:eastAsia="Times New Roman" w:cs="Arial"/>
          <w:sz w:val="28"/>
          <w:szCs w:val="28"/>
          <w:lang w:eastAsia="bg-BG"/>
        </w:rPr>
      </w:pPr>
      <w:r w:rsidRPr="003A3EA4">
        <w:rPr>
          <w:rFonts w:eastAsia="Times New Roman" w:cs="Arial"/>
          <w:color w:val="000000"/>
          <w:lang w:eastAsia="bg-BG"/>
        </w:rPr>
        <w:t xml:space="preserve">Безопасността на Валсавил Трио е оценена при неговата максимална доза 10 </w:t>
      </w:r>
      <w:r w:rsidRPr="003A3EA4">
        <w:rPr>
          <w:rFonts w:eastAsia="Times New Roman" w:cs="Arial"/>
          <w:color w:val="000000"/>
          <w:lang w:val="en-US"/>
        </w:rPr>
        <w:t xml:space="preserve">mg/320 mg/25 mg </w:t>
      </w:r>
      <w:r w:rsidRPr="003A3EA4">
        <w:rPr>
          <w:rFonts w:eastAsia="Times New Roman" w:cs="Arial"/>
          <w:color w:val="000000"/>
          <w:lang w:eastAsia="bg-BG"/>
        </w:rPr>
        <w:t>в хода на едно контролирано краткосрочно (8 седмици) клинично проучване с 2 271 пациенти, 582 от които приемат валсартан в комбинация с амлодипин и хидрохлоротиазид.</w:t>
      </w:r>
    </w:p>
    <w:p w14:paraId="7C60A544" w14:textId="77777777" w:rsidR="003A3EA4" w:rsidRPr="003A3EA4" w:rsidRDefault="003A3EA4" w:rsidP="003A3EA4">
      <w:pPr>
        <w:spacing w:line="240" w:lineRule="auto"/>
        <w:rPr>
          <w:rFonts w:eastAsia="Times New Roman" w:cs="Arial"/>
          <w:sz w:val="28"/>
          <w:szCs w:val="28"/>
          <w:lang w:eastAsia="bg-BG"/>
        </w:rPr>
      </w:pPr>
      <w:r w:rsidRPr="003A3EA4">
        <w:rPr>
          <w:rFonts w:eastAsia="Times New Roman" w:cs="Arial"/>
          <w:color w:val="000000"/>
          <w:lang w:eastAsia="bg-BG"/>
        </w:rPr>
        <w:t xml:space="preserve">Нежеланите реакции като цяло са били леки и преходни по характер </w:t>
      </w:r>
      <w:r w:rsidRPr="003A3EA4">
        <w:rPr>
          <w:rFonts w:eastAsia="Times New Roman" w:cs="Arial"/>
          <w:i/>
          <w:iCs/>
          <w:color w:val="000000"/>
          <w:lang w:eastAsia="bg-BG"/>
        </w:rPr>
        <w:t>и</w:t>
      </w:r>
      <w:r w:rsidRPr="003A3EA4">
        <w:rPr>
          <w:rFonts w:eastAsia="Times New Roman" w:cs="Arial"/>
          <w:color w:val="000000"/>
          <w:lang w:eastAsia="bg-BG"/>
        </w:rPr>
        <w:t xml:space="preserve"> само в редки случаи са налагали преустановяване на лечението. По време на това активно контролирано клинично изпитване най-честите причини за преустановяване на лечението с Валсавил Трио са били замаяност и хипотония (0,7%).</w:t>
      </w:r>
    </w:p>
    <w:p w14:paraId="701403FE" w14:textId="77777777" w:rsidR="003A3EA4" w:rsidRPr="003A3EA4" w:rsidRDefault="003A3EA4" w:rsidP="003A3EA4">
      <w:pPr>
        <w:spacing w:line="240" w:lineRule="auto"/>
        <w:rPr>
          <w:rFonts w:eastAsia="Times New Roman" w:cs="Arial"/>
          <w:color w:val="000000"/>
          <w:lang w:eastAsia="bg-BG"/>
        </w:rPr>
      </w:pPr>
    </w:p>
    <w:p w14:paraId="0091117B" w14:textId="690FD0C0" w:rsidR="003A3EA4" w:rsidRPr="003A3EA4" w:rsidRDefault="003A3EA4" w:rsidP="003A3EA4">
      <w:pPr>
        <w:spacing w:line="240" w:lineRule="auto"/>
        <w:rPr>
          <w:rFonts w:eastAsia="Times New Roman" w:cs="Arial"/>
          <w:sz w:val="28"/>
          <w:szCs w:val="28"/>
          <w:lang w:eastAsia="bg-BG"/>
        </w:rPr>
      </w:pPr>
      <w:r w:rsidRPr="003A3EA4">
        <w:rPr>
          <w:rFonts w:eastAsia="Times New Roman" w:cs="Arial"/>
          <w:color w:val="000000"/>
          <w:lang w:eastAsia="bg-BG"/>
        </w:rPr>
        <w:t>По време на 8-седмичното контролирано клинично проучване наблюдаваните при комбинацията Валсавил Трио промени в лабораторните показатели са били минимални и в</w:t>
      </w:r>
      <w:r w:rsidRPr="003A3EA4">
        <w:rPr>
          <w:rFonts w:eastAsia="Times New Roman" w:cs="Arial"/>
          <w:color w:val="000000"/>
          <w:vertAlign w:val="superscript"/>
          <w:lang w:eastAsia="bg-BG"/>
        </w:rPr>
        <w:t xml:space="preserve"> </w:t>
      </w:r>
      <w:r w:rsidRPr="003A3EA4">
        <w:rPr>
          <w:rFonts w:eastAsia="Times New Roman" w:cs="Arial"/>
          <w:color w:val="000000"/>
          <w:lang w:eastAsia="bg-BG"/>
        </w:rPr>
        <w:t>съответствие с фармакологичния механизъм на действие на отделните компоненти. Наличието</w:t>
      </w:r>
      <w:r>
        <w:rPr>
          <w:rFonts w:eastAsia="Times New Roman" w:cs="Arial"/>
          <w:sz w:val="28"/>
          <w:szCs w:val="28"/>
          <w:lang w:val="en-US" w:eastAsia="bg-BG"/>
        </w:rPr>
        <w:t xml:space="preserve"> </w:t>
      </w:r>
      <w:r w:rsidRPr="003A3EA4">
        <w:rPr>
          <w:rFonts w:eastAsia="Times New Roman" w:cs="Arial"/>
          <w:color w:val="000000"/>
          <w:lang w:eastAsia="bg-BG"/>
        </w:rPr>
        <w:t xml:space="preserve">на валсартан в тройната комбинация отслабва хипокалиемичния ефект на </w:t>
      </w:r>
      <w:r w:rsidRPr="003A3EA4">
        <w:rPr>
          <w:rFonts w:eastAsia="Times New Roman" w:cs="Arial"/>
          <w:i/>
          <w:iCs/>
          <w:color w:val="000000"/>
          <w:lang w:eastAsia="bg-BG"/>
        </w:rPr>
        <w:t>хиддрохлоротиазид</w:t>
      </w:r>
    </w:p>
    <w:p w14:paraId="10616E74" w14:textId="77777777" w:rsidR="003A3EA4" w:rsidRPr="003A3EA4" w:rsidRDefault="003A3EA4" w:rsidP="003A3EA4">
      <w:pPr>
        <w:spacing w:line="240" w:lineRule="auto"/>
        <w:rPr>
          <w:rFonts w:eastAsia="Times New Roman" w:cs="Arial"/>
          <w:color w:val="000000"/>
          <w:lang w:eastAsia="bg-BG"/>
        </w:rPr>
      </w:pPr>
    </w:p>
    <w:p w14:paraId="58584A96" w14:textId="4AEA0F80" w:rsidR="003A3EA4" w:rsidRPr="003A3EA4" w:rsidRDefault="003A3EA4" w:rsidP="003A3EA4">
      <w:pPr>
        <w:spacing w:line="240" w:lineRule="auto"/>
        <w:rPr>
          <w:rFonts w:eastAsia="Times New Roman" w:cs="Arial"/>
          <w:sz w:val="28"/>
          <w:szCs w:val="28"/>
          <w:lang w:eastAsia="bg-BG"/>
        </w:rPr>
      </w:pPr>
      <w:r w:rsidRPr="003A3EA4">
        <w:rPr>
          <w:rFonts w:eastAsia="Times New Roman" w:cs="Arial"/>
          <w:color w:val="000000"/>
          <w:lang w:eastAsia="bg-BG"/>
        </w:rPr>
        <w:t>По време на 8-седмичното контролирано клинично проучване не са наблюдавани значими нови или неочаквани нежелани лекарствени реакции в сравнение с известните при монотерапия или комбинирана терапия с отделните компоненти.</w:t>
      </w:r>
    </w:p>
    <w:p w14:paraId="5525C8DB" w14:textId="04D72086" w:rsidR="003A3EA4" w:rsidRPr="003A3EA4" w:rsidRDefault="003A3EA4" w:rsidP="003A3EA4">
      <w:pPr>
        <w:rPr>
          <w:rFonts w:cs="Arial"/>
          <w:sz w:val="24"/>
          <w:szCs w:val="24"/>
        </w:rPr>
      </w:pPr>
    </w:p>
    <w:p w14:paraId="1621ACDF" w14:textId="77777777" w:rsidR="003A3EA4" w:rsidRPr="003A3EA4" w:rsidRDefault="003A3EA4" w:rsidP="003A3EA4">
      <w:pPr>
        <w:spacing w:line="240" w:lineRule="auto"/>
        <w:rPr>
          <w:rFonts w:eastAsia="Times New Roman" w:cs="Arial"/>
          <w:sz w:val="28"/>
          <w:szCs w:val="28"/>
          <w:lang w:eastAsia="bg-BG"/>
        </w:rPr>
      </w:pPr>
      <w:r w:rsidRPr="003A3EA4">
        <w:rPr>
          <w:rFonts w:eastAsia="Times New Roman" w:cs="Arial"/>
          <w:color w:val="000000"/>
          <w:lang w:eastAsia="bg-BG"/>
        </w:rPr>
        <w:t>Табличен списък на нежеланите реакции</w:t>
      </w:r>
    </w:p>
    <w:p w14:paraId="4C0779FD" w14:textId="0236574C" w:rsidR="003A3EA4" w:rsidRPr="003A3EA4" w:rsidRDefault="003A3EA4" w:rsidP="003A3EA4">
      <w:pPr>
        <w:spacing w:line="240" w:lineRule="auto"/>
        <w:rPr>
          <w:rFonts w:eastAsia="Times New Roman" w:cs="Arial"/>
          <w:sz w:val="28"/>
          <w:szCs w:val="28"/>
          <w:lang w:eastAsia="bg-BG"/>
        </w:rPr>
      </w:pPr>
      <w:r w:rsidRPr="003A3EA4">
        <w:rPr>
          <w:rFonts w:eastAsia="Times New Roman" w:cs="Arial"/>
          <w:color w:val="000000"/>
          <w:lang w:eastAsia="bg-BG"/>
        </w:rPr>
        <w:t xml:space="preserve">Следващите нежелани реакции, изброени според системо-органни класове по </w:t>
      </w:r>
      <w:r w:rsidRPr="003A3EA4">
        <w:rPr>
          <w:rFonts w:eastAsia="Times New Roman" w:cs="Arial"/>
          <w:color w:val="000000"/>
          <w:lang w:val="en-US"/>
        </w:rPr>
        <w:t xml:space="preserve">MedDRA </w:t>
      </w:r>
      <w:r w:rsidRPr="003A3EA4">
        <w:rPr>
          <w:rFonts w:eastAsia="Times New Roman" w:cs="Arial"/>
          <w:color w:val="000000"/>
          <w:lang w:eastAsia="bg-BG"/>
        </w:rPr>
        <w:t>и честота, се отнасят за Валсавил Трио (амлодипин/валсартан/НСТ) и поотделно за амлодипин, валсартан и НСТ. Много чести: ≥1/10; чести: ≥1/100 до &lt;1/10; нечести ≥1/1000 до &lt;1/100; редки</w:t>
      </w:r>
      <w:r w:rsidRPr="003A3EA4">
        <w:rPr>
          <w:rFonts w:eastAsia="Times New Roman" w:cs="Arial"/>
          <w:sz w:val="28"/>
          <w:szCs w:val="28"/>
          <w:lang w:val="en-US" w:eastAsia="bg-BG"/>
        </w:rPr>
        <w:t xml:space="preserve"> </w:t>
      </w:r>
      <w:r w:rsidRPr="003A3EA4">
        <w:rPr>
          <w:rFonts w:eastAsia="Times New Roman" w:cs="Arial"/>
          <w:color w:val="000000"/>
          <w:lang w:eastAsia="bg-BG"/>
        </w:rPr>
        <w:t>≥1/10000 до &lt;1/1000; много редки &lt;1/10 000 и с неизвестна честота (от наличните данни не може да бъде направена оценка).</w:t>
      </w:r>
    </w:p>
    <w:p w14:paraId="3731A989" w14:textId="1EC84745" w:rsidR="003A3EA4" w:rsidRDefault="003A3EA4" w:rsidP="003A3EA4"/>
    <w:tbl>
      <w:tblPr>
        <w:tblStyle w:val="TableGrid"/>
        <w:tblW w:w="0" w:type="auto"/>
        <w:tblLook w:val="04A0" w:firstRow="1" w:lastRow="0" w:firstColumn="1" w:lastColumn="0" w:noHBand="0" w:noVBand="1"/>
      </w:tblPr>
      <w:tblGrid>
        <w:gridCol w:w="1803"/>
        <w:gridCol w:w="2189"/>
        <w:gridCol w:w="1063"/>
        <w:gridCol w:w="1221"/>
        <w:gridCol w:w="1221"/>
        <w:gridCol w:w="1853"/>
      </w:tblGrid>
      <w:tr w:rsidR="0091005C" w14:paraId="20AA60E4" w14:textId="77777777" w:rsidTr="00A07B29">
        <w:tc>
          <w:tcPr>
            <w:tcW w:w="1845" w:type="dxa"/>
            <w:vMerge w:val="restart"/>
            <w:vAlign w:val="bottom"/>
          </w:tcPr>
          <w:p w14:paraId="1945A260" w14:textId="51AD38F6" w:rsidR="0091005C" w:rsidRDefault="0091005C" w:rsidP="0091005C">
            <w:r>
              <w:rPr>
                <w:b/>
                <w:bCs/>
                <w:sz w:val="20"/>
                <w:szCs w:val="20"/>
                <w:lang w:val="en-US"/>
              </w:rPr>
              <w:t xml:space="preserve">MedDRA </w:t>
            </w:r>
            <w:r>
              <w:rPr>
                <w:b/>
                <w:bCs/>
                <w:sz w:val="20"/>
                <w:szCs w:val="20"/>
              </w:rPr>
              <w:t xml:space="preserve">системоорганни </w:t>
            </w:r>
            <w:r>
              <w:rPr>
                <w:b/>
                <w:bCs/>
                <w:i/>
                <w:iCs/>
                <w:sz w:val="20"/>
                <w:szCs w:val="20"/>
              </w:rPr>
              <w:t>класове</w:t>
            </w:r>
          </w:p>
        </w:tc>
        <w:tc>
          <w:tcPr>
            <w:tcW w:w="2245" w:type="dxa"/>
            <w:vMerge w:val="restart"/>
          </w:tcPr>
          <w:p w14:paraId="1F730987" w14:textId="7D6F13D9" w:rsidR="0091005C" w:rsidRDefault="0091005C" w:rsidP="0091005C">
            <w:r>
              <w:rPr>
                <w:b/>
                <w:bCs/>
                <w:sz w:val="20"/>
                <w:szCs w:val="20"/>
              </w:rPr>
              <w:t>Нежелани реакции</w:t>
            </w:r>
          </w:p>
        </w:tc>
        <w:tc>
          <w:tcPr>
            <w:tcW w:w="5486" w:type="dxa"/>
            <w:gridSpan w:val="4"/>
          </w:tcPr>
          <w:p w14:paraId="67396A28" w14:textId="3CB3D5F7" w:rsidR="0091005C" w:rsidRDefault="0091005C" w:rsidP="0091005C">
            <w:r>
              <w:rPr>
                <w:b/>
                <w:bCs/>
                <w:sz w:val="20"/>
                <w:szCs w:val="20"/>
              </w:rPr>
              <w:t>Честота</w:t>
            </w:r>
          </w:p>
        </w:tc>
      </w:tr>
      <w:tr w:rsidR="0091005C" w14:paraId="4111A8F1" w14:textId="77777777" w:rsidTr="00A07B29">
        <w:tc>
          <w:tcPr>
            <w:tcW w:w="1845" w:type="dxa"/>
            <w:vMerge/>
          </w:tcPr>
          <w:p w14:paraId="4353D4EF" w14:textId="77777777" w:rsidR="0091005C" w:rsidRDefault="0091005C" w:rsidP="0091005C"/>
        </w:tc>
        <w:tc>
          <w:tcPr>
            <w:tcW w:w="2245" w:type="dxa"/>
            <w:vMerge/>
          </w:tcPr>
          <w:p w14:paraId="021CA0F5" w14:textId="77777777" w:rsidR="0091005C" w:rsidRDefault="0091005C" w:rsidP="0091005C"/>
        </w:tc>
        <w:tc>
          <w:tcPr>
            <w:tcW w:w="1087" w:type="dxa"/>
            <w:vAlign w:val="bottom"/>
          </w:tcPr>
          <w:p w14:paraId="1F577919" w14:textId="35BC1AA4" w:rsidR="0091005C" w:rsidRDefault="0091005C" w:rsidP="0091005C">
            <w:r>
              <w:rPr>
                <w:b/>
                <w:bCs/>
                <w:sz w:val="20"/>
                <w:szCs w:val="20"/>
              </w:rPr>
              <w:t>Валсавил Трио</w:t>
            </w:r>
          </w:p>
        </w:tc>
        <w:tc>
          <w:tcPr>
            <w:tcW w:w="1250" w:type="dxa"/>
          </w:tcPr>
          <w:p w14:paraId="79CD805C" w14:textId="0C56DDEC" w:rsidR="0091005C" w:rsidRDefault="0091005C" w:rsidP="0091005C">
            <w:r>
              <w:rPr>
                <w:b/>
                <w:bCs/>
                <w:sz w:val="20"/>
                <w:szCs w:val="20"/>
              </w:rPr>
              <w:t>амлодипин</w:t>
            </w:r>
          </w:p>
        </w:tc>
        <w:tc>
          <w:tcPr>
            <w:tcW w:w="1250" w:type="dxa"/>
          </w:tcPr>
          <w:p w14:paraId="5BC236D1" w14:textId="7B8C6020" w:rsidR="0091005C" w:rsidRDefault="0091005C" w:rsidP="0091005C">
            <w:r>
              <w:rPr>
                <w:b/>
                <w:bCs/>
                <w:sz w:val="20"/>
                <w:szCs w:val="20"/>
              </w:rPr>
              <w:t>валсартан</w:t>
            </w:r>
          </w:p>
        </w:tc>
        <w:tc>
          <w:tcPr>
            <w:tcW w:w="1899" w:type="dxa"/>
          </w:tcPr>
          <w:p w14:paraId="44BDD142" w14:textId="5350B112" w:rsidR="0091005C" w:rsidRDefault="0091005C" w:rsidP="0091005C">
            <w:r>
              <w:rPr>
                <w:b/>
                <w:bCs/>
                <w:sz w:val="20"/>
                <w:szCs w:val="20"/>
              </w:rPr>
              <w:t>хидрохлоротиазид</w:t>
            </w:r>
          </w:p>
        </w:tc>
      </w:tr>
      <w:tr w:rsidR="0091005C" w14:paraId="3111CC79" w14:textId="77777777" w:rsidTr="00A07B29">
        <w:tc>
          <w:tcPr>
            <w:tcW w:w="1845" w:type="dxa"/>
            <w:vMerge w:val="restart"/>
          </w:tcPr>
          <w:p w14:paraId="5D8B08D4" w14:textId="213501AE" w:rsidR="0091005C" w:rsidRPr="0091005C" w:rsidRDefault="0091005C" w:rsidP="0091005C">
            <w:r w:rsidRPr="0091005C">
              <w:t>Нарушения на кръвта и лимфната система</w:t>
            </w:r>
          </w:p>
        </w:tc>
        <w:tc>
          <w:tcPr>
            <w:tcW w:w="2245" w:type="dxa"/>
            <w:vAlign w:val="bottom"/>
          </w:tcPr>
          <w:p w14:paraId="39DEA0B5" w14:textId="098E3E24" w:rsidR="0091005C" w:rsidRPr="0091005C" w:rsidRDefault="0091005C" w:rsidP="0091005C">
            <w:r w:rsidRPr="0091005C">
              <w:t>Агранулоцитоза, костно-мозъчна недостатъчност</w:t>
            </w:r>
          </w:p>
        </w:tc>
        <w:tc>
          <w:tcPr>
            <w:tcW w:w="1087" w:type="dxa"/>
          </w:tcPr>
          <w:p w14:paraId="2CC8049D" w14:textId="30F29AF5" w:rsidR="0091005C" w:rsidRPr="0091005C" w:rsidRDefault="0091005C" w:rsidP="0091005C">
            <w:r w:rsidRPr="0091005C">
              <w:t>-</w:t>
            </w:r>
          </w:p>
        </w:tc>
        <w:tc>
          <w:tcPr>
            <w:tcW w:w="1250" w:type="dxa"/>
          </w:tcPr>
          <w:p w14:paraId="1065D21B" w14:textId="662F8577" w:rsidR="0091005C" w:rsidRPr="0091005C" w:rsidRDefault="0091005C" w:rsidP="0091005C">
            <w:r w:rsidRPr="0091005C">
              <w:t>-</w:t>
            </w:r>
          </w:p>
        </w:tc>
        <w:tc>
          <w:tcPr>
            <w:tcW w:w="1250" w:type="dxa"/>
          </w:tcPr>
          <w:p w14:paraId="2D3A0BD5" w14:textId="4820059D" w:rsidR="0091005C" w:rsidRPr="0091005C" w:rsidRDefault="0091005C" w:rsidP="0091005C">
            <w:r w:rsidRPr="0091005C">
              <w:t>-</w:t>
            </w:r>
          </w:p>
        </w:tc>
        <w:tc>
          <w:tcPr>
            <w:tcW w:w="1899" w:type="dxa"/>
          </w:tcPr>
          <w:p w14:paraId="26E4C2CC" w14:textId="0F843AA5" w:rsidR="0091005C" w:rsidRPr="0091005C" w:rsidRDefault="0091005C" w:rsidP="0091005C">
            <w:r w:rsidRPr="0091005C">
              <w:t>Много редки</w:t>
            </w:r>
          </w:p>
        </w:tc>
      </w:tr>
      <w:tr w:rsidR="0091005C" w14:paraId="1A0C5D7D" w14:textId="77777777" w:rsidTr="00A07B29">
        <w:tc>
          <w:tcPr>
            <w:tcW w:w="1845" w:type="dxa"/>
            <w:vMerge/>
          </w:tcPr>
          <w:p w14:paraId="12DE18EC" w14:textId="77777777" w:rsidR="0091005C" w:rsidRPr="0091005C" w:rsidRDefault="0091005C" w:rsidP="0091005C"/>
        </w:tc>
        <w:tc>
          <w:tcPr>
            <w:tcW w:w="2245" w:type="dxa"/>
          </w:tcPr>
          <w:p w14:paraId="6D6EDCD7" w14:textId="5ECA80EA" w:rsidR="0091005C" w:rsidRPr="0091005C" w:rsidRDefault="0091005C" w:rsidP="0091005C">
            <w:r w:rsidRPr="0091005C">
              <w:t>Понижен хемоглобин и хематокрит</w:t>
            </w:r>
          </w:p>
        </w:tc>
        <w:tc>
          <w:tcPr>
            <w:tcW w:w="1087" w:type="dxa"/>
          </w:tcPr>
          <w:p w14:paraId="511B0C68" w14:textId="77777777" w:rsidR="0091005C" w:rsidRPr="0091005C" w:rsidRDefault="0091005C" w:rsidP="0091005C"/>
        </w:tc>
        <w:tc>
          <w:tcPr>
            <w:tcW w:w="1250" w:type="dxa"/>
          </w:tcPr>
          <w:p w14:paraId="15B7C5A1" w14:textId="19C07AF6" w:rsidR="0091005C" w:rsidRPr="0091005C" w:rsidRDefault="0091005C" w:rsidP="0091005C">
            <w:r w:rsidRPr="0091005C">
              <w:t>-</w:t>
            </w:r>
          </w:p>
        </w:tc>
        <w:tc>
          <w:tcPr>
            <w:tcW w:w="1250" w:type="dxa"/>
            <w:vAlign w:val="bottom"/>
          </w:tcPr>
          <w:p w14:paraId="46256EC8" w14:textId="0839DCB4" w:rsidR="0091005C" w:rsidRPr="0091005C" w:rsidRDefault="0091005C" w:rsidP="0091005C">
            <w:r w:rsidRPr="0091005C">
              <w:t>с неизвестна честота</w:t>
            </w:r>
          </w:p>
        </w:tc>
        <w:tc>
          <w:tcPr>
            <w:tcW w:w="1899" w:type="dxa"/>
          </w:tcPr>
          <w:p w14:paraId="2517B876" w14:textId="2ED494BF" w:rsidR="0091005C" w:rsidRPr="0091005C" w:rsidRDefault="0091005C" w:rsidP="0091005C">
            <w:r w:rsidRPr="0091005C">
              <w:t>-</w:t>
            </w:r>
          </w:p>
        </w:tc>
      </w:tr>
      <w:tr w:rsidR="0091005C" w14:paraId="0AA9EB90" w14:textId="77777777" w:rsidTr="00A07B29">
        <w:tc>
          <w:tcPr>
            <w:tcW w:w="1845" w:type="dxa"/>
            <w:vMerge/>
          </w:tcPr>
          <w:p w14:paraId="676B36FC" w14:textId="77777777" w:rsidR="0091005C" w:rsidRPr="0091005C" w:rsidRDefault="0091005C" w:rsidP="0091005C"/>
        </w:tc>
        <w:tc>
          <w:tcPr>
            <w:tcW w:w="2245" w:type="dxa"/>
            <w:vAlign w:val="bottom"/>
          </w:tcPr>
          <w:p w14:paraId="172952B1" w14:textId="2C5B356F" w:rsidR="0091005C" w:rsidRPr="0091005C" w:rsidRDefault="0091005C" w:rsidP="0091005C">
            <w:r w:rsidRPr="0091005C">
              <w:t>Хемолитична анемия</w:t>
            </w:r>
          </w:p>
        </w:tc>
        <w:tc>
          <w:tcPr>
            <w:tcW w:w="1087" w:type="dxa"/>
          </w:tcPr>
          <w:p w14:paraId="27560E6B" w14:textId="77777777" w:rsidR="0091005C" w:rsidRPr="0091005C" w:rsidRDefault="0091005C" w:rsidP="0091005C"/>
        </w:tc>
        <w:tc>
          <w:tcPr>
            <w:tcW w:w="1250" w:type="dxa"/>
          </w:tcPr>
          <w:p w14:paraId="2B73E89A" w14:textId="77777777" w:rsidR="0091005C" w:rsidRPr="0091005C" w:rsidRDefault="0091005C" w:rsidP="0091005C"/>
        </w:tc>
        <w:tc>
          <w:tcPr>
            <w:tcW w:w="1250" w:type="dxa"/>
          </w:tcPr>
          <w:p w14:paraId="18AF2B99" w14:textId="77777777" w:rsidR="0091005C" w:rsidRPr="0091005C" w:rsidRDefault="0091005C" w:rsidP="0091005C"/>
        </w:tc>
        <w:tc>
          <w:tcPr>
            <w:tcW w:w="1899" w:type="dxa"/>
            <w:vAlign w:val="bottom"/>
          </w:tcPr>
          <w:p w14:paraId="13284348" w14:textId="421DB931" w:rsidR="0091005C" w:rsidRPr="0091005C" w:rsidRDefault="0091005C" w:rsidP="0091005C">
            <w:r w:rsidRPr="0091005C">
              <w:t>Много редки</w:t>
            </w:r>
          </w:p>
        </w:tc>
      </w:tr>
      <w:tr w:rsidR="0091005C" w14:paraId="1E394F2B" w14:textId="77777777" w:rsidTr="00A07B29">
        <w:tc>
          <w:tcPr>
            <w:tcW w:w="1845" w:type="dxa"/>
            <w:vMerge/>
          </w:tcPr>
          <w:p w14:paraId="33BEB4F3" w14:textId="77777777" w:rsidR="0091005C" w:rsidRPr="0091005C" w:rsidRDefault="0091005C" w:rsidP="0091005C"/>
        </w:tc>
        <w:tc>
          <w:tcPr>
            <w:tcW w:w="2245" w:type="dxa"/>
          </w:tcPr>
          <w:p w14:paraId="3630AC9D" w14:textId="09566CCA" w:rsidR="0091005C" w:rsidRPr="0091005C" w:rsidRDefault="0091005C" w:rsidP="0091005C">
            <w:r w:rsidRPr="0091005C">
              <w:t>левкопения</w:t>
            </w:r>
          </w:p>
        </w:tc>
        <w:tc>
          <w:tcPr>
            <w:tcW w:w="1087" w:type="dxa"/>
          </w:tcPr>
          <w:p w14:paraId="045AD0D1" w14:textId="539828A5" w:rsidR="0091005C" w:rsidRPr="0091005C" w:rsidRDefault="0091005C" w:rsidP="0091005C">
            <w:r w:rsidRPr="0091005C">
              <w:t>-</w:t>
            </w:r>
          </w:p>
        </w:tc>
        <w:tc>
          <w:tcPr>
            <w:tcW w:w="1250" w:type="dxa"/>
            <w:vAlign w:val="bottom"/>
          </w:tcPr>
          <w:p w14:paraId="2B0983DF" w14:textId="0F5C22AD" w:rsidR="0091005C" w:rsidRPr="0091005C" w:rsidRDefault="0091005C" w:rsidP="0091005C">
            <w:r w:rsidRPr="0091005C">
              <w:t>Много редки</w:t>
            </w:r>
          </w:p>
        </w:tc>
        <w:tc>
          <w:tcPr>
            <w:tcW w:w="1250" w:type="dxa"/>
          </w:tcPr>
          <w:p w14:paraId="2714C05B" w14:textId="5CAB0D6E" w:rsidR="0091005C" w:rsidRPr="0091005C" w:rsidRDefault="0091005C" w:rsidP="0091005C">
            <w:r w:rsidRPr="0091005C">
              <w:t>-</w:t>
            </w:r>
          </w:p>
        </w:tc>
        <w:tc>
          <w:tcPr>
            <w:tcW w:w="1899" w:type="dxa"/>
          </w:tcPr>
          <w:p w14:paraId="62241B54" w14:textId="292F12D9" w:rsidR="0091005C" w:rsidRPr="0091005C" w:rsidRDefault="0091005C" w:rsidP="0091005C">
            <w:r w:rsidRPr="0091005C">
              <w:t>Много редки</w:t>
            </w:r>
          </w:p>
        </w:tc>
      </w:tr>
      <w:tr w:rsidR="0091005C" w14:paraId="1D9DDB85" w14:textId="77777777" w:rsidTr="00A07B29">
        <w:tc>
          <w:tcPr>
            <w:tcW w:w="1845" w:type="dxa"/>
            <w:vMerge/>
          </w:tcPr>
          <w:p w14:paraId="179EDC72" w14:textId="77777777" w:rsidR="0091005C" w:rsidRPr="0091005C" w:rsidRDefault="0091005C" w:rsidP="0091005C"/>
        </w:tc>
        <w:tc>
          <w:tcPr>
            <w:tcW w:w="2245" w:type="dxa"/>
          </w:tcPr>
          <w:p w14:paraId="447BC141" w14:textId="0DF2D92A" w:rsidR="0091005C" w:rsidRPr="0091005C" w:rsidRDefault="0091005C" w:rsidP="0091005C">
            <w:r w:rsidRPr="0091005C">
              <w:t>неутропения</w:t>
            </w:r>
          </w:p>
        </w:tc>
        <w:tc>
          <w:tcPr>
            <w:tcW w:w="1087" w:type="dxa"/>
          </w:tcPr>
          <w:p w14:paraId="5AB1AB29" w14:textId="3881DAED" w:rsidR="0091005C" w:rsidRPr="0091005C" w:rsidRDefault="0091005C" w:rsidP="0091005C">
            <w:r w:rsidRPr="0091005C">
              <w:t>-</w:t>
            </w:r>
          </w:p>
        </w:tc>
        <w:tc>
          <w:tcPr>
            <w:tcW w:w="1250" w:type="dxa"/>
          </w:tcPr>
          <w:p w14:paraId="6D0027D9" w14:textId="68B8988D" w:rsidR="0091005C" w:rsidRPr="0091005C" w:rsidRDefault="0091005C" w:rsidP="0091005C">
            <w:r w:rsidRPr="0091005C">
              <w:t>-</w:t>
            </w:r>
          </w:p>
        </w:tc>
        <w:tc>
          <w:tcPr>
            <w:tcW w:w="1250" w:type="dxa"/>
            <w:vAlign w:val="bottom"/>
          </w:tcPr>
          <w:p w14:paraId="3A059583" w14:textId="0CC14CFE" w:rsidR="0091005C" w:rsidRPr="0091005C" w:rsidRDefault="0091005C" w:rsidP="0091005C">
            <w:r w:rsidRPr="0091005C">
              <w:t>С неизвест</w:t>
            </w:r>
            <w:r w:rsidRPr="0091005C">
              <w:lastRenderedPageBreak/>
              <w:t>на честота</w:t>
            </w:r>
          </w:p>
        </w:tc>
        <w:tc>
          <w:tcPr>
            <w:tcW w:w="1899" w:type="dxa"/>
          </w:tcPr>
          <w:p w14:paraId="034588CD" w14:textId="6EB351BC" w:rsidR="0091005C" w:rsidRPr="0091005C" w:rsidRDefault="0091005C" w:rsidP="0091005C">
            <w:r w:rsidRPr="0091005C">
              <w:lastRenderedPageBreak/>
              <w:t>-</w:t>
            </w:r>
          </w:p>
        </w:tc>
      </w:tr>
      <w:tr w:rsidR="0091005C" w14:paraId="509C02ED" w14:textId="77777777" w:rsidTr="00A07B29">
        <w:tc>
          <w:tcPr>
            <w:tcW w:w="1845" w:type="dxa"/>
            <w:vMerge/>
          </w:tcPr>
          <w:p w14:paraId="4BFB35E4" w14:textId="77777777" w:rsidR="0091005C" w:rsidRPr="0091005C" w:rsidRDefault="0091005C" w:rsidP="0091005C"/>
        </w:tc>
        <w:tc>
          <w:tcPr>
            <w:tcW w:w="2245" w:type="dxa"/>
          </w:tcPr>
          <w:p w14:paraId="7F4F3BA0" w14:textId="7053929A" w:rsidR="0091005C" w:rsidRPr="0091005C" w:rsidRDefault="0091005C" w:rsidP="0091005C">
            <w:r w:rsidRPr="0091005C">
              <w:t>Тромбоцитопения, понякога с пурпура</w:t>
            </w:r>
          </w:p>
        </w:tc>
        <w:tc>
          <w:tcPr>
            <w:tcW w:w="1087" w:type="dxa"/>
          </w:tcPr>
          <w:p w14:paraId="1DAF5420" w14:textId="512C2125" w:rsidR="0091005C" w:rsidRPr="0091005C" w:rsidRDefault="0091005C" w:rsidP="0091005C">
            <w:r w:rsidRPr="0091005C">
              <w:t>-</w:t>
            </w:r>
          </w:p>
        </w:tc>
        <w:tc>
          <w:tcPr>
            <w:tcW w:w="1250" w:type="dxa"/>
          </w:tcPr>
          <w:p w14:paraId="6A3B11C9" w14:textId="25006461" w:rsidR="0091005C" w:rsidRPr="0091005C" w:rsidRDefault="0091005C" w:rsidP="0091005C">
            <w:r w:rsidRPr="0091005C">
              <w:t>Много редки</w:t>
            </w:r>
          </w:p>
        </w:tc>
        <w:tc>
          <w:tcPr>
            <w:tcW w:w="1250" w:type="dxa"/>
            <w:vAlign w:val="bottom"/>
          </w:tcPr>
          <w:p w14:paraId="772634C4" w14:textId="1B17B236" w:rsidR="0091005C" w:rsidRPr="0091005C" w:rsidRDefault="0091005C" w:rsidP="0091005C">
            <w:r w:rsidRPr="0091005C">
              <w:t>С неизвестна честота</w:t>
            </w:r>
          </w:p>
        </w:tc>
        <w:tc>
          <w:tcPr>
            <w:tcW w:w="1899" w:type="dxa"/>
          </w:tcPr>
          <w:p w14:paraId="0FC340DC" w14:textId="771C7457" w:rsidR="0091005C" w:rsidRPr="0091005C" w:rsidRDefault="0091005C" w:rsidP="0091005C">
            <w:r w:rsidRPr="0091005C">
              <w:t>редки</w:t>
            </w:r>
          </w:p>
        </w:tc>
      </w:tr>
      <w:tr w:rsidR="0091005C" w14:paraId="2E9910A1" w14:textId="77777777" w:rsidTr="00A07B29">
        <w:tc>
          <w:tcPr>
            <w:tcW w:w="1845" w:type="dxa"/>
            <w:vMerge/>
          </w:tcPr>
          <w:p w14:paraId="0C29111F" w14:textId="77777777" w:rsidR="0091005C" w:rsidRPr="0091005C" w:rsidRDefault="0091005C" w:rsidP="0091005C"/>
        </w:tc>
        <w:tc>
          <w:tcPr>
            <w:tcW w:w="2245" w:type="dxa"/>
          </w:tcPr>
          <w:p w14:paraId="1E828FA1" w14:textId="19A82CB0" w:rsidR="0091005C" w:rsidRPr="0091005C" w:rsidRDefault="0091005C" w:rsidP="0091005C">
            <w:r w:rsidRPr="0091005C">
              <w:t>Апластична анемия</w:t>
            </w:r>
          </w:p>
        </w:tc>
        <w:tc>
          <w:tcPr>
            <w:tcW w:w="1087" w:type="dxa"/>
          </w:tcPr>
          <w:p w14:paraId="11CCE444" w14:textId="63C711CF" w:rsidR="0091005C" w:rsidRPr="0091005C" w:rsidRDefault="0091005C" w:rsidP="0091005C">
            <w:r w:rsidRPr="0091005C">
              <w:t>-</w:t>
            </w:r>
          </w:p>
        </w:tc>
        <w:tc>
          <w:tcPr>
            <w:tcW w:w="1250" w:type="dxa"/>
          </w:tcPr>
          <w:p w14:paraId="7C5DB0D5" w14:textId="6703230A" w:rsidR="0091005C" w:rsidRPr="0091005C" w:rsidRDefault="0091005C" w:rsidP="0091005C">
            <w:r w:rsidRPr="0091005C">
              <w:t>-</w:t>
            </w:r>
          </w:p>
        </w:tc>
        <w:tc>
          <w:tcPr>
            <w:tcW w:w="1250" w:type="dxa"/>
          </w:tcPr>
          <w:p w14:paraId="3155DB0F" w14:textId="77777777" w:rsidR="0091005C" w:rsidRPr="0091005C" w:rsidRDefault="0091005C" w:rsidP="0091005C"/>
        </w:tc>
        <w:tc>
          <w:tcPr>
            <w:tcW w:w="1899" w:type="dxa"/>
            <w:vAlign w:val="bottom"/>
          </w:tcPr>
          <w:p w14:paraId="45C195B5" w14:textId="7E642599" w:rsidR="0091005C" w:rsidRPr="0091005C" w:rsidRDefault="0091005C" w:rsidP="0091005C">
            <w:r w:rsidRPr="0091005C">
              <w:t>С неизвестна честота</w:t>
            </w:r>
          </w:p>
        </w:tc>
      </w:tr>
      <w:tr w:rsidR="00A07B29" w14:paraId="13DBBD62" w14:textId="77777777" w:rsidTr="00A07B29">
        <w:tc>
          <w:tcPr>
            <w:tcW w:w="1845" w:type="dxa"/>
            <w:vAlign w:val="bottom"/>
          </w:tcPr>
          <w:p w14:paraId="411FBC17" w14:textId="63035F28" w:rsidR="0091005C" w:rsidRPr="0091005C" w:rsidRDefault="0091005C" w:rsidP="0091005C">
            <w:r w:rsidRPr="0091005C">
              <w:t>Нарушения на имунната система</w:t>
            </w:r>
          </w:p>
        </w:tc>
        <w:tc>
          <w:tcPr>
            <w:tcW w:w="2245" w:type="dxa"/>
          </w:tcPr>
          <w:p w14:paraId="797FA2C2" w14:textId="1366760C" w:rsidR="0091005C" w:rsidRPr="0091005C" w:rsidRDefault="0091005C" w:rsidP="0091005C">
            <w:r w:rsidRPr="0091005C">
              <w:t>свръхчувствителност</w:t>
            </w:r>
          </w:p>
        </w:tc>
        <w:tc>
          <w:tcPr>
            <w:tcW w:w="1087" w:type="dxa"/>
          </w:tcPr>
          <w:p w14:paraId="3093D59A" w14:textId="5CCB6F24" w:rsidR="0091005C" w:rsidRPr="0091005C" w:rsidRDefault="0091005C" w:rsidP="0091005C">
            <w:r w:rsidRPr="0091005C">
              <w:t>-</w:t>
            </w:r>
          </w:p>
        </w:tc>
        <w:tc>
          <w:tcPr>
            <w:tcW w:w="1250" w:type="dxa"/>
          </w:tcPr>
          <w:p w14:paraId="327648CB" w14:textId="0373AE8B" w:rsidR="0091005C" w:rsidRPr="0091005C" w:rsidRDefault="0091005C" w:rsidP="0091005C">
            <w:r w:rsidRPr="0091005C">
              <w:t>Много редки</w:t>
            </w:r>
          </w:p>
        </w:tc>
        <w:tc>
          <w:tcPr>
            <w:tcW w:w="1250" w:type="dxa"/>
            <w:vAlign w:val="bottom"/>
          </w:tcPr>
          <w:p w14:paraId="7ED35109" w14:textId="07FBC4A5" w:rsidR="0091005C" w:rsidRPr="0091005C" w:rsidRDefault="0091005C" w:rsidP="0091005C">
            <w:r w:rsidRPr="0091005C">
              <w:t>С неизвестна честота</w:t>
            </w:r>
          </w:p>
        </w:tc>
        <w:tc>
          <w:tcPr>
            <w:tcW w:w="1899" w:type="dxa"/>
          </w:tcPr>
          <w:p w14:paraId="0BD8B671" w14:textId="60B39F9E" w:rsidR="0091005C" w:rsidRPr="0091005C" w:rsidRDefault="0091005C" w:rsidP="0091005C">
            <w:r w:rsidRPr="0091005C">
              <w:t>Много редки</w:t>
            </w:r>
          </w:p>
        </w:tc>
      </w:tr>
      <w:tr w:rsidR="0091005C" w14:paraId="63EF1A14" w14:textId="77777777" w:rsidTr="00A07B29">
        <w:tc>
          <w:tcPr>
            <w:tcW w:w="1845" w:type="dxa"/>
            <w:vMerge w:val="restart"/>
          </w:tcPr>
          <w:p w14:paraId="6FFD1225" w14:textId="65FF5AA5" w:rsidR="0091005C" w:rsidRPr="0091005C" w:rsidRDefault="0091005C" w:rsidP="0091005C">
            <w:r w:rsidRPr="0091005C">
              <w:t>Нарушения на метаболизма и храненето</w:t>
            </w:r>
          </w:p>
        </w:tc>
        <w:tc>
          <w:tcPr>
            <w:tcW w:w="2245" w:type="dxa"/>
            <w:vAlign w:val="bottom"/>
          </w:tcPr>
          <w:p w14:paraId="5AAE0276" w14:textId="10455B83" w:rsidR="0091005C" w:rsidRPr="0091005C" w:rsidRDefault="0091005C" w:rsidP="0091005C">
            <w:r w:rsidRPr="0091005C">
              <w:t>анорексия</w:t>
            </w:r>
          </w:p>
        </w:tc>
        <w:tc>
          <w:tcPr>
            <w:tcW w:w="1087" w:type="dxa"/>
            <w:vAlign w:val="bottom"/>
          </w:tcPr>
          <w:p w14:paraId="60A14DCB" w14:textId="4FD475D3" w:rsidR="0091005C" w:rsidRPr="0091005C" w:rsidRDefault="0091005C" w:rsidP="0091005C">
            <w:r w:rsidRPr="0091005C">
              <w:t>нечести</w:t>
            </w:r>
          </w:p>
        </w:tc>
        <w:tc>
          <w:tcPr>
            <w:tcW w:w="1250" w:type="dxa"/>
            <w:vAlign w:val="center"/>
          </w:tcPr>
          <w:p w14:paraId="2732584A" w14:textId="24B8F333" w:rsidR="0091005C" w:rsidRPr="0091005C" w:rsidRDefault="0091005C" w:rsidP="0091005C">
            <w:r w:rsidRPr="0091005C">
              <w:t>-</w:t>
            </w:r>
          </w:p>
        </w:tc>
        <w:tc>
          <w:tcPr>
            <w:tcW w:w="1250" w:type="dxa"/>
            <w:vAlign w:val="center"/>
          </w:tcPr>
          <w:p w14:paraId="5171C5CE" w14:textId="6656B34E" w:rsidR="0091005C" w:rsidRPr="0091005C" w:rsidRDefault="0091005C" w:rsidP="0091005C">
            <w:r w:rsidRPr="0091005C">
              <w:t>-</w:t>
            </w:r>
          </w:p>
        </w:tc>
        <w:tc>
          <w:tcPr>
            <w:tcW w:w="1899" w:type="dxa"/>
            <w:vAlign w:val="center"/>
          </w:tcPr>
          <w:p w14:paraId="14BE4F26" w14:textId="2729B7FD" w:rsidR="0091005C" w:rsidRPr="0091005C" w:rsidRDefault="0091005C" w:rsidP="0091005C">
            <w:r w:rsidRPr="0091005C">
              <w:rPr>
                <w:rFonts w:cs="Arial"/>
                <w:i/>
                <w:iCs/>
              </w:rPr>
              <w:t>-</w:t>
            </w:r>
          </w:p>
        </w:tc>
      </w:tr>
      <w:tr w:rsidR="0091005C" w14:paraId="0A895936" w14:textId="77777777" w:rsidTr="00A07B29">
        <w:tc>
          <w:tcPr>
            <w:tcW w:w="1845" w:type="dxa"/>
            <w:vMerge/>
          </w:tcPr>
          <w:p w14:paraId="66C850B9" w14:textId="77777777" w:rsidR="0091005C" w:rsidRPr="0091005C" w:rsidRDefault="0091005C" w:rsidP="0091005C"/>
        </w:tc>
        <w:tc>
          <w:tcPr>
            <w:tcW w:w="2245" w:type="dxa"/>
            <w:vAlign w:val="bottom"/>
          </w:tcPr>
          <w:p w14:paraId="2DCDB2C8" w14:textId="06843A08" w:rsidR="0091005C" w:rsidRPr="0091005C" w:rsidRDefault="0091005C" w:rsidP="0091005C">
            <w:r w:rsidRPr="0091005C">
              <w:t>хиперкалциемия</w:t>
            </w:r>
          </w:p>
        </w:tc>
        <w:tc>
          <w:tcPr>
            <w:tcW w:w="1087" w:type="dxa"/>
            <w:vAlign w:val="bottom"/>
          </w:tcPr>
          <w:p w14:paraId="475079DF" w14:textId="19B30592" w:rsidR="0091005C" w:rsidRPr="0091005C" w:rsidRDefault="0091005C" w:rsidP="0091005C">
            <w:r w:rsidRPr="0091005C">
              <w:t>нечести</w:t>
            </w:r>
          </w:p>
        </w:tc>
        <w:tc>
          <w:tcPr>
            <w:tcW w:w="1250" w:type="dxa"/>
            <w:vAlign w:val="bottom"/>
          </w:tcPr>
          <w:p w14:paraId="75604A55" w14:textId="03E98284" w:rsidR="0091005C" w:rsidRPr="0091005C" w:rsidRDefault="0091005C" w:rsidP="0091005C">
            <w:r w:rsidRPr="0091005C">
              <w:t>-</w:t>
            </w:r>
          </w:p>
        </w:tc>
        <w:tc>
          <w:tcPr>
            <w:tcW w:w="1250" w:type="dxa"/>
            <w:vAlign w:val="bottom"/>
          </w:tcPr>
          <w:p w14:paraId="0A10956B" w14:textId="3040B894" w:rsidR="0091005C" w:rsidRPr="0091005C" w:rsidRDefault="0091005C" w:rsidP="0091005C">
            <w:r w:rsidRPr="0091005C">
              <w:t>-</w:t>
            </w:r>
          </w:p>
        </w:tc>
        <w:tc>
          <w:tcPr>
            <w:tcW w:w="1899" w:type="dxa"/>
            <w:vAlign w:val="bottom"/>
          </w:tcPr>
          <w:p w14:paraId="3940EB22" w14:textId="3DF5C934" w:rsidR="0091005C" w:rsidRPr="0091005C" w:rsidRDefault="0091005C" w:rsidP="0091005C">
            <w:r w:rsidRPr="0091005C">
              <w:t>редки</w:t>
            </w:r>
          </w:p>
        </w:tc>
      </w:tr>
      <w:tr w:rsidR="0091005C" w14:paraId="684F3C32" w14:textId="77777777" w:rsidTr="00A07B29">
        <w:tc>
          <w:tcPr>
            <w:tcW w:w="1845" w:type="dxa"/>
            <w:vMerge/>
          </w:tcPr>
          <w:p w14:paraId="523028A2" w14:textId="77777777" w:rsidR="0091005C" w:rsidRPr="0091005C" w:rsidRDefault="0091005C" w:rsidP="0091005C"/>
        </w:tc>
        <w:tc>
          <w:tcPr>
            <w:tcW w:w="2245" w:type="dxa"/>
            <w:vAlign w:val="center"/>
          </w:tcPr>
          <w:p w14:paraId="1C93BBA6" w14:textId="193495A7" w:rsidR="0091005C" w:rsidRPr="0091005C" w:rsidRDefault="0091005C" w:rsidP="0091005C">
            <w:r w:rsidRPr="0091005C">
              <w:t>хипергликемия</w:t>
            </w:r>
          </w:p>
        </w:tc>
        <w:tc>
          <w:tcPr>
            <w:tcW w:w="1087" w:type="dxa"/>
            <w:vAlign w:val="center"/>
          </w:tcPr>
          <w:p w14:paraId="6A929F40" w14:textId="115DDF45" w:rsidR="0091005C" w:rsidRPr="0091005C" w:rsidRDefault="0091005C" w:rsidP="0091005C">
            <w:r w:rsidRPr="0091005C">
              <w:t>-</w:t>
            </w:r>
          </w:p>
        </w:tc>
        <w:tc>
          <w:tcPr>
            <w:tcW w:w="1250" w:type="dxa"/>
            <w:vAlign w:val="bottom"/>
          </w:tcPr>
          <w:p w14:paraId="15F45330" w14:textId="594B0500" w:rsidR="0091005C" w:rsidRPr="0091005C" w:rsidRDefault="0091005C" w:rsidP="0091005C">
            <w:r w:rsidRPr="0091005C">
              <w:t>Много редки</w:t>
            </w:r>
          </w:p>
        </w:tc>
        <w:tc>
          <w:tcPr>
            <w:tcW w:w="1250" w:type="dxa"/>
          </w:tcPr>
          <w:p w14:paraId="5928125B" w14:textId="77777777" w:rsidR="0091005C" w:rsidRPr="0091005C" w:rsidRDefault="0091005C" w:rsidP="0091005C"/>
        </w:tc>
        <w:tc>
          <w:tcPr>
            <w:tcW w:w="1899" w:type="dxa"/>
            <w:vAlign w:val="center"/>
          </w:tcPr>
          <w:p w14:paraId="7155168E" w14:textId="2E0BADEA" w:rsidR="0091005C" w:rsidRPr="0091005C" w:rsidRDefault="0091005C" w:rsidP="0091005C">
            <w:r w:rsidRPr="0091005C">
              <w:t>редки</w:t>
            </w:r>
          </w:p>
        </w:tc>
      </w:tr>
      <w:tr w:rsidR="0091005C" w14:paraId="113B66D9" w14:textId="77777777" w:rsidTr="00A07B29">
        <w:tc>
          <w:tcPr>
            <w:tcW w:w="1845" w:type="dxa"/>
            <w:vMerge/>
          </w:tcPr>
          <w:p w14:paraId="42C538AF" w14:textId="77777777" w:rsidR="0091005C" w:rsidRPr="0091005C" w:rsidRDefault="0091005C" w:rsidP="0091005C"/>
        </w:tc>
        <w:tc>
          <w:tcPr>
            <w:tcW w:w="2245" w:type="dxa"/>
            <w:vAlign w:val="bottom"/>
          </w:tcPr>
          <w:p w14:paraId="231C6858" w14:textId="111BA67A" w:rsidR="0091005C" w:rsidRPr="0091005C" w:rsidRDefault="0091005C" w:rsidP="0091005C">
            <w:r w:rsidRPr="0091005C">
              <w:t>хиперлипидемия</w:t>
            </w:r>
          </w:p>
        </w:tc>
        <w:tc>
          <w:tcPr>
            <w:tcW w:w="1087" w:type="dxa"/>
            <w:vAlign w:val="bottom"/>
          </w:tcPr>
          <w:p w14:paraId="13DBB87C" w14:textId="6CCE6032" w:rsidR="0091005C" w:rsidRPr="0091005C" w:rsidRDefault="0091005C" w:rsidP="0091005C">
            <w:r w:rsidRPr="0091005C">
              <w:t>нечести</w:t>
            </w:r>
          </w:p>
        </w:tc>
        <w:tc>
          <w:tcPr>
            <w:tcW w:w="1250" w:type="dxa"/>
            <w:vAlign w:val="center"/>
          </w:tcPr>
          <w:p w14:paraId="6F412F95" w14:textId="444D621D" w:rsidR="0091005C" w:rsidRPr="0091005C" w:rsidRDefault="0091005C" w:rsidP="0091005C">
            <w:r w:rsidRPr="0091005C">
              <w:t>-</w:t>
            </w:r>
          </w:p>
        </w:tc>
        <w:tc>
          <w:tcPr>
            <w:tcW w:w="1250" w:type="dxa"/>
            <w:vAlign w:val="center"/>
          </w:tcPr>
          <w:p w14:paraId="32CB4C5C" w14:textId="67B9C76D" w:rsidR="0091005C" w:rsidRPr="0091005C" w:rsidRDefault="0091005C" w:rsidP="0091005C">
            <w:r w:rsidRPr="0091005C">
              <w:t>-</w:t>
            </w:r>
          </w:p>
        </w:tc>
        <w:tc>
          <w:tcPr>
            <w:tcW w:w="1899" w:type="dxa"/>
            <w:vAlign w:val="center"/>
          </w:tcPr>
          <w:p w14:paraId="3C3D282F" w14:textId="5D249915" w:rsidR="0091005C" w:rsidRPr="0091005C" w:rsidRDefault="0091005C" w:rsidP="0091005C">
            <w:r w:rsidRPr="0091005C">
              <w:t>-</w:t>
            </w:r>
          </w:p>
        </w:tc>
      </w:tr>
      <w:tr w:rsidR="0091005C" w14:paraId="49769BD4" w14:textId="77777777" w:rsidTr="00A07B29">
        <w:tc>
          <w:tcPr>
            <w:tcW w:w="1845" w:type="dxa"/>
            <w:vMerge/>
          </w:tcPr>
          <w:p w14:paraId="2EE54928" w14:textId="77777777" w:rsidR="0091005C" w:rsidRPr="0091005C" w:rsidRDefault="0091005C" w:rsidP="0091005C"/>
        </w:tc>
        <w:tc>
          <w:tcPr>
            <w:tcW w:w="2245" w:type="dxa"/>
            <w:vAlign w:val="bottom"/>
          </w:tcPr>
          <w:p w14:paraId="2D345175" w14:textId="60119777" w:rsidR="0091005C" w:rsidRPr="0091005C" w:rsidRDefault="0091005C" w:rsidP="0091005C">
            <w:r w:rsidRPr="0091005C">
              <w:t>хиперурикемия</w:t>
            </w:r>
          </w:p>
        </w:tc>
        <w:tc>
          <w:tcPr>
            <w:tcW w:w="1087" w:type="dxa"/>
            <w:vAlign w:val="bottom"/>
          </w:tcPr>
          <w:p w14:paraId="4B25CBBF" w14:textId="1DEC8C18" w:rsidR="0091005C" w:rsidRPr="0091005C" w:rsidRDefault="0091005C" w:rsidP="0091005C">
            <w:r w:rsidRPr="0091005C">
              <w:t>нечести</w:t>
            </w:r>
          </w:p>
        </w:tc>
        <w:tc>
          <w:tcPr>
            <w:tcW w:w="1250" w:type="dxa"/>
          </w:tcPr>
          <w:p w14:paraId="04063ADA" w14:textId="77777777" w:rsidR="0091005C" w:rsidRPr="0091005C" w:rsidRDefault="0091005C" w:rsidP="0091005C"/>
        </w:tc>
        <w:tc>
          <w:tcPr>
            <w:tcW w:w="1250" w:type="dxa"/>
            <w:vAlign w:val="bottom"/>
          </w:tcPr>
          <w:p w14:paraId="7E0C7636" w14:textId="16C742B9" w:rsidR="0091005C" w:rsidRPr="0091005C" w:rsidRDefault="0091005C" w:rsidP="0091005C">
            <w:r w:rsidRPr="0091005C">
              <w:t>-</w:t>
            </w:r>
          </w:p>
        </w:tc>
        <w:tc>
          <w:tcPr>
            <w:tcW w:w="1899" w:type="dxa"/>
            <w:vAlign w:val="bottom"/>
          </w:tcPr>
          <w:p w14:paraId="3F1FFE96" w14:textId="75576A0D" w:rsidR="0091005C" w:rsidRPr="0091005C" w:rsidRDefault="0091005C" w:rsidP="0091005C">
            <w:r w:rsidRPr="0091005C">
              <w:t>Чести</w:t>
            </w:r>
          </w:p>
        </w:tc>
      </w:tr>
      <w:tr w:rsidR="0091005C" w14:paraId="1F0493D8" w14:textId="77777777" w:rsidTr="00A07B29">
        <w:tc>
          <w:tcPr>
            <w:tcW w:w="1845" w:type="dxa"/>
            <w:vMerge/>
          </w:tcPr>
          <w:p w14:paraId="6644FDF6" w14:textId="77777777" w:rsidR="0091005C" w:rsidRPr="0091005C" w:rsidRDefault="0091005C" w:rsidP="0091005C"/>
        </w:tc>
        <w:tc>
          <w:tcPr>
            <w:tcW w:w="2245" w:type="dxa"/>
            <w:vAlign w:val="bottom"/>
          </w:tcPr>
          <w:p w14:paraId="7FCFC06C" w14:textId="358C736D" w:rsidR="0091005C" w:rsidRPr="0091005C" w:rsidRDefault="0091005C" w:rsidP="0091005C">
            <w:r w:rsidRPr="0091005C">
              <w:t>Хипохлоремична алкалоза</w:t>
            </w:r>
          </w:p>
        </w:tc>
        <w:tc>
          <w:tcPr>
            <w:tcW w:w="1087" w:type="dxa"/>
          </w:tcPr>
          <w:p w14:paraId="6015EB50" w14:textId="6834FC6E" w:rsidR="0091005C" w:rsidRPr="0091005C" w:rsidRDefault="0091005C" w:rsidP="0091005C">
            <w:r w:rsidRPr="0091005C">
              <w:t>-</w:t>
            </w:r>
          </w:p>
        </w:tc>
        <w:tc>
          <w:tcPr>
            <w:tcW w:w="1250" w:type="dxa"/>
          </w:tcPr>
          <w:p w14:paraId="43F15479" w14:textId="53C4EE03" w:rsidR="0091005C" w:rsidRPr="0091005C" w:rsidRDefault="0091005C" w:rsidP="0091005C">
            <w:r w:rsidRPr="0091005C">
              <w:t>-</w:t>
            </w:r>
          </w:p>
        </w:tc>
        <w:tc>
          <w:tcPr>
            <w:tcW w:w="1250" w:type="dxa"/>
          </w:tcPr>
          <w:p w14:paraId="1C427BD4" w14:textId="44EBD210" w:rsidR="0091005C" w:rsidRPr="0091005C" w:rsidRDefault="0091005C" w:rsidP="0091005C">
            <w:r w:rsidRPr="0091005C">
              <w:t>-</w:t>
            </w:r>
          </w:p>
        </w:tc>
        <w:tc>
          <w:tcPr>
            <w:tcW w:w="1899" w:type="dxa"/>
          </w:tcPr>
          <w:p w14:paraId="3D952DA3" w14:textId="25E69C03" w:rsidR="0091005C" w:rsidRPr="0091005C" w:rsidRDefault="0091005C" w:rsidP="0091005C">
            <w:r w:rsidRPr="0091005C">
              <w:t>Много редки</w:t>
            </w:r>
          </w:p>
        </w:tc>
      </w:tr>
      <w:tr w:rsidR="0091005C" w14:paraId="4CBD65F5" w14:textId="77777777" w:rsidTr="00A07B29">
        <w:tc>
          <w:tcPr>
            <w:tcW w:w="1845" w:type="dxa"/>
            <w:vMerge/>
          </w:tcPr>
          <w:p w14:paraId="0DA87FD7" w14:textId="77777777" w:rsidR="0091005C" w:rsidRPr="0091005C" w:rsidRDefault="0091005C" w:rsidP="0091005C"/>
        </w:tc>
        <w:tc>
          <w:tcPr>
            <w:tcW w:w="2245" w:type="dxa"/>
            <w:vAlign w:val="center"/>
          </w:tcPr>
          <w:p w14:paraId="143D21B1" w14:textId="1AFBDDA8" w:rsidR="0091005C" w:rsidRPr="0091005C" w:rsidRDefault="0091005C" w:rsidP="0091005C">
            <w:r w:rsidRPr="0091005C">
              <w:t>хипокалиемия</w:t>
            </w:r>
          </w:p>
        </w:tc>
        <w:tc>
          <w:tcPr>
            <w:tcW w:w="1087" w:type="dxa"/>
            <w:vAlign w:val="center"/>
          </w:tcPr>
          <w:p w14:paraId="08423AD4" w14:textId="4B734335" w:rsidR="0091005C" w:rsidRPr="0091005C" w:rsidRDefault="0091005C" w:rsidP="0091005C">
            <w:r w:rsidRPr="0091005C">
              <w:t>Чести</w:t>
            </w:r>
          </w:p>
        </w:tc>
        <w:tc>
          <w:tcPr>
            <w:tcW w:w="1250" w:type="dxa"/>
            <w:vAlign w:val="center"/>
          </w:tcPr>
          <w:p w14:paraId="6FD77AFB" w14:textId="1FE6258B" w:rsidR="0091005C" w:rsidRPr="0091005C" w:rsidRDefault="0091005C" w:rsidP="0091005C">
            <w:r w:rsidRPr="0091005C">
              <w:t>-</w:t>
            </w:r>
          </w:p>
        </w:tc>
        <w:tc>
          <w:tcPr>
            <w:tcW w:w="1250" w:type="dxa"/>
            <w:vAlign w:val="center"/>
          </w:tcPr>
          <w:p w14:paraId="3895D037" w14:textId="5B3AFE71" w:rsidR="0091005C" w:rsidRPr="0091005C" w:rsidRDefault="0091005C" w:rsidP="0091005C">
            <w:r w:rsidRPr="0091005C">
              <w:t>-</w:t>
            </w:r>
          </w:p>
        </w:tc>
        <w:tc>
          <w:tcPr>
            <w:tcW w:w="1899" w:type="dxa"/>
            <w:vAlign w:val="bottom"/>
          </w:tcPr>
          <w:p w14:paraId="6661B082" w14:textId="014010B1" w:rsidR="0091005C" w:rsidRPr="0091005C" w:rsidRDefault="0091005C" w:rsidP="0091005C">
            <w:r w:rsidRPr="0091005C">
              <w:t>Много редки</w:t>
            </w:r>
          </w:p>
        </w:tc>
      </w:tr>
      <w:tr w:rsidR="0091005C" w14:paraId="0728A00C" w14:textId="77777777" w:rsidTr="00A07B29">
        <w:tc>
          <w:tcPr>
            <w:tcW w:w="1845" w:type="dxa"/>
            <w:vMerge/>
          </w:tcPr>
          <w:p w14:paraId="18FD5614" w14:textId="77777777" w:rsidR="0091005C" w:rsidRPr="0091005C" w:rsidRDefault="0091005C" w:rsidP="0091005C"/>
        </w:tc>
        <w:tc>
          <w:tcPr>
            <w:tcW w:w="2245" w:type="dxa"/>
            <w:vAlign w:val="center"/>
          </w:tcPr>
          <w:p w14:paraId="49DBEA39" w14:textId="11CD0F66" w:rsidR="0091005C" w:rsidRPr="0091005C" w:rsidRDefault="0091005C" w:rsidP="0091005C">
            <w:r w:rsidRPr="0091005C">
              <w:t>хипомагнезиемия</w:t>
            </w:r>
          </w:p>
        </w:tc>
        <w:tc>
          <w:tcPr>
            <w:tcW w:w="1087" w:type="dxa"/>
            <w:vAlign w:val="center"/>
          </w:tcPr>
          <w:p w14:paraId="14B565F3" w14:textId="02D47F45" w:rsidR="0091005C" w:rsidRPr="0091005C" w:rsidRDefault="0091005C" w:rsidP="0091005C">
            <w:r w:rsidRPr="0091005C">
              <w:t>-</w:t>
            </w:r>
          </w:p>
        </w:tc>
        <w:tc>
          <w:tcPr>
            <w:tcW w:w="1250" w:type="dxa"/>
            <w:vAlign w:val="center"/>
          </w:tcPr>
          <w:p w14:paraId="0E14DB92" w14:textId="2D23366C" w:rsidR="0091005C" w:rsidRPr="0091005C" w:rsidRDefault="0091005C" w:rsidP="0091005C">
            <w:r w:rsidRPr="0091005C">
              <w:t>-</w:t>
            </w:r>
          </w:p>
        </w:tc>
        <w:tc>
          <w:tcPr>
            <w:tcW w:w="1250" w:type="dxa"/>
            <w:vAlign w:val="center"/>
          </w:tcPr>
          <w:p w14:paraId="51381DAB" w14:textId="3AEB9FD9" w:rsidR="0091005C" w:rsidRPr="0091005C" w:rsidRDefault="0091005C" w:rsidP="0091005C">
            <w:r w:rsidRPr="0091005C">
              <w:t>-</w:t>
            </w:r>
          </w:p>
        </w:tc>
        <w:tc>
          <w:tcPr>
            <w:tcW w:w="1899" w:type="dxa"/>
            <w:vAlign w:val="center"/>
          </w:tcPr>
          <w:p w14:paraId="70D71AB6" w14:textId="7C60090E" w:rsidR="0091005C" w:rsidRPr="0091005C" w:rsidRDefault="0091005C" w:rsidP="0091005C">
            <w:r w:rsidRPr="0091005C">
              <w:t>чести</w:t>
            </w:r>
          </w:p>
        </w:tc>
      </w:tr>
      <w:tr w:rsidR="0091005C" w14:paraId="47667F34" w14:textId="77777777" w:rsidTr="00A07B29">
        <w:tc>
          <w:tcPr>
            <w:tcW w:w="1845" w:type="dxa"/>
            <w:vMerge/>
          </w:tcPr>
          <w:p w14:paraId="3C909D70" w14:textId="77777777" w:rsidR="0091005C" w:rsidRPr="0091005C" w:rsidRDefault="0091005C" w:rsidP="0091005C"/>
        </w:tc>
        <w:tc>
          <w:tcPr>
            <w:tcW w:w="2245" w:type="dxa"/>
            <w:vAlign w:val="bottom"/>
          </w:tcPr>
          <w:p w14:paraId="12F4AA8E" w14:textId="0B484FAE" w:rsidR="0091005C" w:rsidRPr="0091005C" w:rsidRDefault="0091005C" w:rsidP="0091005C">
            <w:r w:rsidRPr="0091005C">
              <w:t>хипонатриемия</w:t>
            </w:r>
          </w:p>
        </w:tc>
        <w:tc>
          <w:tcPr>
            <w:tcW w:w="1087" w:type="dxa"/>
            <w:vAlign w:val="bottom"/>
          </w:tcPr>
          <w:p w14:paraId="4F3FCD65" w14:textId="702587C5" w:rsidR="0091005C" w:rsidRPr="0091005C" w:rsidRDefault="0091005C" w:rsidP="0091005C">
            <w:r w:rsidRPr="0091005C">
              <w:t>Нечести</w:t>
            </w:r>
          </w:p>
        </w:tc>
        <w:tc>
          <w:tcPr>
            <w:tcW w:w="1250" w:type="dxa"/>
          </w:tcPr>
          <w:p w14:paraId="5DB7844A" w14:textId="77777777" w:rsidR="0091005C" w:rsidRPr="0091005C" w:rsidRDefault="0091005C" w:rsidP="0091005C"/>
        </w:tc>
        <w:tc>
          <w:tcPr>
            <w:tcW w:w="1250" w:type="dxa"/>
            <w:vAlign w:val="bottom"/>
          </w:tcPr>
          <w:p w14:paraId="645AFA99" w14:textId="6AD68E4B" w:rsidR="0091005C" w:rsidRPr="0091005C" w:rsidRDefault="0091005C" w:rsidP="0091005C">
            <w:r w:rsidRPr="0091005C">
              <w:t>-</w:t>
            </w:r>
          </w:p>
        </w:tc>
        <w:tc>
          <w:tcPr>
            <w:tcW w:w="1899" w:type="dxa"/>
            <w:vAlign w:val="bottom"/>
          </w:tcPr>
          <w:p w14:paraId="114CB91E" w14:textId="441DCBA8" w:rsidR="0091005C" w:rsidRPr="0091005C" w:rsidRDefault="0091005C" w:rsidP="0091005C">
            <w:r w:rsidRPr="0091005C">
              <w:t>Чести</w:t>
            </w:r>
          </w:p>
        </w:tc>
      </w:tr>
      <w:tr w:rsidR="0091005C" w14:paraId="235475FA" w14:textId="77777777" w:rsidTr="00A07B29">
        <w:tc>
          <w:tcPr>
            <w:tcW w:w="1845" w:type="dxa"/>
            <w:vMerge/>
          </w:tcPr>
          <w:p w14:paraId="422AB66C" w14:textId="77777777" w:rsidR="0091005C" w:rsidRPr="0091005C" w:rsidRDefault="0091005C" w:rsidP="0091005C"/>
        </w:tc>
        <w:tc>
          <w:tcPr>
            <w:tcW w:w="2245" w:type="dxa"/>
            <w:vAlign w:val="bottom"/>
          </w:tcPr>
          <w:p w14:paraId="7BA5207A" w14:textId="461AC1F9" w:rsidR="0091005C" w:rsidRPr="0091005C" w:rsidRDefault="0091005C" w:rsidP="0091005C">
            <w:r w:rsidRPr="0091005C">
              <w:t>Влошаване на диабета</w:t>
            </w:r>
          </w:p>
        </w:tc>
        <w:tc>
          <w:tcPr>
            <w:tcW w:w="1087" w:type="dxa"/>
            <w:vAlign w:val="center"/>
          </w:tcPr>
          <w:p w14:paraId="08DBE0F5" w14:textId="0B905469" w:rsidR="0091005C" w:rsidRPr="0091005C" w:rsidRDefault="0091005C" w:rsidP="0091005C">
            <w:r w:rsidRPr="0091005C">
              <w:t>-</w:t>
            </w:r>
          </w:p>
        </w:tc>
        <w:tc>
          <w:tcPr>
            <w:tcW w:w="1250" w:type="dxa"/>
            <w:vAlign w:val="center"/>
          </w:tcPr>
          <w:p w14:paraId="7651DB8F" w14:textId="3B0309A6" w:rsidR="0091005C" w:rsidRPr="0091005C" w:rsidRDefault="0091005C" w:rsidP="0091005C">
            <w:r w:rsidRPr="0091005C">
              <w:t>-</w:t>
            </w:r>
          </w:p>
        </w:tc>
        <w:tc>
          <w:tcPr>
            <w:tcW w:w="1250" w:type="dxa"/>
            <w:vAlign w:val="center"/>
          </w:tcPr>
          <w:p w14:paraId="3D6104DF" w14:textId="7E960669" w:rsidR="0091005C" w:rsidRPr="0091005C" w:rsidRDefault="0091005C" w:rsidP="0091005C">
            <w:r w:rsidRPr="0091005C">
              <w:t>-</w:t>
            </w:r>
          </w:p>
        </w:tc>
        <w:tc>
          <w:tcPr>
            <w:tcW w:w="1899" w:type="dxa"/>
            <w:vAlign w:val="bottom"/>
          </w:tcPr>
          <w:p w14:paraId="4E04A5AB" w14:textId="5C80D391" w:rsidR="0091005C" w:rsidRPr="0091005C" w:rsidRDefault="0091005C" w:rsidP="0091005C">
            <w:r w:rsidRPr="0091005C">
              <w:t>редки</w:t>
            </w:r>
          </w:p>
        </w:tc>
      </w:tr>
      <w:tr w:rsidR="0091005C" w14:paraId="47DF2948" w14:textId="77777777" w:rsidTr="00A07B29">
        <w:tc>
          <w:tcPr>
            <w:tcW w:w="1845" w:type="dxa"/>
            <w:vMerge w:val="restart"/>
          </w:tcPr>
          <w:p w14:paraId="7A3EBE06" w14:textId="55415165" w:rsidR="0091005C" w:rsidRPr="0091005C" w:rsidRDefault="0091005C" w:rsidP="0091005C">
            <w:r w:rsidRPr="0091005C">
              <w:t>Психични нарушения</w:t>
            </w:r>
          </w:p>
        </w:tc>
        <w:tc>
          <w:tcPr>
            <w:tcW w:w="2245" w:type="dxa"/>
            <w:vAlign w:val="bottom"/>
          </w:tcPr>
          <w:p w14:paraId="540CF3F3" w14:textId="45DC62DD" w:rsidR="0091005C" w:rsidRPr="0091005C" w:rsidRDefault="0091005C" w:rsidP="0091005C">
            <w:r w:rsidRPr="0091005C">
              <w:t>Депресия</w:t>
            </w:r>
          </w:p>
        </w:tc>
        <w:tc>
          <w:tcPr>
            <w:tcW w:w="1087" w:type="dxa"/>
            <w:vAlign w:val="bottom"/>
          </w:tcPr>
          <w:p w14:paraId="0FF79037" w14:textId="32C98397" w:rsidR="0091005C" w:rsidRPr="0091005C" w:rsidRDefault="0091005C" w:rsidP="0091005C">
            <w:r w:rsidRPr="0091005C">
              <w:t>-</w:t>
            </w:r>
          </w:p>
        </w:tc>
        <w:tc>
          <w:tcPr>
            <w:tcW w:w="1250" w:type="dxa"/>
            <w:vAlign w:val="bottom"/>
          </w:tcPr>
          <w:p w14:paraId="276446C7" w14:textId="77CA0062" w:rsidR="0091005C" w:rsidRPr="0091005C" w:rsidRDefault="0091005C" w:rsidP="0091005C">
            <w:r w:rsidRPr="0091005C">
              <w:t>нечести</w:t>
            </w:r>
          </w:p>
        </w:tc>
        <w:tc>
          <w:tcPr>
            <w:tcW w:w="1250" w:type="dxa"/>
            <w:vAlign w:val="bottom"/>
          </w:tcPr>
          <w:p w14:paraId="4CFC0DFE" w14:textId="1B7DA936" w:rsidR="0091005C" w:rsidRPr="0091005C" w:rsidRDefault="0091005C" w:rsidP="0091005C">
            <w:r w:rsidRPr="0091005C">
              <w:t>-</w:t>
            </w:r>
          </w:p>
        </w:tc>
        <w:tc>
          <w:tcPr>
            <w:tcW w:w="1899" w:type="dxa"/>
            <w:vAlign w:val="bottom"/>
          </w:tcPr>
          <w:p w14:paraId="7CB1B0F9" w14:textId="3ED14EF7" w:rsidR="0091005C" w:rsidRPr="0091005C" w:rsidRDefault="0091005C" w:rsidP="0091005C">
            <w:r w:rsidRPr="0091005C">
              <w:t>редки</w:t>
            </w:r>
          </w:p>
        </w:tc>
      </w:tr>
      <w:tr w:rsidR="0091005C" w14:paraId="09AEA26C" w14:textId="77777777" w:rsidTr="00A07B29">
        <w:tc>
          <w:tcPr>
            <w:tcW w:w="1845" w:type="dxa"/>
            <w:vMerge/>
          </w:tcPr>
          <w:p w14:paraId="573F8D7D" w14:textId="77777777" w:rsidR="0091005C" w:rsidRPr="0091005C" w:rsidRDefault="0091005C" w:rsidP="0091005C"/>
        </w:tc>
        <w:tc>
          <w:tcPr>
            <w:tcW w:w="2245" w:type="dxa"/>
            <w:vAlign w:val="bottom"/>
          </w:tcPr>
          <w:p w14:paraId="3C23E88D" w14:textId="7ECF251B" w:rsidR="0091005C" w:rsidRPr="0091005C" w:rsidRDefault="0091005C" w:rsidP="0091005C">
            <w:r w:rsidRPr="0091005C">
              <w:t>Инсомния /нарушения на съня</w:t>
            </w:r>
          </w:p>
        </w:tc>
        <w:tc>
          <w:tcPr>
            <w:tcW w:w="1087" w:type="dxa"/>
            <w:vAlign w:val="center"/>
          </w:tcPr>
          <w:p w14:paraId="489D3187" w14:textId="6BCF72AB" w:rsidR="0091005C" w:rsidRPr="0091005C" w:rsidRDefault="0091005C" w:rsidP="0091005C">
            <w:r w:rsidRPr="0091005C">
              <w:t>нечести</w:t>
            </w:r>
          </w:p>
        </w:tc>
        <w:tc>
          <w:tcPr>
            <w:tcW w:w="1250" w:type="dxa"/>
            <w:vAlign w:val="center"/>
          </w:tcPr>
          <w:p w14:paraId="5181ECBF" w14:textId="106EFFB0" w:rsidR="0091005C" w:rsidRPr="0091005C" w:rsidRDefault="0091005C" w:rsidP="0091005C">
            <w:r w:rsidRPr="0091005C">
              <w:t>нечести</w:t>
            </w:r>
          </w:p>
        </w:tc>
        <w:tc>
          <w:tcPr>
            <w:tcW w:w="1250" w:type="dxa"/>
            <w:vAlign w:val="center"/>
          </w:tcPr>
          <w:p w14:paraId="00643A06" w14:textId="0D53B644" w:rsidR="0091005C" w:rsidRPr="0091005C" w:rsidRDefault="0091005C" w:rsidP="0091005C">
            <w:r w:rsidRPr="0091005C">
              <w:t>-</w:t>
            </w:r>
          </w:p>
        </w:tc>
        <w:tc>
          <w:tcPr>
            <w:tcW w:w="1899" w:type="dxa"/>
            <w:vAlign w:val="center"/>
          </w:tcPr>
          <w:p w14:paraId="2012BB78" w14:textId="5F841270" w:rsidR="0091005C" w:rsidRPr="0091005C" w:rsidRDefault="0091005C" w:rsidP="0091005C">
            <w:r w:rsidRPr="0091005C">
              <w:t>редки</w:t>
            </w:r>
          </w:p>
        </w:tc>
      </w:tr>
      <w:tr w:rsidR="0091005C" w14:paraId="4427FE27" w14:textId="77777777" w:rsidTr="00A07B29">
        <w:tc>
          <w:tcPr>
            <w:tcW w:w="1845" w:type="dxa"/>
            <w:vMerge/>
          </w:tcPr>
          <w:p w14:paraId="0B99B11A" w14:textId="77777777" w:rsidR="0091005C" w:rsidRPr="0091005C" w:rsidRDefault="0091005C" w:rsidP="0091005C"/>
        </w:tc>
        <w:tc>
          <w:tcPr>
            <w:tcW w:w="2245" w:type="dxa"/>
            <w:vAlign w:val="bottom"/>
          </w:tcPr>
          <w:p w14:paraId="222BD7D6" w14:textId="68C43451" w:rsidR="0091005C" w:rsidRPr="0091005C" w:rsidRDefault="0091005C" w:rsidP="0091005C">
            <w:r w:rsidRPr="0091005C">
              <w:t>Промени в настроението</w:t>
            </w:r>
          </w:p>
        </w:tc>
        <w:tc>
          <w:tcPr>
            <w:tcW w:w="1087" w:type="dxa"/>
          </w:tcPr>
          <w:p w14:paraId="0703F8B9" w14:textId="77777777" w:rsidR="0091005C" w:rsidRPr="0091005C" w:rsidRDefault="0091005C" w:rsidP="0091005C"/>
        </w:tc>
        <w:tc>
          <w:tcPr>
            <w:tcW w:w="1250" w:type="dxa"/>
          </w:tcPr>
          <w:p w14:paraId="3E698BBA" w14:textId="4A17FB44" w:rsidR="0091005C" w:rsidRPr="0091005C" w:rsidRDefault="0091005C" w:rsidP="0091005C">
            <w:r w:rsidRPr="0091005C">
              <w:t>нечести</w:t>
            </w:r>
          </w:p>
        </w:tc>
        <w:tc>
          <w:tcPr>
            <w:tcW w:w="1250" w:type="dxa"/>
          </w:tcPr>
          <w:p w14:paraId="72223316" w14:textId="150F3280" w:rsidR="0091005C" w:rsidRPr="0091005C" w:rsidRDefault="0091005C" w:rsidP="0091005C">
            <w:r w:rsidRPr="0091005C">
              <w:t>-</w:t>
            </w:r>
          </w:p>
        </w:tc>
        <w:tc>
          <w:tcPr>
            <w:tcW w:w="1899" w:type="dxa"/>
          </w:tcPr>
          <w:p w14:paraId="250ECF00" w14:textId="03112754" w:rsidR="0091005C" w:rsidRPr="0091005C" w:rsidRDefault="0091005C" w:rsidP="0091005C">
            <w:r w:rsidRPr="0091005C">
              <w:t>-</w:t>
            </w:r>
          </w:p>
        </w:tc>
      </w:tr>
      <w:tr w:rsidR="0091005C" w14:paraId="2FB4EEDB" w14:textId="77777777" w:rsidTr="00A07B29">
        <w:tc>
          <w:tcPr>
            <w:tcW w:w="1845" w:type="dxa"/>
            <w:vMerge/>
          </w:tcPr>
          <w:p w14:paraId="4D4DFF20" w14:textId="77777777" w:rsidR="0091005C" w:rsidRPr="0091005C" w:rsidRDefault="0091005C" w:rsidP="0091005C"/>
        </w:tc>
        <w:tc>
          <w:tcPr>
            <w:tcW w:w="2245" w:type="dxa"/>
            <w:vAlign w:val="bottom"/>
          </w:tcPr>
          <w:p w14:paraId="44414A1D" w14:textId="441E784A" w:rsidR="0091005C" w:rsidRPr="0091005C" w:rsidRDefault="0091005C" w:rsidP="0091005C">
            <w:r w:rsidRPr="0091005C">
              <w:t>обърканост</w:t>
            </w:r>
          </w:p>
        </w:tc>
        <w:tc>
          <w:tcPr>
            <w:tcW w:w="1087" w:type="dxa"/>
          </w:tcPr>
          <w:p w14:paraId="17C50C0F" w14:textId="77777777" w:rsidR="0091005C" w:rsidRPr="0091005C" w:rsidRDefault="0091005C" w:rsidP="0091005C"/>
        </w:tc>
        <w:tc>
          <w:tcPr>
            <w:tcW w:w="1250" w:type="dxa"/>
            <w:vAlign w:val="bottom"/>
          </w:tcPr>
          <w:p w14:paraId="7D6C66E6" w14:textId="5FF98041" w:rsidR="0091005C" w:rsidRPr="0091005C" w:rsidRDefault="0091005C" w:rsidP="0091005C">
            <w:r w:rsidRPr="0091005C">
              <w:t>редки</w:t>
            </w:r>
          </w:p>
        </w:tc>
        <w:tc>
          <w:tcPr>
            <w:tcW w:w="1250" w:type="dxa"/>
          </w:tcPr>
          <w:p w14:paraId="42B48263" w14:textId="77777777" w:rsidR="0091005C" w:rsidRPr="0091005C" w:rsidRDefault="0091005C" w:rsidP="0091005C"/>
        </w:tc>
        <w:tc>
          <w:tcPr>
            <w:tcW w:w="1899" w:type="dxa"/>
            <w:vAlign w:val="bottom"/>
          </w:tcPr>
          <w:p w14:paraId="21FADB1F" w14:textId="01BA3880" w:rsidR="0091005C" w:rsidRPr="0091005C" w:rsidRDefault="0091005C" w:rsidP="0091005C">
            <w:r w:rsidRPr="0091005C">
              <w:t>-</w:t>
            </w:r>
          </w:p>
        </w:tc>
      </w:tr>
      <w:tr w:rsidR="00A07B29" w14:paraId="159BAE9C" w14:textId="77777777" w:rsidTr="00A07B29">
        <w:tc>
          <w:tcPr>
            <w:tcW w:w="1845" w:type="dxa"/>
            <w:vMerge w:val="restart"/>
          </w:tcPr>
          <w:p w14:paraId="4B3C230C" w14:textId="601635C7" w:rsidR="00A07B29" w:rsidRPr="0091005C" w:rsidRDefault="00A07B29" w:rsidP="0091005C">
            <w:r w:rsidRPr="0091005C">
              <w:t>Нарушения на нервната система</w:t>
            </w:r>
          </w:p>
        </w:tc>
        <w:tc>
          <w:tcPr>
            <w:tcW w:w="2245" w:type="dxa"/>
            <w:vAlign w:val="bottom"/>
          </w:tcPr>
          <w:p w14:paraId="5D1954E1" w14:textId="4F1A04BC" w:rsidR="00A07B29" w:rsidRPr="0091005C" w:rsidRDefault="00A07B29" w:rsidP="0091005C">
            <w:r w:rsidRPr="0091005C">
              <w:t>Координационни нарушения</w:t>
            </w:r>
          </w:p>
        </w:tc>
        <w:tc>
          <w:tcPr>
            <w:tcW w:w="1087" w:type="dxa"/>
          </w:tcPr>
          <w:p w14:paraId="2FDA2D8E" w14:textId="3434914A" w:rsidR="00A07B29" w:rsidRPr="0091005C" w:rsidRDefault="00A07B29" w:rsidP="0091005C">
            <w:r w:rsidRPr="0091005C">
              <w:t>нечести</w:t>
            </w:r>
          </w:p>
        </w:tc>
        <w:tc>
          <w:tcPr>
            <w:tcW w:w="1250" w:type="dxa"/>
          </w:tcPr>
          <w:p w14:paraId="6012770D" w14:textId="5FB69A6C" w:rsidR="00A07B29" w:rsidRPr="0091005C" w:rsidRDefault="00A07B29" w:rsidP="0091005C">
            <w:r w:rsidRPr="0091005C">
              <w:t>-</w:t>
            </w:r>
          </w:p>
        </w:tc>
        <w:tc>
          <w:tcPr>
            <w:tcW w:w="1250" w:type="dxa"/>
          </w:tcPr>
          <w:p w14:paraId="3F6E1F17" w14:textId="7B4F1991" w:rsidR="00A07B29" w:rsidRPr="0091005C" w:rsidRDefault="00A07B29" w:rsidP="0091005C">
            <w:r w:rsidRPr="0091005C">
              <w:t>-</w:t>
            </w:r>
          </w:p>
        </w:tc>
        <w:tc>
          <w:tcPr>
            <w:tcW w:w="1899" w:type="dxa"/>
          </w:tcPr>
          <w:p w14:paraId="7EAB885F" w14:textId="2494C4F1" w:rsidR="00A07B29" w:rsidRPr="0091005C" w:rsidRDefault="00A07B29" w:rsidP="0091005C">
            <w:r w:rsidRPr="0091005C">
              <w:t>-</w:t>
            </w:r>
          </w:p>
        </w:tc>
      </w:tr>
      <w:tr w:rsidR="00A07B29" w14:paraId="0135F35F" w14:textId="77777777" w:rsidTr="00A07B29">
        <w:tc>
          <w:tcPr>
            <w:tcW w:w="1845" w:type="dxa"/>
            <w:vMerge/>
          </w:tcPr>
          <w:p w14:paraId="10864129" w14:textId="77777777" w:rsidR="00A07B29" w:rsidRPr="0091005C" w:rsidRDefault="00A07B29" w:rsidP="0091005C"/>
        </w:tc>
        <w:tc>
          <w:tcPr>
            <w:tcW w:w="2245" w:type="dxa"/>
            <w:vAlign w:val="bottom"/>
          </w:tcPr>
          <w:p w14:paraId="097E7500" w14:textId="7A540F5D" w:rsidR="00A07B29" w:rsidRPr="0091005C" w:rsidRDefault="00A07B29" w:rsidP="0091005C">
            <w:r w:rsidRPr="0091005C">
              <w:t>замаяност</w:t>
            </w:r>
          </w:p>
        </w:tc>
        <w:tc>
          <w:tcPr>
            <w:tcW w:w="1087" w:type="dxa"/>
            <w:vAlign w:val="bottom"/>
          </w:tcPr>
          <w:p w14:paraId="535B2FD4" w14:textId="05DE5D5F" w:rsidR="00A07B29" w:rsidRPr="0091005C" w:rsidRDefault="00A07B29" w:rsidP="0091005C">
            <w:r w:rsidRPr="0091005C">
              <w:t>чести</w:t>
            </w:r>
          </w:p>
        </w:tc>
        <w:tc>
          <w:tcPr>
            <w:tcW w:w="1250" w:type="dxa"/>
            <w:vAlign w:val="bottom"/>
          </w:tcPr>
          <w:p w14:paraId="6C46C602" w14:textId="3EB0BF48" w:rsidR="00A07B29" w:rsidRPr="0091005C" w:rsidRDefault="00A07B29" w:rsidP="0091005C">
            <w:r w:rsidRPr="0091005C">
              <w:t>чести</w:t>
            </w:r>
          </w:p>
        </w:tc>
        <w:tc>
          <w:tcPr>
            <w:tcW w:w="1250" w:type="dxa"/>
          </w:tcPr>
          <w:p w14:paraId="72272D70" w14:textId="1DA708B9" w:rsidR="00A07B29" w:rsidRPr="0091005C" w:rsidRDefault="00A07B29" w:rsidP="0091005C">
            <w:r w:rsidRPr="0091005C">
              <w:t>-</w:t>
            </w:r>
          </w:p>
        </w:tc>
        <w:tc>
          <w:tcPr>
            <w:tcW w:w="1899" w:type="dxa"/>
          </w:tcPr>
          <w:p w14:paraId="6407257C" w14:textId="2C065356" w:rsidR="00A07B29" w:rsidRPr="0091005C" w:rsidRDefault="00A07B29" w:rsidP="0091005C">
            <w:r w:rsidRPr="0091005C">
              <w:t>Редки</w:t>
            </w:r>
          </w:p>
        </w:tc>
      </w:tr>
      <w:tr w:rsidR="00A07B29" w14:paraId="3AB8FA03" w14:textId="77777777" w:rsidTr="00A07B29">
        <w:tc>
          <w:tcPr>
            <w:tcW w:w="1845" w:type="dxa"/>
            <w:vMerge/>
          </w:tcPr>
          <w:p w14:paraId="0DC63784" w14:textId="77777777" w:rsidR="00A07B29" w:rsidRPr="0091005C" w:rsidRDefault="00A07B29" w:rsidP="0091005C"/>
        </w:tc>
        <w:tc>
          <w:tcPr>
            <w:tcW w:w="2245" w:type="dxa"/>
            <w:vAlign w:val="bottom"/>
          </w:tcPr>
          <w:p w14:paraId="084C78AE" w14:textId="09B7D194" w:rsidR="00A07B29" w:rsidRPr="0091005C" w:rsidRDefault="00A07B29" w:rsidP="0091005C">
            <w:r w:rsidRPr="0091005C">
              <w:t>Постурална замаяност, замаяност при усилие</w:t>
            </w:r>
          </w:p>
        </w:tc>
        <w:tc>
          <w:tcPr>
            <w:tcW w:w="1087" w:type="dxa"/>
          </w:tcPr>
          <w:p w14:paraId="78BE7340" w14:textId="6BEFCB3E" w:rsidR="00A07B29" w:rsidRPr="0091005C" w:rsidRDefault="00A07B29" w:rsidP="0091005C">
            <w:r w:rsidRPr="0091005C">
              <w:t>нечести</w:t>
            </w:r>
          </w:p>
        </w:tc>
        <w:tc>
          <w:tcPr>
            <w:tcW w:w="1250" w:type="dxa"/>
          </w:tcPr>
          <w:p w14:paraId="3D58641C" w14:textId="6954F75E" w:rsidR="00A07B29" w:rsidRPr="0091005C" w:rsidRDefault="00A07B29" w:rsidP="0091005C">
            <w:r w:rsidRPr="0091005C">
              <w:t>-</w:t>
            </w:r>
          </w:p>
        </w:tc>
        <w:tc>
          <w:tcPr>
            <w:tcW w:w="1250" w:type="dxa"/>
          </w:tcPr>
          <w:p w14:paraId="0305602A" w14:textId="7BA2B613" w:rsidR="00A07B29" w:rsidRPr="0091005C" w:rsidRDefault="00A07B29" w:rsidP="0091005C">
            <w:r w:rsidRPr="0091005C">
              <w:t>-</w:t>
            </w:r>
          </w:p>
        </w:tc>
        <w:tc>
          <w:tcPr>
            <w:tcW w:w="1899" w:type="dxa"/>
          </w:tcPr>
          <w:p w14:paraId="0046E482" w14:textId="2C2FEA71" w:rsidR="00A07B29" w:rsidRPr="0091005C" w:rsidRDefault="00A07B29" w:rsidP="0091005C">
            <w:r w:rsidRPr="0091005C">
              <w:t>-</w:t>
            </w:r>
          </w:p>
        </w:tc>
      </w:tr>
      <w:tr w:rsidR="00A07B29" w14:paraId="5C867FB7" w14:textId="77777777" w:rsidTr="00A07B29">
        <w:tc>
          <w:tcPr>
            <w:tcW w:w="1845" w:type="dxa"/>
            <w:vMerge/>
          </w:tcPr>
          <w:p w14:paraId="655C2B0F" w14:textId="77777777" w:rsidR="00A07B29" w:rsidRPr="0091005C" w:rsidRDefault="00A07B29" w:rsidP="0091005C"/>
        </w:tc>
        <w:tc>
          <w:tcPr>
            <w:tcW w:w="2245" w:type="dxa"/>
            <w:vAlign w:val="bottom"/>
          </w:tcPr>
          <w:p w14:paraId="1BECD690" w14:textId="4541CE7D" w:rsidR="00A07B29" w:rsidRPr="0091005C" w:rsidRDefault="00A07B29" w:rsidP="0091005C">
            <w:r w:rsidRPr="0091005C">
              <w:t>Дисгеузия</w:t>
            </w:r>
          </w:p>
        </w:tc>
        <w:tc>
          <w:tcPr>
            <w:tcW w:w="1087" w:type="dxa"/>
            <w:vAlign w:val="bottom"/>
          </w:tcPr>
          <w:p w14:paraId="67F00C4E" w14:textId="089B584C" w:rsidR="00A07B29" w:rsidRPr="0091005C" w:rsidRDefault="00A07B29" w:rsidP="0091005C">
            <w:r w:rsidRPr="0091005C">
              <w:t>нечести</w:t>
            </w:r>
          </w:p>
        </w:tc>
        <w:tc>
          <w:tcPr>
            <w:tcW w:w="1250" w:type="dxa"/>
            <w:vAlign w:val="bottom"/>
          </w:tcPr>
          <w:p w14:paraId="7F14FCCD" w14:textId="4A9708A4" w:rsidR="00A07B29" w:rsidRPr="0091005C" w:rsidRDefault="00A07B29" w:rsidP="0091005C">
            <w:r w:rsidRPr="0091005C">
              <w:t>нечести</w:t>
            </w:r>
          </w:p>
        </w:tc>
        <w:tc>
          <w:tcPr>
            <w:tcW w:w="1250" w:type="dxa"/>
          </w:tcPr>
          <w:p w14:paraId="633336F6" w14:textId="1F335BCA" w:rsidR="00A07B29" w:rsidRPr="0091005C" w:rsidRDefault="00A07B29" w:rsidP="0091005C">
            <w:r w:rsidRPr="0091005C">
              <w:t>-</w:t>
            </w:r>
          </w:p>
        </w:tc>
        <w:tc>
          <w:tcPr>
            <w:tcW w:w="1899" w:type="dxa"/>
          </w:tcPr>
          <w:p w14:paraId="3ED06A30" w14:textId="1055108E" w:rsidR="00A07B29" w:rsidRPr="0091005C" w:rsidRDefault="00A07B29" w:rsidP="0091005C">
            <w:r w:rsidRPr="0091005C">
              <w:t>-</w:t>
            </w:r>
          </w:p>
        </w:tc>
      </w:tr>
      <w:tr w:rsidR="00A07B29" w14:paraId="66FD6A25" w14:textId="77777777" w:rsidTr="00A07B29">
        <w:tc>
          <w:tcPr>
            <w:tcW w:w="1845" w:type="dxa"/>
            <w:vMerge/>
          </w:tcPr>
          <w:p w14:paraId="2EDE65E0" w14:textId="77777777" w:rsidR="00A07B29" w:rsidRDefault="00A07B29" w:rsidP="00A07B29"/>
        </w:tc>
        <w:tc>
          <w:tcPr>
            <w:tcW w:w="2245" w:type="dxa"/>
          </w:tcPr>
          <w:p w14:paraId="24F70669" w14:textId="66E44202" w:rsidR="00A07B29" w:rsidRPr="00A07B29" w:rsidRDefault="00A07B29" w:rsidP="00A07B29">
            <w:r w:rsidRPr="00A07B29">
              <w:t>Екстрапирамидна симптоматика</w:t>
            </w:r>
          </w:p>
        </w:tc>
        <w:tc>
          <w:tcPr>
            <w:tcW w:w="1087" w:type="dxa"/>
          </w:tcPr>
          <w:p w14:paraId="33BDC14A" w14:textId="77777777" w:rsidR="00A07B29" w:rsidRPr="00A07B29" w:rsidRDefault="00A07B29" w:rsidP="00A07B29"/>
        </w:tc>
        <w:tc>
          <w:tcPr>
            <w:tcW w:w="1250" w:type="dxa"/>
            <w:vAlign w:val="bottom"/>
          </w:tcPr>
          <w:p w14:paraId="11ACF0E1" w14:textId="5DC54055" w:rsidR="00A07B29" w:rsidRPr="00A07B29" w:rsidRDefault="00A07B29" w:rsidP="00A07B29">
            <w:r w:rsidRPr="00A07B29">
              <w:t>С неизвестна честота</w:t>
            </w:r>
          </w:p>
        </w:tc>
        <w:tc>
          <w:tcPr>
            <w:tcW w:w="1250" w:type="dxa"/>
          </w:tcPr>
          <w:p w14:paraId="32A195AC" w14:textId="7341F583" w:rsidR="00A07B29" w:rsidRPr="00A07B29" w:rsidRDefault="00A07B29" w:rsidP="00A07B29">
            <w:r w:rsidRPr="00A07B29">
              <w:rPr>
                <w:rFonts w:cs="Arial"/>
              </w:rPr>
              <w:t>-</w:t>
            </w:r>
          </w:p>
        </w:tc>
        <w:tc>
          <w:tcPr>
            <w:tcW w:w="1899" w:type="dxa"/>
          </w:tcPr>
          <w:p w14:paraId="7BF7A838" w14:textId="44748D5D" w:rsidR="00A07B29" w:rsidRPr="00A07B29" w:rsidRDefault="00A07B29" w:rsidP="00A07B29">
            <w:r w:rsidRPr="00A07B29">
              <w:rPr>
                <w:rFonts w:cs="Arial"/>
              </w:rPr>
              <w:t>-</w:t>
            </w:r>
          </w:p>
        </w:tc>
      </w:tr>
      <w:tr w:rsidR="00A07B29" w14:paraId="4C586B81" w14:textId="77777777" w:rsidTr="00A07B29">
        <w:tc>
          <w:tcPr>
            <w:tcW w:w="1845" w:type="dxa"/>
            <w:vMerge/>
          </w:tcPr>
          <w:p w14:paraId="22DE0CBF" w14:textId="77777777" w:rsidR="00A07B29" w:rsidRDefault="00A07B29" w:rsidP="00A07B29"/>
        </w:tc>
        <w:tc>
          <w:tcPr>
            <w:tcW w:w="2245" w:type="dxa"/>
            <w:vAlign w:val="bottom"/>
          </w:tcPr>
          <w:p w14:paraId="3B9BC62A" w14:textId="465FFC7B" w:rsidR="00A07B29" w:rsidRPr="00A07B29" w:rsidRDefault="00A07B29" w:rsidP="00A07B29">
            <w:r w:rsidRPr="00A07B29">
              <w:t>главоболие</w:t>
            </w:r>
          </w:p>
        </w:tc>
        <w:tc>
          <w:tcPr>
            <w:tcW w:w="1087" w:type="dxa"/>
            <w:vAlign w:val="bottom"/>
          </w:tcPr>
          <w:p w14:paraId="620E1DBC" w14:textId="6B65D066" w:rsidR="00A07B29" w:rsidRPr="00A07B29" w:rsidRDefault="00A07B29" w:rsidP="00A07B29">
            <w:r w:rsidRPr="00A07B29">
              <w:t>чести</w:t>
            </w:r>
          </w:p>
        </w:tc>
        <w:tc>
          <w:tcPr>
            <w:tcW w:w="1250" w:type="dxa"/>
            <w:vAlign w:val="bottom"/>
          </w:tcPr>
          <w:p w14:paraId="5297A564" w14:textId="3BF8D177" w:rsidR="00A07B29" w:rsidRPr="00A07B29" w:rsidRDefault="00A07B29" w:rsidP="00A07B29">
            <w:r w:rsidRPr="00A07B29">
              <w:t>чести</w:t>
            </w:r>
          </w:p>
        </w:tc>
        <w:tc>
          <w:tcPr>
            <w:tcW w:w="1250" w:type="dxa"/>
            <w:vAlign w:val="bottom"/>
          </w:tcPr>
          <w:p w14:paraId="1EB0BCFB" w14:textId="5388982C" w:rsidR="00A07B29" w:rsidRPr="00A07B29" w:rsidRDefault="00A07B29" w:rsidP="00A07B29">
            <w:r w:rsidRPr="00A07B29">
              <w:t>-</w:t>
            </w:r>
          </w:p>
        </w:tc>
        <w:tc>
          <w:tcPr>
            <w:tcW w:w="1899" w:type="dxa"/>
            <w:vAlign w:val="bottom"/>
          </w:tcPr>
          <w:p w14:paraId="7D4E9FE1" w14:textId="3A42B6F0" w:rsidR="00A07B29" w:rsidRPr="00A07B29" w:rsidRDefault="00A07B29" w:rsidP="00A07B29">
            <w:r w:rsidRPr="00A07B29">
              <w:t>редки</w:t>
            </w:r>
          </w:p>
        </w:tc>
      </w:tr>
      <w:tr w:rsidR="00A07B29" w14:paraId="111A3C2C" w14:textId="77777777" w:rsidTr="00A07B29">
        <w:tc>
          <w:tcPr>
            <w:tcW w:w="1845" w:type="dxa"/>
            <w:vMerge/>
          </w:tcPr>
          <w:p w14:paraId="77211BF0" w14:textId="77777777" w:rsidR="00A07B29" w:rsidRDefault="00A07B29" w:rsidP="00A07B29"/>
        </w:tc>
        <w:tc>
          <w:tcPr>
            <w:tcW w:w="2245" w:type="dxa"/>
            <w:vAlign w:val="center"/>
          </w:tcPr>
          <w:p w14:paraId="4C39AB7D" w14:textId="2C70DEB2" w:rsidR="00A07B29" w:rsidRPr="00A07B29" w:rsidRDefault="00A07B29" w:rsidP="00A07B29">
            <w:r w:rsidRPr="00A07B29">
              <w:t>хипертония</w:t>
            </w:r>
          </w:p>
        </w:tc>
        <w:tc>
          <w:tcPr>
            <w:tcW w:w="1087" w:type="dxa"/>
          </w:tcPr>
          <w:p w14:paraId="5B74CA6D" w14:textId="77777777" w:rsidR="00A07B29" w:rsidRPr="00A07B29" w:rsidRDefault="00A07B29" w:rsidP="00A07B29"/>
        </w:tc>
        <w:tc>
          <w:tcPr>
            <w:tcW w:w="1250" w:type="dxa"/>
            <w:vAlign w:val="bottom"/>
          </w:tcPr>
          <w:p w14:paraId="2A86A6A5" w14:textId="011C0D69" w:rsidR="00A07B29" w:rsidRPr="00A07B29" w:rsidRDefault="00A07B29" w:rsidP="00A07B29">
            <w:r w:rsidRPr="00A07B29">
              <w:t>Много редки</w:t>
            </w:r>
          </w:p>
        </w:tc>
        <w:tc>
          <w:tcPr>
            <w:tcW w:w="1250" w:type="dxa"/>
          </w:tcPr>
          <w:p w14:paraId="0AB3C2C4" w14:textId="2C3B3835" w:rsidR="00A07B29" w:rsidRPr="00A07B29" w:rsidRDefault="00A07B29" w:rsidP="00A07B29">
            <w:r w:rsidRPr="00A07B29">
              <w:t>-</w:t>
            </w:r>
          </w:p>
        </w:tc>
        <w:tc>
          <w:tcPr>
            <w:tcW w:w="1899" w:type="dxa"/>
          </w:tcPr>
          <w:p w14:paraId="2D437CDF" w14:textId="76E81288" w:rsidR="00A07B29" w:rsidRPr="00A07B29" w:rsidRDefault="00A07B29" w:rsidP="00A07B29">
            <w:r w:rsidRPr="00A07B29">
              <w:t>-</w:t>
            </w:r>
          </w:p>
        </w:tc>
      </w:tr>
      <w:tr w:rsidR="00A07B29" w14:paraId="4A25B4E6" w14:textId="77777777" w:rsidTr="00A07B29">
        <w:tc>
          <w:tcPr>
            <w:tcW w:w="1845" w:type="dxa"/>
            <w:vMerge/>
          </w:tcPr>
          <w:p w14:paraId="36833090" w14:textId="77777777" w:rsidR="00A07B29" w:rsidRDefault="00A07B29" w:rsidP="00A07B29"/>
        </w:tc>
        <w:tc>
          <w:tcPr>
            <w:tcW w:w="2245" w:type="dxa"/>
            <w:vAlign w:val="bottom"/>
          </w:tcPr>
          <w:p w14:paraId="61EAD037" w14:textId="401BE979" w:rsidR="00A07B29" w:rsidRPr="00A07B29" w:rsidRDefault="00A07B29" w:rsidP="00A07B29">
            <w:r w:rsidRPr="00A07B29">
              <w:t>летаргия</w:t>
            </w:r>
          </w:p>
        </w:tc>
        <w:tc>
          <w:tcPr>
            <w:tcW w:w="1087" w:type="dxa"/>
            <w:vAlign w:val="bottom"/>
          </w:tcPr>
          <w:p w14:paraId="0842A7E6" w14:textId="09D8A525" w:rsidR="00A07B29" w:rsidRPr="00A07B29" w:rsidRDefault="00A07B29" w:rsidP="00A07B29">
            <w:r w:rsidRPr="00A07B29">
              <w:t>нечести</w:t>
            </w:r>
          </w:p>
        </w:tc>
        <w:tc>
          <w:tcPr>
            <w:tcW w:w="1250" w:type="dxa"/>
          </w:tcPr>
          <w:p w14:paraId="002FD4D6" w14:textId="77777777" w:rsidR="00A07B29" w:rsidRPr="00A07B29" w:rsidRDefault="00A07B29" w:rsidP="00A07B29"/>
        </w:tc>
        <w:tc>
          <w:tcPr>
            <w:tcW w:w="1250" w:type="dxa"/>
          </w:tcPr>
          <w:p w14:paraId="4604C4A6" w14:textId="77777777" w:rsidR="00A07B29" w:rsidRPr="00A07B29" w:rsidRDefault="00A07B29" w:rsidP="00A07B29"/>
        </w:tc>
        <w:tc>
          <w:tcPr>
            <w:tcW w:w="1899" w:type="dxa"/>
          </w:tcPr>
          <w:p w14:paraId="3FF8E2E8" w14:textId="77777777" w:rsidR="00A07B29" w:rsidRPr="00A07B29" w:rsidRDefault="00A07B29" w:rsidP="00A07B29"/>
        </w:tc>
      </w:tr>
      <w:tr w:rsidR="00A07B29" w14:paraId="7DB7CD40" w14:textId="77777777" w:rsidTr="00A07B29">
        <w:tc>
          <w:tcPr>
            <w:tcW w:w="1845" w:type="dxa"/>
            <w:vMerge/>
          </w:tcPr>
          <w:p w14:paraId="2399B47F" w14:textId="77777777" w:rsidR="00A07B29" w:rsidRDefault="00A07B29" w:rsidP="00A07B29"/>
        </w:tc>
        <w:tc>
          <w:tcPr>
            <w:tcW w:w="2245" w:type="dxa"/>
            <w:vAlign w:val="bottom"/>
          </w:tcPr>
          <w:p w14:paraId="5AAE36EA" w14:textId="57443C47" w:rsidR="00A07B29" w:rsidRPr="00A07B29" w:rsidRDefault="00A07B29" w:rsidP="00A07B29">
            <w:r w:rsidRPr="00A07B29">
              <w:t>парестезии</w:t>
            </w:r>
          </w:p>
        </w:tc>
        <w:tc>
          <w:tcPr>
            <w:tcW w:w="1087" w:type="dxa"/>
            <w:vAlign w:val="bottom"/>
          </w:tcPr>
          <w:p w14:paraId="687D937C" w14:textId="6FC966B4" w:rsidR="00A07B29" w:rsidRPr="00A07B29" w:rsidRDefault="00A07B29" w:rsidP="00A07B29">
            <w:r w:rsidRPr="00A07B29">
              <w:t>нечести</w:t>
            </w:r>
          </w:p>
        </w:tc>
        <w:tc>
          <w:tcPr>
            <w:tcW w:w="1250" w:type="dxa"/>
            <w:vAlign w:val="bottom"/>
          </w:tcPr>
          <w:p w14:paraId="348FEC24" w14:textId="1C75EB59" w:rsidR="00A07B29" w:rsidRPr="00A07B29" w:rsidRDefault="00A07B29" w:rsidP="00A07B29">
            <w:r w:rsidRPr="00A07B29">
              <w:t>нечести</w:t>
            </w:r>
          </w:p>
        </w:tc>
        <w:tc>
          <w:tcPr>
            <w:tcW w:w="1250" w:type="dxa"/>
            <w:vAlign w:val="bottom"/>
          </w:tcPr>
          <w:p w14:paraId="1062F0BB" w14:textId="72D274CB" w:rsidR="00A07B29" w:rsidRPr="00A07B29" w:rsidRDefault="00A07B29" w:rsidP="00A07B29">
            <w:r w:rsidRPr="00A07B29">
              <w:t>-</w:t>
            </w:r>
          </w:p>
        </w:tc>
        <w:tc>
          <w:tcPr>
            <w:tcW w:w="1899" w:type="dxa"/>
            <w:vAlign w:val="bottom"/>
          </w:tcPr>
          <w:p w14:paraId="3EB9ECA2" w14:textId="0ED78A2F" w:rsidR="00A07B29" w:rsidRPr="00A07B29" w:rsidRDefault="00A07B29" w:rsidP="00A07B29">
            <w:r w:rsidRPr="00A07B29">
              <w:t>Редки</w:t>
            </w:r>
          </w:p>
        </w:tc>
      </w:tr>
      <w:tr w:rsidR="00A07B29" w14:paraId="204C0A9B" w14:textId="77777777" w:rsidTr="00A07B29">
        <w:tc>
          <w:tcPr>
            <w:tcW w:w="1845" w:type="dxa"/>
            <w:vMerge/>
          </w:tcPr>
          <w:p w14:paraId="0F4A1E9E" w14:textId="77777777" w:rsidR="00A07B29" w:rsidRDefault="00A07B29" w:rsidP="00A07B29"/>
        </w:tc>
        <w:tc>
          <w:tcPr>
            <w:tcW w:w="2245" w:type="dxa"/>
            <w:vAlign w:val="bottom"/>
          </w:tcPr>
          <w:p w14:paraId="29854B5F" w14:textId="7DDCD90E" w:rsidR="00A07B29" w:rsidRPr="00A07B29" w:rsidRDefault="00A07B29" w:rsidP="00A07B29">
            <w:r w:rsidRPr="00A07B29">
              <w:t>Периферна невропатия, невропатия</w:t>
            </w:r>
          </w:p>
        </w:tc>
        <w:tc>
          <w:tcPr>
            <w:tcW w:w="1087" w:type="dxa"/>
          </w:tcPr>
          <w:p w14:paraId="79A94949" w14:textId="1C7FDFD4" w:rsidR="00A07B29" w:rsidRPr="00A07B29" w:rsidRDefault="00A07B29" w:rsidP="00A07B29">
            <w:r w:rsidRPr="00A07B29">
              <w:t>нечести</w:t>
            </w:r>
          </w:p>
        </w:tc>
        <w:tc>
          <w:tcPr>
            <w:tcW w:w="1250" w:type="dxa"/>
          </w:tcPr>
          <w:p w14:paraId="6E6D6430" w14:textId="70BA97A9" w:rsidR="00A07B29" w:rsidRPr="00A07B29" w:rsidRDefault="00A07B29" w:rsidP="00A07B29">
            <w:r w:rsidRPr="00A07B29">
              <w:t>Много редки</w:t>
            </w:r>
          </w:p>
        </w:tc>
        <w:tc>
          <w:tcPr>
            <w:tcW w:w="1250" w:type="dxa"/>
          </w:tcPr>
          <w:p w14:paraId="75A96A37" w14:textId="77777777" w:rsidR="00A07B29" w:rsidRPr="00A07B29" w:rsidRDefault="00A07B29" w:rsidP="00A07B29"/>
        </w:tc>
        <w:tc>
          <w:tcPr>
            <w:tcW w:w="1899" w:type="dxa"/>
          </w:tcPr>
          <w:p w14:paraId="7F5CA5A8" w14:textId="415931D2" w:rsidR="00A07B29" w:rsidRPr="00A07B29" w:rsidRDefault="00A07B29" w:rsidP="00A07B29">
            <w:r w:rsidRPr="00A07B29">
              <w:t>*</w:t>
            </w:r>
          </w:p>
        </w:tc>
      </w:tr>
      <w:tr w:rsidR="00A07B29" w14:paraId="608CF2A1" w14:textId="77777777" w:rsidTr="00A07B29">
        <w:tc>
          <w:tcPr>
            <w:tcW w:w="1845" w:type="dxa"/>
            <w:vMerge/>
          </w:tcPr>
          <w:p w14:paraId="203F976E" w14:textId="77777777" w:rsidR="00A07B29" w:rsidRDefault="00A07B29" w:rsidP="00A07B29"/>
        </w:tc>
        <w:tc>
          <w:tcPr>
            <w:tcW w:w="2245" w:type="dxa"/>
            <w:vAlign w:val="center"/>
          </w:tcPr>
          <w:p w14:paraId="42A11680" w14:textId="15D90FD8" w:rsidR="00A07B29" w:rsidRPr="00A07B29" w:rsidRDefault="00A07B29" w:rsidP="00A07B29">
            <w:r w:rsidRPr="00A07B29">
              <w:t>сомнолентност</w:t>
            </w:r>
          </w:p>
        </w:tc>
        <w:tc>
          <w:tcPr>
            <w:tcW w:w="1087" w:type="dxa"/>
            <w:vAlign w:val="center"/>
          </w:tcPr>
          <w:p w14:paraId="38E9078A" w14:textId="4341A10B" w:rsidR="00A07B29" w:rsidRPr="00A07B29" w:rsidRDefault="00A07B29" w:rsidP="00A07B29">
            <w:r w:rsidRPr="00A07B29">
              <w:t>нечести</w:t>
            </w:r>
          </w:p>
        </w:tc>
        <w:tc>
          <w:tcPr>
            <w:tcW w:w="1250" w:type="dxa"/>
            <w:vAlign w:val="center"/>
          </w:tcPr>
          <w:p w14:paraId="5ED30735" w14:textId="47CBF917" w:rsidR="00A07B29" w:rsidRPr="00A07B29" w:rsidRDefault="00A07B29" w:rsidP="00A07B29">
            <w:r w:rsidRPr="00A07B29">
              <w:t>чести</w:t>
            </w:r>
          </w:p>
        </w:tc>
        <w:tc>
          <w:tcPr>
            <w:tcW w:w="1250" w:type="dxa"/>
            <w:vAlign w:val="center"/>
          </w:tcPr>
          <w:p w14:paraId="60C8606E" w14:textId="771FB5E1" w:rsidR="00A07B29" w:rsidRPr="00A07B29" w:rsidRDefault="00A07B29" w:rsidP="00A07B29">
            <w:r w:rsidRPr="00A07B29">
              <w:t>-</w:t>
            </w:r>
          </w:p>
        </w:tc>
        <w:tc>
          <w:tcPr>
            <w:tcW w:w="1899" w:type="dxa"/>
            <w:vAlign w:val="center"/>
          </w:tcPr>
          <w:p w14:paraId="0228568C" w14:textId="1691605E" w:rsidR="00A07B29" w:rsidRPr="00A07B29" w:rsidRDefault="00A07B29" w:rsidP="00A07B29">
            <w:r w:rsidRPr="00A07B29">
              <w:t>-</w:t>
            </w:r>
          </w:p>
        </w:tc>
      </w:tr>
      <w:tr w:rsidR="00A07B29" w14:paraId="27351448" w14:textId="77777777" w:rsidTr="00A07B29">
        <w:tc>
          <w:tcPr>
            <w:tcW w:w="1845" w:type="dxa"/>
            <w:vMerge/>
          </w:tcPr>
          <w:p w14:paraId="1A44E60E" w14:textId="77777777" w:rsidR="00A07B29" w:rsidRDefault="00A07B29" w:rsidP="00A07B29"/>
        </w:tc>
        <w:tc>
          <w:tcPr>
            <w:tcW w:w="2245" w:type="dxa"/>
            <w:vAlign w:val="bottom"/>
          </w:tcPr>
          <w:p w14:paraId="603A7037" w14:textId="622AB1B7" w:rsidR="00A07B29" w:rsidRPr="00A07B29" w:rsidRDefault="00A07B29" w:rsidP="00A07B29">
            <w:r w:rsidRPr="00A07B29">
              <w:t>синкоп</w:t>
            </w:r>
          </w:p>
        </w:tc>
        <w:tc>
          <w:tcPr>
            <w:tcW w:w="1087" w:type="dxa"/>
            <w:vAlign w:val="bottom"/>
          </w:tcPr>
          <w:p w14:paraId="3CEFD29C" w14:textId="1AF0A2D5" w:rsidR="00A07B29" w:rsidRPr="00A07B29" w:rsidRDefault="00A07B29" w:rsidP="00A07B29">
            <w:r w:rsidRPr="00A07B29">
              <w:t>нечести</w:t>
            </w:r>
          </w:p>
        </w:tc>
        <w:tc>
          <w:tcPr>
            <w:tcW w:w="1250" w:type="dxa"/>
            <w:vAlign w:val="bottom"/>
          </w:tcPr>
          <w:p w14:paraId="576F8256" w14:textId="1CA387B1" w:rsidR="00A07B29" w:rsidRPr="00A07B29" w:rsidRDefault="00A07B29" w:rsidP="00A07B29">
            <w:r w:rsidRPr="00A07B29">
              <w:t>нечести</w:t>
            </w:r>
          </w:p>
        </w:tc>
        <w:tc>
          <w:tcPr>
            <w:tcW w:w="1250" w:type="dxa"/>
            <w:vAlign w:val="bottom"/>
          </w:tcPr>
          <w:p w14:paraId="6BE80B03" w14:textId="489961A0" w:rsidR="00A07B29" w:rsidRPr="00A07B29" w:rsidRDefault="00A07B29" w:rsidP="00A07B29">
            <w:r w:rsidRPr="00A07B29">
              <w:t>-</w:t>
            </w:r>
          </w:p>
        </w:tc>
        <w:tc>
          <w:tcPr>
            <w:tcW w:w="1899" w:type="dxa"/>
            <w:vAlign w:val="bottom"/>
          </w:tcPr>
          <w:p w14:paraId="3FFB4FE7" w14:textId="3F43062D" w:rsidR="00A07B29" w:rsidRPr="00A07B29" w:rsidRDefault="00A07B29" w:rsidP="00A07B29">
            <w:r w:rsidRPr="00A07B29">
              <w:t>-</w:t>
            </w:r>
          </w:p>
        </w:tc>
      </w:tr>
      <w:tr w:rsidR="00A07B29" w14:paraId="761FE863" w14:textId="77777777" w:rsidTr="00A07B29">
        <w:tc>
          <w:tcPr>
            <w:tcW w:w="1845" w:type="dxa"/>
            <w:vMerge/>
          </w:tcPr>
          <w:p w14:paraId="3A57CCF2" w14:textId="77777777" w:rsidR="00A07B29" w:rsidRDefault="00A07B29" w:rsidP="00A07B29"/>
        </w:tc>
        <w:tc>
          <w:tcPr>
            <w:tcW w:w="2245" w:type="dxa"/>
            <w:vAlign w:val="bottom"/>
          </w:tcPr>
          <w:p w14:paraId="555E41FF" w14:textId="0950B807" w:rsidR="00A07B29" w:rsidRPr="00A07B29" w:rsidRDefault="00A07B29" w:rsidP="00A07B29">
            <w:r w:rsidRPr="00A07B29">
              <w:t>тремор</w:t>
            </w:r>
          </w:p>
        </w:tc>
        <w:tc>
          <w:tcPr>
            <w:tcW w:w="1087" w:type="dxa"/>
            <w:vAlign w:val="center"/>
          </w:tcPr>
          <w:p w14:paraId="1C16A490" w14:textId="78B0A98C" w:rsidR="00A07B29" w:rsidRPr="00A07B29" w:rsidRDefault="00A07B29" w:rsidP="00A07B29">
            <w:r w:rsidRPr="00A07B29">
              <w:t>-</w:t>
            </w:r>
          </w:p>
        </w:tc>
        <w:tc>
          <w:tcPr>
            <w:tcW w:w="1250" w:type="dxa"/>
            <w:vAlign w:val="center"/>
          </w:tcPr>
          <w:p w14:paraId="2BB3E262" w14:textId="2C656B3A" w:rsidR="00A07B29" w:rsidRPr="00A07B29" w:rsidRDefault="00A07B29" w:rsidP="00A07B29">
            <w:r w:rsidRPr="00A07B29">
              <w:t>нечести</w:t>
            </w:r>
          </w:p>
        </w:tc>
        <w:tc>
          <w:tcPr>
            <w:tcW w:w="1250" w:type="dxa"/>
          </w:tcPr>
          <w:p w14:paraId="2F009AAD" w14:textId="77777777" w:rsidR="00A07B29" w:rsidRPr="00A07B29" w:rsidRDefault="00A07B29" w:rsidP="00A07B29"/>
        </w:tc>
        <w:tc>
          <w:tcPr>
            <w:tcW w:w="1899" w:type="dxa"/>
            <w:vAlign w:val="center"/>
          </w:tcPr>
          <w:p w14:paraId="453AA6DB" w14:textId="49CF6437" w:rsidR="00A07B29" w:rsidRPr="00A07B29" w:rsidRDefault="00A07B29" w:rsidP="00A07B29">
            <w:r w:rsidRPr="00A07B29">
              <w:t>-</w:t>
            </w:r>
          </w:p>
        </w:tc>
      </w:tr>
      <w:tr w:rsidR="00A07B29" w14:paraId="31A46A5C" w14:textId="77777777" w:rsidTr="00A07B29">
        <w:tc>
          <w:tcPr>
            <w:tcW w:w="1845" w:type="dxa"/>
            <w:vMerge/>
          </w:tcPr>
          <w:p w14:paraId="41230D15" w14:textId="77777777" w:rsidR="00A07B29" w:rsidRDefault="00A07B29" w:rsidP="00A07B29"/>
        </w:tc>
        <w:tc>
          <w:tcPr>
            <w:tcW w:w="2245" w:type="dxa"/>
            <w:vAlign w:val="bottom"/>
          </w:tcPr>
          <w:p w14:paraId="78B9C6DA" w14:textId="34446B25" w:rsidR="00A07B29" w:rsidRPr="00A07B29" w:rsidRDefault="00A07B29" w:rsidP="00A07B29">
            <w:r w:rsidRPr="00A07B29">
              <w:t>хипоестезия</w:t>
            </w:r>
          </w:p>
        </w:tc>
        <w:tc>
          <w:tcPr>
            <w:tcW w:w="1087" w:type="dxa"/>
          </w:tcPr>
          <w:p w14:paraId="0A0E8C70" w14:textId="77777777" w:rsidR="00A07B29" w:rsidRPr="00A07B29" w:rsidRDefault="00A07B29" w:rsidP="00A07B29"/>
        </w:tc>
        <w:tc>
          <w:tcPr>
            <w:tcW w:w="1250" w:type="dxa"/>
            <w:vAlign w:val="bottom"/>
          </w:tcPr>
          <w:p w14:paraId="6B2E663F" w14:textId="3FCF4A20" w:rsidR="00A07B29" w:rsidRPr="00A07B29" w:rsidRDefault="00A07B29" w:rsidP="00A07B29">
            <w:r w:rsidRPr="00A07B29">
              <w:t>нечести</w:t>
            </w:r>
          </w:p>
        </w:tc>
        <w:tc>
          <w:tcPr>
            <w:tcW w:w="1250" w:type="dxa"/>
          </w:tcPr>
          <w:p w14:paraId="6E157C9D" w14:textId="77777777" w:rsidR="00A07B29" w:rsidRPr="00A07B29" w:rsidRDefault="00A07B29" w:rsidP="00A07B29"/>
        </w:tc>
        <w:tc>
          <w:tcPr>
            <w:tcW w:w="1899" w:type="dxa"/>
            <w:vAlign w:val="bottom"/>
          </w:tcPr>
          <w:p w14:paraId="495A8B72" w14:textId="0E5B85BE" w:rsidR="00A07B29" w:rsidRPr="00A07B29" w:rsidRDefault="00A07B29" w:rsidP="00A07B29">
            <w:r w:rsidRPr="00A07B29">
              <w:t>-</w:t>
            </w:r>
          </w:p>
        </w:tc>
      </w:tr>
      <w:tr w:rsidR="00A07B29" w14:paraId="74C9E77A" w14:textId="77777777" w:rsidTr="00A07B29">
        <w:tc>
          <w:tcPr>
            <w:tcW w:w="1845" w:type="dxa"/>
            <w:vMerge w:val="restart"/>
            <w:vAlign w:val="bottom"/>
          </w:tcPr>
          <w:p w14:paraId="0B910C03" w14:textId="7B6571F3" w:rsidR="00A07B29" w:rsidRPr="00A07B29" w:rsidRDefault="00A07B29" w:rsidP="00A07B29">
            <w:r w:rsidRPr="00A07B29">
              <w:t>Нарушения на очите</w:t>
            </w:r>
          </w:p>
        </w:tc>
        <w:tc>
          <w:tcPr>
            <w:tcW w:w="2245" w:type="dxa"/>
            <w:vAlign w:val="bottom"/>
          </w:tcPr>
          <w:p w14:paraId="56869898" w14:textId="7DD17EE5" w:rsidR="00A07B29" w:rsidRPr="00A07B29" w:rsidRDefault="00A07B29" w:rsidP="00A07B29">
            <w:r w:rsidRPr="00A07B29">
              <w:t>Остра закритоъгълна глаукома</w:t>
            </w:r>
          </w:p>
        </w:tc>
        <w:tc>
          <w:tcPr>
            <w:tcW w:w="1087" w:type="dxa"/>
          </w:tcPr>
          <w:p w14:paraId="0498E054" w14:textId="77777777" w:rsidR="00A07B29" w:rsidRPr="00A07B29" w:rsidRDefault="00A07B29" w:rsidP="00A07B29"/>
        </w:tc>
        <w:tc>
          <w:tcPr>
            <w:tcW w:w="1250" w:type="dxa"/>
          </w:tcPr>
          <w:p w14:paraId="77E2B993" w14:textId="77777777" w:rsidR="00A07B29" w:rsidRPr="00A07B29" w:rsidRDefault="00A07B29" w:rsidP="00A07B29"/>
        </w:tc>
        <w:tc>
          <w:tcPr>
            <w:tcW w:w="1250" w:type="dxa"/>
            <w:vAlign w:val="bottom"/>
          </w:tcPr>
          <w:p w14:paraId="4FF62C0B" w14:textId="68FE0EB3" w:rsidR="00A07B29" w:rsidRPr="00A07B29" w:rsidRDefault="00A07B29" w:rsidP="00A07B29">
            <w:r w:rsidRPr="00A07B29">
              <w:t>-</w:t>
            </w:r>
          </w:p>
        </w:tc>
        <w:tc>
          <w:tcPr>
            <w:tcW w:w="1899" w:type="dxa"/>
            <w:vAlign w:val="bottom"/>
          </w:tcPr>
          <w:p w14:paraId="320494B6" w14:textId="7586DE70" w:rsidR="00A07B29" w:rsidRPr="00A07B29" w:rsidRDefault="00A07B29" w:rsidP="00A07B29">
            <w:r w:rsidRPr="00A07B29">
              <w:t>С неизвестна честота</w:t>
            </w:r>
          </w:p>
        </w:tc>
      </w:tr>
      <w:tr w:rsidR="00A07B29" w14:paraId="7504C9DD" w14:textId="77777777" w:rsidTr="00A07B29">
        <w:tc>
          <w:tcPr>
            <w:tcW w:w="1845" w:type="dxa"/>
            <w:vMerge/>
            <w:vAlign w:val="bottom"/>
          </w:tcPr>
          <w:p w14:paraId="00C2199A" w14:textId="77777777" w:rsidR="00A07B29" w:rsidRPr="00A07B29" w:rsidRDefault="00A07B29" w:rsidP="00A07B29"/>
        </w:tc>
        <w:tc>
          <w:tcPr>
            <w:tcW w:w="2245" w:type="dxa"/>
          </w:tcPr>
          <w:p w14:paraId="315CDA2D" w14:textId="521060BA" w:rsidR="00A07B29" w:rsidRPr="00A07B29" w:rsidRDefault="00A07B29" w:rsidP="00A07B29">
            <w:r w:rsidRPr="00A07B29">
              <w:t>хороидален излив</w:t>
            </w:r>
          </w:p>
        </w:tc>
        <w:tc>
          <w:tcPr>
            <w:tcW w:w="1087" w:type="dxa"/>
          </w:tcPr>
          <w:p w14:paraId="522AB0C9" w14:textId="77777777" w:rsidR="00A07B29" w:rsidRPr="00A07B29" w:rsidRDefault="00A07B29" w:rsidP="00A07B29"/>
        </w:tc>
        <w:tc>
          <w:tcPr>
            <w:tcW w:w="1250" w:type="dxa"/>
          </w:tcPr>
          <w:p w14:paraId="4ACCFC74" w14:textId="77777777" w:rsidR="00A07B29" w:rsidRPr="00A07B29" w:rsidRDefault="00A07B29" w:rsidP="00A07B29"/>
        </w:tc>
        <w:tc>
          <w:tcPr>
            <w:tcW w:w="1250" w:type="dxa"/>
          </w:tcPr>
          <w:p w14:paraId="34FDBFD0" w14:textId="77777777" w:rsidR="00A07B29" w:rsidRPr="00A07B29" w:rsidRDefault="00A07B29" w:rsidP="00A07B29"/>
        </w:tc>
        <w:tc>
          <w:tcPr>
            <w:tcW w:w="1899" w:type="dxa"/>
            <w:vAlign w:val="bottom"/>
          </w:tcPr>
          <w:p w14:paraId="05B467F5" w14:textId="595BAB17" w:rsidR="00A07B29" w:rsidRPr="00A07B29" w:rsidRDefault="00A07B29" w:rsidP="00A07B29">
            <w:r w:rsidRPr="00A07B29">
              <w:t>С неизвестна честота</w:t>
            </w:r>
          </w:p>
        </w:tc>
      </w:tr>
      <w:tr w:rsidR="00A07B29" w14:paraId="379F3552" w14:textId="77777777" w:rsidTr="00A07B29">
        <w:tc>
          <w:tcPr>
            <w:tcW w:w="1845" w:type="dxa"/>
            <w:vMerge/>
            <w:vAlign w:val="bottom"/>
          </w:tcPr>
          <w:p w14:paraId="53C11566" w14:textId="77777777" w:rsidR="00A07B29" w:rsidRPr="00A07B29" w:rsidRDefault="00A07B29" w:rsidP="00A07B29"/>
        </w:tc>
        <w:tc>
          <w:tcPr>
            <w:tcW w:w="2245" w:type="dxa"/>
            <w:vAlign w:val="bottom"/>
          </w:tcPr>
          <w:p w14:paraId="315EDC79" w14:textId="2CBF844C" w:rsidR="00A07B29" w:rsidRPr="00A07B29" w:rsidRDefault="00A07B29" w:rsidP="00A07B29">
            <w:r w:rsidRPr="00A07B29">
              <w:t>Зрителни нарушения</w:t>
            </w:r>
          </w:p>
        </w:tc>
        <w:tc>
          <w:tcPr>
            <w:tcW w:w="1087" w:type="dxa"/>
          </w:tcPr>
          <w:p w14:paraId="1F3CCF72" w14:textId="77777777" w:rsidR="00A07B29" w:rsidRPr="00A07B29" w:rsidRDefault="00A07B29" w:rsidP="00A07B29"/>
        </w:tc>
        <w:tc>
          <w:tcPr>
            <w:tcW w:w="1250" w:type="dxa"/>
            <w:vAlign w:val="bottom"/>
          </w:tcPr>
          <w:p w14:paraId="7AEF18CF" w14:textId="4A432383" w:rsidR="00A07B29" w:rsidRPr="00A07B29" w:rsidRDefault="00A07B29" w:rsidP="00A07B29">
            <w:r w:rsidRPr="00A07B29">
              <w:t>нечести</w:t>
            </w:r>
          </w:p>
        </w:tc>
        <w:tc>
          <w:tcPr>
            <w:tcW w:w="1250" w:type="dxa"/>
          </w:tcPr>
          <w:p w14:paraId="4197B995" w14:textId="77777777" w:rsidR="00A07B29" w:rsidRPr="00A07B29" w:rsidRDefault="00A07B29" w:rsidP="00A07B29"/>
        </w:tc>
        <w:tc>
          <w:tcPr>
            <w:tcW w:w="1899" w:type="dxa"/>
            <w:vAlign w:val="bottom"/>
          </w:tcPr>
          <w:p w14:paraId="74B750AF" w14:textId="0CB63282" w:rsidR="00A07B29" w:rsidRPr="00A07B29" w:rsidRDefault="00A07B29" w:rsidP="00A07B29">
            <w:r w:rsidRPr="00A07B29">
              <w:t>-</w:t>
            </w:r>
          </w:p>
        </w:tc>
      </w:tr>
      <w:tr w:rsidR="00A07B29" w14:paraId="4F45BAF9" w14:textId="77777777" w:rsidTr="00A07B29">
        <w:tc>
          <w:tcPr>
            <w:tcW w:w="1845" w:type="dxa"/>
            <w:vMerge/>
            <w:vAlign w:val="bottom"/>
          </w:tcPr>
          <w:p w14:paraId="71CD6C6B" w14:textId="77777777" w:rsidR="00A07B29" w:rsidRPr="00A07B29" w:rsidRDefault="00A07B29" w:rsidP="00A07B29"/>
        </w:tc>
        <w:tc>
          <w:tcPr>
            <w:tcW w:w="2245" w:type="dxa"/>
            <w:vAlign w:val="bottom"/>
          </w:tcPr>
          <w:p w14:paraId="70C538B5" w14:textId="44BC5781" w:rsidR="00A07B29" w:rsidRPr="00A07B29" w:rsidRDefault="00A07B29" w:rsidP="00A07B29">
            <w:r w:rsidRPr="00A07B29">
              <w:t>Зрително увреждане</w:t>
            </w:r>
          </w:p>
        </w:tc>
        <w:tc>
          <w:tcPr>
            <w:tcW w:w="1087" w:type="dxa"/>
            <w:vAlign w:val="bottom"/>
          </w:tcPr>
          <w:p w14:paraId="591D7110" w14:textId="0875C523" w:rsidR="00A07B29" w:rsidRPr="00A07B29" w:rsidRDefault="00A07B29" w:rsidP="00A07B29">
            <w:r w:rsidRPr="00A07B29">
              <w:t>нечести</w:t>
            </w:r>
          </w:p>
        </w:tc>
        <w:tc>
          <w:tcPr>
            <w:tcW w:w="1250" w:type="dxa"/>
            <w:vAlign w:val="bottom"/>
          </w:tcPr>
          <w:p w14:paraId="59874FA6" w14:textId="291877F4" w:rsidR="00A07B29" w:rsidRPr="00A07B29" w:rsidRDefault="00A07B29" w:rsidP="00A07B29">
            <w:r w:rsidRPr="00A07B29">
              <w:t>нечести</w:t>
            </w:r>
          </w:p>
        </w:tc>
        <w:tc>
          <w:tcPr>
            <w:tcW w:w="1250" w:type="dxa"/>
          </w:tcPr>
          <w:p w14:paraId="37076F2B" w14:textId="77777777" w:rsidR="00A07B29" w:rsidRPr="00A07B29" w:rsidRDefault="00A07B29" w:rsidP="00A07B29"/>
        </w:tc>
        <w:tc>
          <w:tcPr>
            <w:tcW w:w="1899" w:type="dxa"/>
            <w:vAlign w:val="bottom"/>
          </w:tcPr>
          <w:p w14:paraId="3340929F" w14:textId="2ABE93E0" w:rsidR="00A07B29" w:rsidRPr="00A07B29" w:rsidRDefault="00A07B29" w:rsidP="00A07B29">
            <w:r w:rsidRPr="00A07B29">
              <w:t>редки</w:t>
            </w:r>
          </w:p>
        </w:tc>
      </w:tr>
      <w:tr w:rsidR="00A07B29" w14:paraId="78A4E2AB" w14:textId="77777777" w:rsidTr="00A07B29">
        <w:tc>
          <w:tcPr>
            <w:tcW w:w="1845" w:type="dxa"/>
            <w:vMerge w:val="restart"/>
            <w:vAlign w:val="bottom"/>
          </w:tcPr>
          <w:p w14:paraId="4122BACC" w14:textId="6C3BAFBF" w:rsidR="00A07B29" w:rsidRPr="00A07B29" w:rsidRDefault="00A07B29" w:rsidP="00A07B29">
            <w:r w:rsidRPr="00A07B29">
              <w:t>Нарушения на ухото и лабиринта</w:t>
            </w:r>
          </w:p>
        </w:tc>
        <w:tc>
          <w:tcPr>
            <w:tcW w:w="2245" w:type="dxa"/>
            <w:vAlign w:val="center"/>
          </w:tcPr>
          <w:p w14:paraId="6C6503DE" w14:textId="48D21524" w:rsidR="00A07B29" w:rsidRPr="00A07B29" w:rsidRDefault="00A07B29" w:rsidP="00A07B29">
            <w:r w:rsidRPr="00A07B29">
              <w:t>Шум в ушите</w:t>
            </w:r>
          </w:p>
        </w:tc>
        <w:tc>
          <w:tcPr>
            <w:tcW w:w="1087" w:type="dxa"/>
            <w:vAlign w:val="center"/>
          </w:tcPr>
          <w:p w14:paraId="7A523ABB" w14:textId="3E81EF81" w:rsidR="00A07B29" w:rsidRPr="00A07B29" w:rsidRDefault="00A07B29" w:rsidP="00A07B29">
            <w:r w:rsidRPr="00A07B29">
              <w:t>-</w:t>
            </w:r>
          </w:p>
        </w:tc>
        <w:tc>
          <w:tcPr>
            <w:tcW w:w="1250" w:type="dxa"/>
            <w:vAlign w:val="center"/>
          </w:tcPr>
          <w:p w14:paraId="3FA4051B" w14:textId="19CDF125" w:rsidR="00A07B29" w:rsidRPr="00A07B29" w:rsidRDefault="00A07B29" w:rsidP="00A07B29">
            <w:r w:rsidRPr="00A07B29">
              <w:t>нечести</w:t>
            </w:r>
          </w:p>
        </w:tc>
        <w:tc>
          <w:tcPr>
            <w:tcW w:w="1250" w:type="dxa"/>
          </w:tcPr>
          <w:p w14:paraId="1264A950" w14:textId="77777777" w:rsidR="00A07B29" w:rsidRPr="00A07B29" w:rsidRDefault="00A07B29" w:rsidP="00A07B29"/>
        </w:tc>
        <w:tc>
          <w:tcPr>
            <w:tcW w:w="1899" w:type="dxa"/>
            <w:vAlign w:val="center"/>
          </w:tcPr>
          <w:p w14:paraId="3AC026FF" w14:textId="0CA8E4A6" w:rsidR="00A07B29" w:rsidRPr="00A07B29" w:rsidRDefault="00A07B29" w:rsidP="00A07B29">
            <w:r w:rsidRPr="00A07B29">
              <w:t>-</w:t>
            </w:r>
          </w:p>
        </w:tc>
      </w:tr>
      <w:tr w:rsidR="00A07B29" w14:paraId="63586CEB" w14:textId="77777777" w:rsidTr="00A07B29">
        <w:tc>
          <w:tcPr>
            <w:tcW w:w="1845" w:type="dxa"/>
            <w:vMerge/>
            <w:vAlign w:val="bottom"/>
          </w:tcPr>
          <w:p w14:paraId="6898B8BF" w14:textId="77777777" w:rsidR="00A07B29" w:rsidRPr="00A07B29" w:rsidRDefault="00A07B29" w:rsidP="00A07B29"/>
        </w:tc>
        <w:tc>
          <w:tcPr>
            <w:tcW w:w="2245" w:type="dxa"/>
          </w:tcPr>
          <w:p w14:paraId="45F476B1" w14:textId="46585D5E" w:rsidR="00A07B29" w:rsidRPr="00A07B29" w:rsidRDefault="00A07B29" w:rsidP="00A07B29">
            <w:r w:rsidRPr="00A07B29">
              <w:t>световъртеж</w:t>
            </w:r>
          </w:p>
        </w:tc>
        <w:tc>
          <w:tcPr>
            <w:tcW w:w="1087" w:type="dxa"/>
          </w:tcPr>
          <w:p w14:paraId="4E7A2F14" w14:textId="4702A74E" w:rsidR="00A07B29" w:rsidRPr="00A07B29" w:rsidRDefault="00A07B29" w:rsidP="00A07B29">
            <w:r w:rsidRPr="00A07B29">
              <w:t>нечести</w:t>
            </w:r>
          </w:p>
        </w:tc>
        <w:tc>
          <w:tcPr>
            <w:tcW w:w="1250" w:type="dxa"/>
          </w:tcPr>
          <w:p w14:paraId="406CF6BF" w14:textId="77777777" w:rsidR="00A07B29" w:rsidRPr="00A07B29" w:rsidRDefault="00A07B29" w:rsidP="00A07B29"/>
        </w:tc>
        <w:tc>
          <w:tcPr>
            <w:tcW w:w="1250" w:type="dxa"/>
          </w:tcPr>
          <w:p w14:paraId="2F42C71E" w14:textId="4BD9321A" w:rsidR="00A07B29" w:rsidRPr="00A07B29" w:rsidRDefault="00A07B29" w:rsidP="00A07B29">
            <w:r w:rsidRPr="00A07B29">
              <w:t>нечести</w:t>
            </w:r>
          </w:p>
        </w:tc>
        <w:tc>
          <w:tcPr>
            <w:tcW w:w="1899" w:type="dxa"/>
          </w:tcPr>
          <w:p w14:paraId="2FDD998C" w14:textId="6663F652" w:rsidR="00A07B29" w:rsidRPr="00A07B29" w:rsidRDefault="00A07B29" w:rsidP="00A07B29">
            <w:r w:rsidRPr="00A07B29">
              <w:t>-</w:t>
            </w:r>
          </w:p>
        </w:tc>
      </w:tr>
      <w:tr w:rsidR="00A07B29" w14:paraId="6C3D71FC" w14:textId="77777777" w:rsidTr="00A07B29">
        <w:tc>
          <w:tcPr>
            <w:tcW w:w="1845" w:type="dxa"/>
            <w:vMerge w:val="restart"/>
          </w:tcPr>
          <w:p w14:paraId="52576423" w14:textId="23ED90B1" w:rsidR="00A07B29" w:rsidRPr="00A07B29" w:rsidRDefault="00A07B29" w:rsidP="00A07B29">
            <w:r w:rsidRPr="00A07B29">
              <w:t>Сърдечни нарушения</w:t>
            </w:r>
          </w:p>
        </w:tc>
        <w:tc>
          <w:tcPr>
            <w:tcW w:w="2245" w:type="dxa"/>
            <w:vAlign w:val="bottom"/>
          </w:tcPr>
          <w:p w14:paraId="7DA97AB6" w14:textId="6BD4952A" w:rsidR="00A07B29" w:rsidRPr="00A07B29" w:rsidRDefault="00A07B29" w:rsidP="00A07B29">
            <w:r w:rsidRPr="00A07B29">
              <w:t>палпитации</w:t>
            </w:r>
          </w:p>
        </w:tc>
        <w:tc>
          <w:tcPr>
            <w:tcW w:w="1087" w:type="dxa"/>
          </w:tcPr>
          <w:p w14:paraId="69D59CD0" w14:textId="77777777" w:rsidR="00A07B29" w:rsidRPr="00A07B29" w:rsidRDefault="00A07B29" w:rsidP="00A07B29"/>
        </w:tc>
        <w:tc>
          <w:tcPr>
            <w:tcW w:w="1250" w:type="dxa"/>
            <w:vAlign w:val="bottom"/>
          </w:tcPr>
          <w:p w14:paraId="42EDCBC7" w14:textId="556B554E" w:rsidR="00A07B29" w:rsidRPr="00A07B29" w:rsidRDefault="00A07B29" w:rsidP="00A07B29">
            <w:r w:rsidRPr="00A07B29">
              <w:t>чести</w:t>
            </w:r>
          </w:p>
        </w:tc>
        <w:tc>
          <w:tcPr>
            <w:tcW w:w="1250" w:type="dxa"/>
            <w:vAlign w:val="bottom"/>
          </w:tcPr>
          <w:p w14:paraId="37AF6091" w14:textId="11B484A7" w:rsidR="00A07B29" w:rsidRPr="00A07B29" w:rsidRDefault="00A07B29" w:rsidP="00A07B29">
            <w:r w:rsidRPr="00A07B29">
              <w:t>-</w:t>
            </w:r>
          </w:p>
        </w:tc>
        <w:tc>
          <w:tcPr>
            <w:tcW w:w="1899" w:type="dxa"/>
          </w:tcPr>
          <w:p w14:paraId="5E187B42" w14:textId="77777777" w:rsidR="00A07B29" w:rsidRPr="00A07B29" w:rsidRDefault="00A07B29" w:rsidP="00A07B29"/>
        </w:tc>
      </w:tr>
      <w:tr w:rsidR="00A07B29" w14:paraId="14AE7827" w14:textId="77777777" w:rsidTr="00A07B29">
        <w:tc>
          <w:tcPr>
            <w:tcW w:w="1845" w:type="dxa"/>
            <w:vMerge/>
          </w:tcPr>
          <w:p w14:paraId="0C4AB6AD" w14:textId="77777777" w:rsidR="00A07B29" w:rsidRPr="00A07B29" w:rsidRDefault="00A07B29" w:rsidP="00A07B29"/>
        </w:tc>
        <w:tc>
          <w:tcPr>
            <w:tcW w:w="2245" w:type="dxa"/>
            <w:vAlign w:val="bottom"/>
          </w:tcPr>
          <w:p w14:paraId="294ED481" w14:textId="5551C30C" w:rsidR="00A07B29" w:rsidRPr="00A07B29" w:rsidRDefault="00A07B29" w:rsidP="00A07B29">
            <w:r w:rsidRPr="00A07B29">
              <w:t>тахикардия</w:t>
            </w:r>
          </w:p>
        </w:tc>
        <w:tc>
          <w:tcPr>
            <w:tcW w:w="1087" w:type="dxa"/>
            <w:vAlign w:val="bottom"/>
          </w:tcPr>
          <w:p w14:paraId="503B218B" w14:textId="3CB48F08" w:rsidR="00A07B29" w:rsidRPr="00A07B29" w:rsidRDefault="00A07B29" w:rsidP="00A07B29">
            <w:r w:rsidRPr="00A07B29">
              <w:t>нечести</w:t>
            </w:r>
          </w:p>
        </w:tc>
        <w:tc>
          <w:tcPr>
            <w:tcW w:w="1250" w:type="dxa"/>
          </w:tcPr>
          <w:p w14:paraId="0782B2AF" w14:textId="77777777" w:rsidR="00A07B29" w:rsidRPr="00A07B29" w:rsidRDefault="00A07B29" w:rsidP="00A07B29"/>
        </w:tc>
        <w:tc>
          <w:tcPr>
            <w:tcW w:w="1250" w:type="dxa"/>
          </w:tcPr>
          <w:p w14:paraId="3C0D873E" w14:textId="77777777" w:rsidR="00A07B29" w:rsidRPr="00A07B29" w:rsidRDefault="00A07B29" w:rsidP="00A07B29"/>
        </w:tc>
        <w:tc>
          <w:tcPr>
            <w:tcW w:w="1899" w:type="dxa"/>
          </w:tcPr>
          <w:p w14:paraId="6E0A1AAE" w14:textId="77777777" w:rsidR="00A07B29" w:rsidRPr="00A07B29" w:rsidRDefault="00A07B29" w:rsidP="00A07B29"/>
        </w:tc>
      </w:tr>
      <w:tr w:rsidR="00A07B29" w14:paraId="26C2A5E5" w14:textId="77777777" w:rsidTr="00A07B29">
        <w:tc>
          <w:tcPr>
            <w:tcW w:w="1845" w:type="dxa"/>
            <w:vMerge/>
          </w:tcPr>
          <w:p w14:paraId="04443C39" w14:textId="77777777" w:rsidR="00A07B29" w:rsidRPr="00A07B29" w:rsidRDefault="00A07B29" w:rsidP="00A07B29"/>
        </w:tc>
        <w:tc>
          <w:tcPr>
            <w:tcW w:w="2245" w:type="dxa"/>
            <w:vAlign w:val="bottom"/>
          </w:tcPr>
          <w:p w14:paraId="48C71832" w14:textId="75E0006B" w:rsidR="00A07B29" w:rsidRPr="00A07B29" w:rsidRDefault="00A07B29" w:rsidP="00A07B29">
            <w:r w:rsidRPr="00A07B29">
              <w:t>Аритмии (включително брадикардия, камерна тахикардия и предсърдно мъждене)</w:t>
            </w:r>
          </w:p>
        </w:tc>
        <w:tc>
          <w:tcPr>
            <w:tcW w:w="1087" w:type="dxa"/>
          </w:tcPr>
          <w:p w14:paraId="18F80691" w14:textId="2D7CF2E5" w:rsidR="00A07B29" w:rsidRPr="00A07B29" w:rsidRDefault="00A07B29" w:rsidP="00A07B29">
            <w:r w:rsidRPr="00A07B29">
              <w:t>-</w:t>
            </w:r>
          </w:p>
        </w:tc>
        <w:tc>
          <w:tcPr>
            <w:tcW w:w="1250" w:type="dxa"/>
          </w:tcPr>
          <w:p w14:paraId="7E209854" w14:textId="2D7F15EE" w:rsidR="00A07B29" w:rsidRPr="00A07B29" w:rsidRDefault="00A07B29" w:rsidP="00A07B29">
            <w:r w:rsidRPr="00A07B29">
              <w:t>Много редки</w:t>
            </w:r>
          </w:p>
        </w:tc>
        <w:tc>
          <w:tcPr>
            <w:tcW w:w="1250" w:type="dxa"/>
          </w:tcPr>
          <w:p w14:paraId="4380BC6F" w14:textId="77777777" w:rsidR="00A07B29" w:rsidRPr="00A07B29" w:rsidRDefault="00A07B29" w:rsidP="00A07B29"/>
        </w:tc>
        <w:tc>
          <w:tcPr>
            <w:tcW w:w="1899" w:type="dxa"/>
          </w:tcPr>
          <w:p w14:paraId="3CC9DA26" w14:textId="7F792406" w:rsidR="00A07B29" w:rsidRPr="00A07B29" w:rsidRDefault="00A07B29" w:rsidP="00A07B29">
            <w:r w:rsidRPr="00A07B29">
              <w:t>редки</w:t>
            </w:r>
          </w:p>
        </w:tc>
      </w:tr>
      <w:tr w:rsidR="00A07B29" w14:paraId="6D868651" w14:textId="77777777" w:rsidTr="00A07B29">
        <w:tc>
          <w:tcPr>
            <w:tcW w:w="1845" w:type="dxa"/>
            <w:vMerge/>
          </w:tcPr>
          <w:p w14:paraId="1462FD9D" w14:textId="77777777" w:rsidR="00A07B29" w:rsidRPr="00A07B29" w:rsidRDefault="00A07B29" w:rsidP="00A07B29"/>
        </w:tc>
        <w:tc>
          <w:tcPr>
            <w:tcW w:w="2245" w:type="dxa"/>
          </w:tcPr>
          <w:p w14:paraId="34A82516" w14:textId="6567EED7" w:rsidR="00A07B29" w:rsidRPr="00A07B29" w:rsidRDefault="00A07B29" w:rsidP="00A07B29">
            <w:r w:rsidRPr="00A07B29">
              <w:t>Миокарден инфаркт</w:t>
            </w:r>
          </w:p>
        </w:tc>
        <w:tc>
          <w:tcPr>
            <w:tcW w:w="1087" w:type="dxa"/>
          </w:tcPr>
          <w:p w14:paraId="31A3878C" w14:textId="5F42A743" w:rsidR="00A07B29" w:rsidRPr="00A07B29" w:rsidRDefault="00A07B29" w:rsidP="00A07B29">
            <w:r w:rsidRPr="00A07B29">
              <w:t>-</w:t>
            </w:r>
          </w:p>
        </w:tc>
        <w:tc>
          <w:tcPr>
            <w:tcW w:w="1250" w:type="dxa"/>
            <w:vAlign w:val="bottom"/>
          </w:tcPr>
          <w:p w14:paraId="6993D56E" w14:textId="1B17AA88" w:rsidR="00A07B29" w:rsidRPr="00A07B29" w:rsidRDefault="00A07B29" w:rsidP="00A07B29">
            <w:r w:rsidRPr="00A07B29">
              <w:t>Много редки</w:t>
            </w:r>
          </w:p>
        </w:tc>
        <w:tc>
          <w:tcPr>
            <w:tcW w:w="1250" w:type="dxa"/>
          </w:tcPr>
          <w:p w14:paraId="676FD96A" w14:textId="75F5DA2D" w:rsidR="00A07B29" w:rsidRPr="00A07B29" w:rsidRDefault="00A07B29" w:rsidP="00A07B29">
            <w:r w:rsidRPr="00A07B29">
              <w:t>-</w:t>
            </w:r>
          </w:p>
        </w:tc>
        <w:tc>
          <w:tcPr>
            <w:tcW w:w="1899" w:type="dxa"/>
          </w:tcPr>
          <w:p w14:paraId="48F4AC65" w14:textId="73BFE815" w:rsidR="00A07B29" w:rsidRPr="00A07B29" w:rsidRDefault="00A07B29" w:rsidP="00A07B29">
            <w:r w:rsidRPr="00A07B29">
              <w:t>-</w:t>
            </w:r>
          </w:p>
        </w:tc>
      </w:tr>
      <w:tr w:rsidR="00A07B29" w14:paraId="6BD378A1" w14:textId="77777777" w:rsidTr="00A07B29">
        <w:tc>
          <w:tcPr>
            <w:tcW w:w="1845" w:type="dxa"/>
            <w:vMerge w:val="restart"/>
          </w:tcPr>
          <w:p w14:paraId="5CDBB348" w14:textId="243751A9" w:rsidR="00A07B29" w:rsidRPr="00A07B29" w:rsidRDefault="00A07B29" w:rsidP="00A07B29">
            <w:r w:rsidRPr="00A07B29">
              <w:t>Съдови нарушения</w:t>
            </w:r>
          </w:p>
        </w:tc>
        <w:tc>
          <w:tcPr>
            <w:tcW w:w="2245" w:type="dxa"/>
            <w:vAlign w:val="center"/>
          </w:tcPr>
          <w:p w14:paraId="7379B3AF" w14:textId="794486C0" w:rsidR="00A07B29" w:rsidRPr="00A07B29" w:rsidRDefault="00A07B29" w:rsidP="00A07B29">
            <w:r w:rsidRPr="00A07B29">
              <w:t>почервеняване</w:t>
            </w:r>
          </w:p>
        </w:tc>
        <w:tc>
          <w:tcPr>
            <w:tcW w:w="1087" w:type="dxa"/>
            <w:vAlign w:val="center"/>
          </w:tcPr>
          <w:p w14:paraId="1EEF3B4F" w14:textId="54F26318" w:rsidR="00A07B29" w:rsidRPr="00A07B29" w:rsidRDefault="00A07B29" w:rsidP="00A07B29">
            <w:r w:rsidRPr="00A07B29">
              <w:t>-</w:t>
            </w:r>
          </w:p>
        </w:tc>
        <w:tc>
          <w:tcPr>
            <w:tcW w:w="1250" w:type="dxa"/>
            <w:vAlign w:val="center"/>
          </w:tcPr>
          <w:p w14:paraId="5AC30D8E" w14:textId="71D0668F" w:rsidR="00A07B29" w:rsidRPr="00A07B29" w:rsidRDefault="00A07B29" w:rsidP="00A07B29">
            <w:r w:rsidRPr="00A07B29">
              <w:t>чести</w:t>
            </w:r>
          </w:p>
        </w:tc>
        <w:tc>
          <w:tcPr>
            <w:tcW w:w="1250" w:type="dxa"/>
            <w:vAlign w:val="center"/>
          </w:tcPr>
          <w:p w14:paraId="07EBE1D9" w14:textId="62FB69CB" w:rsidR="00A07B29" w:rsidRPr="00A07B29" w:rsidRDefault="00A07B29" w:rsidP="00A07B29">
            <w:r w:rsidRPr="00A07B29">
              <w:t>-</w:t>
            </w:r>
          </w:p>
        </w:tc>
        <w:tc>
          <w:tcPr>
            <w:tcW w:w="1899" w:type="dxa"/>
          </w:tcPr>
          <w:p w14:paraId="7F43EC76" w14:textId="77777777" w:rsidR="00A07B29" w:rsidRPr="00A07B29" w:rsidRDefault="00A07B29" w:rsidP="00A07B29"/>
        </w:tc>
      </w:tr>
      <w:tr w:rsidR="00A07B29" w14:paraId="35CE09F2" w14:textId="77777777" w:rsidTr="00A07B29">
        <w:tc>
          <w:tcPr>
            <w:tcW w:w="1845" w:type="dxa"/>
            <w:vMerge/>
          </w:tcPr>
          <w:p w14:paraId="2AC7ABCE" w14:textId="77777777" w:rsidR="00A07B29" w:rsidRPr="00A07B29" w:rsidRDefault="00A07B29" w:rsidP="00A07B29"/>
        </w:tc>
        <w:tc>
          <w:tcPr>
            <w:tcW w:w="2245" w:type="dxa"/>
            <w:vAlign w:val="bottom"/>
          </w:tcPr>
          <w:p w14:paraId="4916C64B" w14:textId="621675AC" w:rsidR="00A07B29" w:rsidRPr="00A07B29" w:rsidRDefault="00A07B29" w:rsidP="00A07B29">
            <w:r w:rsidRPr="00A07B29">
              <w:t>Хипотония</w:t>
            </w:r>
          </w:p>
        </w:tc>
        <w:tc>
          <w:tcPr>
            <w:tcW w:w="1087" w:type="dxa"/>
            <w:vAlign w:val="bottom"/>
          </w:tcPr>
          <w:p w14:paraId="09C1F787" w14:textId="12AD3B07" w:rsidR="00A07B29" w:rsidRPr="00A07B29" w:rsidRDefault="00A07B29" w:rsidP="00A07B29">
            <w:r w:rsidRPr="00A07B29">
              <w:t>чести</w:t>
            </w:r>
          </w:p>
        </w:tc>
        <w:tc>
          <w:tcPr>
            <w:tcW w:w="1250" w:type="dxa"/>
            <w:vAlign w:val="bottom"/>
          </w:tcPr>
          <w:p w14:paraId="7141A612" w14:textId="1ABE3278" w:rsidR="00A07B29" w:rsidRPr="00A07B29" w:rsidRDefault="00A07B29" w:rsidP="00A07B29">
            <w:r w:rsidRPr="00A07B29">
              <w:t>нечести</w:t>
            </w:r>
          </w:p>
        </w:tc>
        <w:tc>
          <w:tcPr>
            <w:tcW w:w="1250" w:type="dxa"/>
            <w:vAlign w:val="bottom"/>
          </w:tcPr>
          <w:p w14:paraId="7E8CEAEF" w14:textId="0DA2DE8B" w:rsidR="00A07B29" w:rsidRPr="00A07B29" w:rsidRDefault="00A07B29" w:rsidP="00A07B29">
            <w:r w:rsidRPr="00A07B29">
              <w:t>-</w:t>
            </w:r>
          </w:p>
        </w:tc>
        <w:tc>
          <w:tcPr>
            <w:tcW w:w="1899" w:type="dxa"/>
          </w:tcPr>
          <w:p w14:paraId="7F1DD053" w14:textId="77777777" w:rsidR="00A07B29" w:rsidRPr="00A07B29" w:rsidRDefault="00A07B29" w:rsidP="00A07B29"/>
        </w:tc>
      </w:tr>
      <w:tr w:rsidR="00A07B29" w14:paraId="195D802F" w14:textId="77777777" w:rsidTr="00A07B29">
        <w:tc>
          <w:tcPr>
            <w:tcW w:w="1845" w:type="dxa"/>
            <w:vMerge/>
          </w:tcPr>
          <w:p w14:paraId="3C606441" w14:textId="77777777" w:rsidR="00A07B29" w:rsidRPr="00A07B29" w:rsidRDefault="00A07B29" w:rsidP="00A07B29"/>
        </w:tc>
        <w:tc>
          <w:tcPr>
            <w:tcW w:w="2245" w:type="dxa"/>
            <w:vAlign w:val="bottom"/>
          </w:tcPr>
          <w:p w14:paraId="58F2D533" w14:textId="3C402FC5" w:rsidR="00A07B29" w:rsidRPr="00A07B29" w:rsidRDefault="00A07B29" w:rsidP="00A07B29">
            <w:r w:rsidRPr="00A07B29">
              <w:t>Ортостатична хипотония</w:t>
            </w:r>
          </w:p>
        </w:tc>
        <w:tc>
          <w:tcPr>
            <w:tcW w:w="1087" w:type="dxa"/>
          </w:tcPr>
          <w:p w14:paraId="76E9D938" w14:textId="05757807" w:rsidR="00A07B29" w:rsidRPr="00A07B29" w:rsidRDefault="00A07B29" w:rsidP="00A07B29">
            <w:r w:rsidRPr="00A07B29">
              <w:t>нечести</w:t>
            </w:r>
          </w:p>
        </w:tc>
        <w:tc>
          <w:tcPr>
            <w:tcW w:w="1250" w:type="dxa"/>
          </w:tcPr>
          <w:p w14:paraId="043F356E" w14:textId="068A67C2" w:rsidR="00A07B29" w:rsidRPr="00A07B29" w:rsidRDefault="00A07B29" w:rsidP="00A07B29">
            <w:r w:rsidRPr="00A07B29">
              <w:t>-</w:t>
            </w:r>
          </w:p>
        </w:tc>
        <w:tc>
          <w:tcPr>
            <w:tcW w:w="1250" w:type="dxa"/>
          </w:tcPr>
          <w:p w14:paraId="07F168A6" w14:textId="77777777" w:rsidR="00A07B29" w:rsidRPr="00A07B29" w:rsidRDefault="00A07B29" w:rsidP="00A07B29"/>
        </w:tc>
        <w:tc>
          <w:tcPr>
            <w:tcW w:w="1899" w:type="dxa"/>
          </w:tcPr>
          <w:p w14:paraId="534857CF" w14:textId="06BB2E55" w:rsidR="00A07B29" w:rsidRPr="00A07B29" w:rsidRDefault="00A07B29" w:rsidP="00A07B29">
            <w:r w:rsidRPr="00A07B29">
              <w:t>чести</w:t>
            </w:r>
          </w:p>
        </w:tc>
      </w:tr>
      <w:tr w:rsidR="00A07B29" w14:paraId="5F9013CF" w14:textId="77777777" w:rsidTr="00A07B29">
        <w:tc>
          <w:tcPr>
            <w:tcW w:w="1845" w:type="dxa"/>
            <w:vMerge/>
          </w:tcPr>
          <w:p w14:paraId="330B58B3" w14:textId="77777777" w:rsidR="00A07B29" w:rsidRPr="00A07B29" w:rsidRDefault="00A07B29" w:rsidP="00A07B29"/>
        </w:tc>
        <w:tc>
          <w:tcPr>
            <w:tcW w:w="2245" w:type="dxa"/>
            <w:vAlign w:val="bottom"/>
          </w:tcPr>
          <w:p w14:paraId="5556ABC2" w14:textId="55ED36D6" w:rsidR="00A07B29" w:rsidRPr="00A07B29" w:rsidRDefault="00A07B29" w:rsidP="00A07B29">
            <w:r w:rsidRPr="00A07B29">
              <w:t>Флебит, тромбофлебит</w:t>
            </w:r>
          </w:p>
        </w:tc>
        <w:tc>
          <w:tcPr>
            <w:tcW w:w="1087" w:type="dxa"/>
          </w:tcPr>
          <w:p w14:paraId="79081E6B" w14:textId="085DA648" w:rsidR="00A07B29" w:rsidRPr="00A07B29" w:rsidRDefault="00A07B29" w:rsidP="00A07B29">
            <w:r w:rsidRPr="00A07B29">
              <w:t>нечести</w:t>
            </w:r>
          </w:p>
        </w:tc>
        <w:tc>
          <w:tcPr>
            <w:tcW w:w="1250" w:type="dxa"/>
          </w:tcPr>
          <w:p w14:paraId="4783F31F" w14:textId="0BC0D946" w:rsidR="00A07B29" w:rsidRPr="00A07B29" w:rsidRDefault="00A07B29" w:rsidP="00A07B29">
            <w:r w:rsidRPr="00A07B29">
              <w:t>-</w:t>
            </w:r>
          </w:p>
        </w:tc>
        <w:tc>
          <w:tcPr>
            <w:tcW w:w="1250" w:type="dxa"/>
          </w:tcPr>
          <w:p w14:paraId="2C12B6AB" w14:textId="005BFFFE" w:rsidR="00A07B29" w:rsidRPr="00A07B29" w:rsidRDefault="00A07B29" w:rsidP="00A07B29">
            <w:r w:rsidRPr="00A07B29">
              <w:t>-</w:t>
            </w:r>
          </w:p>
        </w:tc>
        <w:tc>
          <w:tcPr>
            <w:tcW w:w="1899" w:type="dxa"/>
          </w:tcPr>
          <w:p w14:paraId="64F67FC2" w14:textId="6478512B" w:rsidR="00A07B29" w:rsidRPr="00A07B29" w:rsidRDefault="00A07B29" w:rsidP="00A07B29">
            <w:r w:rsidRPr="00A07B29">
              <w:t>-</w:t>
            </w:r>
          </w:p>
        </w:tc>
      </w:tr>
      <w:tr w:rsidR="00A07B29" w14:paraId="4CEE5F54" w14:textId="77777777" w:rsidTr="00A07B29">
        <w:trPr>
          <w:trHeight w:val="65"/>
        </w:trPr>
        <w:tc>
          <w:tcPr>
            <w:tcW w:w="1845" w:type="dxa"/>
            <w:vMerge/>
          </w:tcPr>
          <w:p w14:paraId="3554E057" w14:textId="77777777" w:rsidR="00A07B29" w:rsidRPr="00A07B29" w:rsidRDefault="00A07B29" w:rsidP="00A07B29"/>
        </w:tc>
        <w:tc>
          <w:tcPr>
            <w:tcW w:w="2245" w:type="dxa"/>
          </w:tcPr>
          <w:p w14:paraId="142F31EA" w14:textId="76CECAAB" w:rsidR="00A07B29" w:rsidRPr="00A07B29" w:rsidRDefault="00A07B29" w:rsidP="00A07B29">
            <w:r w:rsidRPr="00A07B29">
              <w:t>васкулит</w:t>
            </w:r>
          </w:p>
        </w:tc>
        <w:tc>
          <w:tcPr>
            <w:tcW w:w="1087" w:type="dxa"/>
          </w:tcPr>
          <w:p w14:paraId="719A9C58" w14:textId="7641E77F" w:rsidR="00A07B29" w:rsidRPr="00A07B29" w:rsidRDefault="00A07B29" w:rsidP="00A07B29">
            <w:r w:rsidRPr="00A07B29">
              <w:t>-</w:t>
            </w:r>
          </w:p>
        </w:tc>
        <w:tc>
          <w:tcPr>
            <w:tcW w:w="1250" w:type="dxa"/>
          </w:tcPr>
          <w:p w14:paraId="536CE0F7" w14:textId="595AEA32" w:rsidR="00A07B29" w:rsidRPr="00A07B29" w:rsidRDefault="00A07B29" w:rsidP="00A07B29">
            <w:r w:rsidRPr="00A07B29">
              <w:t>Много редки</w:t>
            </w:r>
          </w:p>
        </w:tc>
        <w:tc>
          <w:tcPr>
            <w:tcW w:w="1250" w:type="dxa"/>
            <w:vAlign w:val="bottom"/>
          </w:tcPr>
          <w:p w14:paraId="12FF4D75" w14:textId="0FD77222" w:rsidR="00A07B29" w:rsidRPr="00A07B29" w:rsidRDefault="00A07B29" w:rsidP="00A07B29">
            <w:r w:rsidRPr="00A07B29">
              <w:t>С неизвестна честота</w:t>
            </w:r>
          </w:p>
        </w:tc>
        <w:tc>
          <w:tcPr>
            <w:tcW w:w="1899" w:type="dxa"/>
          </w:tcPr>
          <w:p w14:paraId="674B404B" w14:textId="77777777" w:rsidR="00A07B29" w:rsidRPr="00A07B29" w:rsidRDefault="00A07B29" w:rsidP="00A07B29"/>
        </w:tc>
      </w:tr>
      <w:tr w:rsidR="00A07B29" w14:paraId="12069167" w14:textId="77777777" w:rsidTr="00A07B29">
        <w:tc>
          <w:tcPr>
            <w:tcW w:w="1845" w:type="dxa"/>
            <w:vMerge w:val="restart"/>
          </w:tcPr>
          <w:p w14:paraId="6FCBEA70" w14:textId="57424064" w:rsidR="00A07B29" w:rsidRPr="00A07B29" w:rsidRDefault="00A07B29" w:rsidP="00A07B29">
            <w:r w:rsidRPr="00A07B29">
              <w:t>Респираторни гръдни и медиастинални нарушения</w:t>
            </w:r>
          </w:p>
        </w:tc>
        <w:tc>
          <w:tcPr>
            <w:tcW w:w="2245" w:type="dxa"/>
          </w:tcPr>
          <w:p w14:paraId="7CEDAB1E" w14:textId="23AD2574" w:rsidR="00A07B29" w:rsidRPr="00A07B29" w:rsidRDefault="00A07B29" w:rsidP="00A07B29">
            <w:r w:rsidRPr="00A07B29">
              <w:t>кашлица</w:t>
            </w:r>
          </w:p>
        </w:tc>
        <w:tc>
          <w:tcPr>
            <w:tcW w:w="1087" w:type="dxa"/>
          </w:tcPr>
          <w:p w14:paraId="44CA9569" w14:textId="4482A6E9" w:rsidR="00A07B29" w:rsidRPr="00A07B29" w:rsidRDefault="00A07B29" w:rsidP="00A07B29">
            <w:r w:rsidRPr="00A07B29">
              <w:t>нечести</w:t>
            </w:r>
          </w:p>
        </w:tc>
        <w:tc>
          <w:tcPr>
            <w:tcW w:w="1250" w:type="dxa"/>
            <w:vAlign w:val="bottom"/>
          </w:tcPr>
          <w:p w14:paraId="2AD2AC32" w14:textId="634A1554" w:rsidR="00A07B29" w:rsidRPr="00A07B29" w:rsidRDefault="00A07B29" w:rsidP="00A07B29">
            <w:r w:rsidRPr="00A07B29">
              <w:t>Много редки</w:t>
            </w:r>
          </w:p>
        </w:tc>
        <w:tc>
          <w:tcPr>
            <w:tcW w:w="1250" w:type="dxa"/>
          </w:tcPr>
          <w:p w14:paraId="6F24C5D7" w14:textId="2C212BCE" w:rsidR="00A07B29" w:rsidRPr="00A07B29" w:rsidRDefault="00A07B29" w:rsidP="00A07B29">
            <w:r w:rsidRPr="00A07B29">
              <w:t>нечести</w:t>
            </w:r>
          </w:p>
        </w:tc>
        <w:tc>
          <w:tcPr>
            <w:tcW w:w="1899" w:type="dxa"/>
          </w:tcPr>
          <w:p w14:paraId="70C6B47A" w14:textId="0F9A5415" w:rsidR="00A07B29" w:rsidRPr="00A07B29" w:rsidRDefault="00A07B29" w:rsidP="00A07B29">
            <w:r w:rsidRPr="00A07B29">
              <w:t>-</w:t>
            </w:r>
          </w:p>
        </w:tc>
      </w:tr>
      <w:tr w:rsidR="00A07B29" w14:paraId="73A3E863" w14:textId="77777777" w:rsidTr="00A07B29">
        <w:tc>
          <w:tcPr>
            <w:tcW w:w="1845" w:type="dxa"/>
            <w:vMerge/>
          </w:tcPr>
          <w:p w14:paraId="2104D13F" w14:textId="77777777" w:rsidR="00A07B29" w:rsidRPr="00A07B29" w:rsidRDefault="00A07B29" w:rsidP="00A07B29"/>
        </w:tc>
        <w:tc>
          <w:tcPr>
            <w:tcW w:w="2245" w:type="dxa"/>
            <w:vAlign w:val="bottom"/>
          </w:tcPr>
          <w:p w14:paraId="50DC1389" w14:textId="2E985FBB" w:rsidR="00A07B29" w:rsidRPr="00A07B29" w:rsidRDefault="00A07B29" w:rsidP="00A07B29">
            <w:r w:rsidRPr="00A07B29">
              <w:t>диспнея</w:t>
            </w:r>
          </w:p>
        </w:tc>
        <w:tc>
          <w:tcPr>
            <w:tcW w:w="1087" w:type="dxa"/>
            <w:vAlign w:val="bottom"/>
          </w:tcPr>
          <w:p w14:paraId="25E64AB5" w14:textId="269D41F5" w:rsidR="00A07B29" w:rsidRPr="00A07B29" w:rsidRDefault="00A07B29" w:rsidP="00A07B29">
            <w:r w:rsidRPr="00A07B29">
              <w:t>нечести</w:t>
            </w:r>
          </w:p>
        </w:tc>
        <w:tc>
          <w:tcPr>
            <w:tcW w:w="1250" w:type="dxa"/>
            <w:vAlign w:val="bottom"/>
          </w:tcPr>
          <w:p w14:paraId="0ECCD6BA" w14:textId="79F8103E" w:rsidR="00A07B29" w:rsidRPr="00A07B29" w:rsidRDefault="00A07B29" w:rsidP="00A07B29">
            <w:r w:rsidRPr="00A07B29">
              <w:t>нечести</w:t>
            </w:r>
          </w:p>
        </w:tc>
        <w:tc>
          <w:tcPr>
            <w:tcW w:w="1250" w:type="dxa"/>
            <w:vAlign w:val="bottom"/>
          </w:tcPr>
          <w:p w14:paraId="6356504C" w14:textId="3C941C3A" w:rsidR="00A07B29" w:rsidRPr="00A07B29" w:rsidRDefault="00A07B29" w:rsidP="00A07B29">
            <w:r w:rsidRPr="00A07B29">
              <w:t>-</w:t>
            </w:r>
          </w:p>
        </w:tc>
        <w:tc>
          <w:tcPr>
            <w:tcW w:w="1899" w:type="dxa"/>
            <w:vAlign w:val="bottom"/>
          </w:tcPr>
          <w:p w14:paraId="01534C54" w14:textId="190BA0BC" w:rsidR="00A07B29" w:rsidRPr="00A07B29" w:rsidRDefault="00A07B29" w:rsidP="00A07B29">
            <w:r w:rsidRPr="00A07B29">
              <w:t>-</w:t>
            </w:r>
          </w:p>
        </w:tc>
      </w:tr>
      <w:tr w:rsidR="00A07B29" w14:paraId="10C271F3" w14:textId="77777777" w:rsidTr="00A07B29">
        <w:tc>
          <w:tcPr>
            <w:tcW w:w="1845" w:type="dxa"/>
            <w:vMerge/>
          </w:tcPr>
          <w:p w14:paraId="72170ECE" w14:textId="77777777" w:rsidR="00A07B29" w:rsidRPr="00A07B29" w:rsidRDefault="00A07B29" w:rsidP="00A07B29"/>
        </w:tc>
        <w:tc>
          <w:tcPr>
            <w:tcW w:w="2245" w:type="dxa"/>
            <w:vAlign w:val="bottom"/>
          </w:tcPr>
          <w:p w14:paraId="799FEF57" w14:textId="6E220098" w:rsidR="00A07B29" w:rsidRPr="00A07B29" w:rsidRDefault="00A07B29" w:rsidP="00A07B29">
            <w:r w:rsidRPr="00A07B29">
              <w:t xml:space="preserve">Респираторен дистрес, </w:t>
            </w:r>
            <w:r w:rsidRPr="00A07B29">
              <w:lastRenderedPageBreak/>
              <w:t>белодробен оток, пневмонит</w:t>
            </w:r>
          </w:p>
        </w:tc>
        <w:tc>
          <w:tcPr>
            <w:tcW w:w="1087" w:type="dxa"/>
          </w:tcPr>
          <w:p w14:paraId="07ADDC36" w14:textId="77777777" w:rsidR="00A07B29" w:rsidRPr="00A07B29" w:rsidRDefault="00A07B29" w:rsidP="00A07B29"/>
        </w:tc>
        <w:tc>
          <w:tcPr>
            <w:tcW w:w="1250" w:type="dxa"/>
          </w:tcPr>
          <w:p w14:paraId="33E5C3FB" w14:textId="77777777" w:rsidR="00A07B29" w:rsidRPr="00A07B29" w:rsidRDefault="00A07B29" w:rsidP="00A07B29"/>
        </w:tc>
        <w:tc>
          <w:tcPr>
            <w:tcW w:w="1250" w:type="dxa"/>
          </w:tcPr>
          <w:p w14:paraId="109C4F26" w14:textId="77777777" w:rsidR="00A07B29" w:rsidRPr="00A07B29" w:rsidRDefault="00A07B29" w:rsidP="00A07B29"/>
        </w:tc>
        <w:tc>
          <w:tcPr>
            <w:tcW w:w="1899" w:type="dxa"/>
          </w:tcPr>
          <w:p w14:paraId="57952BE9" w14:textId="297DBF2E" w:rsidR="00A07B29" w:rsidRPr="00A07B29" w:rsidRDefault="00A07B29" w:rsidP="00A07B29">
            <w:r w:rsidRPr="00A07B29">
              <w:t>Много редки</w:t>
            </w:r>
          </w:p>
        </w:tc>
      </w:tr>
      <w:tr w:rsidR="00A07B29" w14:paraId="6766F8BC" w14:textId="77777777" w:rsidTr="00A07B29">
        <w:tc>
          <w:tcPr>
            <w:tcW w:w="1845" w:type="dxa"/>
            <w:vMerge/>
          </w:tcPr>
          <w:p w14:paraId="0E9A24C3" w14:textId="77777777" w:rsidR="00A07B29" w:rsidRPr="00A07B29" w:rsidRDefault="00A07B29" w:rsidP="00A07B29"/>
        </w:tc>
        <w:tc>
          <w:tcPr>
            <w:tcW w:w="2245" w:type="dxa"/>
            <w:vAlign w:val="bottom"/>
          </w:tcPr>
          <w:p w14:paraId="4A810A22" w14:textId="581C1A35" w:rsidR="00A07B29" w:rsidRPr="00A07B29" w:rsidRDefault="00A07B29" w:rsidP="00A07B29">
            <w:r w:rsidRPr="00A07B29">
              <w:t>ринит</w:t>
            </w:r>
          </w:p>
        </w:tc>
        <w:tc>
          <w:tcPr>
            <w:tcW w:w="1087" w:type="dxa"/>
          </w:tcPr>
          <w:p w14:paraId="536E8428" w14:textId="77777777" w:rsidR="00A07B29" w:rsidRPr="00A07B29" w:rsidRDefault="00A07B29" w:rsidP="00A07B29"/>
        </w:tc>
        <w:tc>
          <w:tcPr>
            <w:tcW w:w="1250" w:type="dxa"/>
            <w:vAlign w:val="bottom"/>
          </w:tcPr>
          <w:p w14:paraId="51D0C926" w14:textId="49263C91" w:rsidR="00A07B29" w:rsidRPr="00A07B29" w:rsidRDefault="00A07B29" w:rsidP="00A07B29">
            <w:r w:rsidRPr="00A07B29">
              <w:t>нечести</w:t>
            </w:r>
          </w:p>
        </w:tc>
        <w:tc>
          <w:tcPr>
            <w:tcW w:w="1250" w:type="dxa"/>
          </w:tcPr>
          <w:p w14:paraId="51C18FBE" w14:textId="77777777" w:rsidR="00A07B29" w:rsidRPr="00A07B29" w:rsidRDefault="00A07B29" w:rsidP="00A07B29"/>
        </w:tc>
        <w:tc>
          <w:tcPr>
            <w:tcW w:w="1899" w:type="dxa"/>
          </w:tcPr>
          <w:p w14:paraId="09B45D2B" w14:textId="77777777" w:rsidR="00A07B29" w:rsidRPr="00A07B29" w:rsidRDefault="00A07B29" w:rsidP="00A07B29"/>
        </w:tc>
      </w:tr>
      <w:tr w:rsidR="00A07B29" w14:paraId="4FAE2EE8" w14:textId="77777777" w:rsidTr="00A07B29">
        <w:tc>
          <w:tcPr>
            <w:tcW w:w="1845" w:type="dxa"/>
            <w:vMerge/>
          </w:tcPr>
          <w:p w14:paraId="74613463" w14:textId="77777777" w:rsidR="00A07B29" w:rsidRPr="00A07B29" w:rsidRDefault="00A07B29" w:rsidP="00A07B29"/>
        </w:tc>
        <w:tc>
          <w:tcPr>
            <w:tcW w:w="2245" w:type="dxa"/>
            <w:vAlign w:val="bottom"/>
          </w:tcPr>
          <w:p w14:paraId="5023AFFA" w14:textId="5AEE744B" w:rsidR="00A07B29" w:rsidRPr="00A07B29" w:rsidRDefault="00A07B29" w:rsidP="00A07B29">
            <w:r w:rsidRPr="00A07B29">
              <w:t>Възпалено гърло</w:t>
            </w:r>
          </w:p>
        </w:tc>
        <w:tc>
          <w:tcPr>
            <w:tcW w:w="1087" w:type="dxa"/>
            <w:vAlign w:val="bottom"/>
          </w:tcPr>
          <w:p w14:paraId="0422E6F6" w14:textId="08F0577D" w:rsidR="00A07B29" w:rsidRPr="00A07B29" w:rsidRDefault="00A07B29" w:rsidP="00A07B29">
            <w:r w:rsidRPr="00A07B29">
              <w:t>нечести</w:t>
            </w:r>
          </w:p>
        </w:tc>
        <w:tc>
          <w:tcPr>
            <w:tcW w:w="1250" w:type="dxa"/>
            <w:vAlign w:val="bottom"/>
          </w:tcPr>
          <w:p w14:paraId="4A031660" w14:textId="0758FBA7" w:rsidR="00A07B29" w:rsidRPr="00A07B29" w:rsidRDefault="00A07B29" w:rsidP="00A07B29">
            <w:r w:rsidRPr="00A07B29">
              <w:t>-</w:t>
            </w:r>
          </w:p>
        </w:tc>
        <w:tc>
          <w:tcPr>
            <w:tcW w:w="1250" w:type="dxa"/>
          </w:tcPr>
          <w:p w14:paraId="737E44C0" w14:textId="77777777" w:rsidR="00A07B29" w:rsidRPr="00A07B29" w:rsidRDefault="00A07B29" w:rsidP="00A07B29"/>
        </w:tc>
        <w:tc>
          <w:tcPr>
            <w:tcW w:w="1899" w:type="dxa"/>
            <w:vAlign w:val="bottom"/>
          </w:tcPr>
          <w:p w14:paraId="4E207ED2" w14:textId="7BBAF3B5" w:rsidR="00A07B29" w:rsidRPr="00A07B29" w:rsidRDefault="00A07B29" w:rsidP="00A07B29">
            <w:r w:rsidRPr="00A07B29">
              <w:t>-</w:t>
            </w:r>
          </w:p>
        </w:tc>
      </w:tr>
      <w:tr w:rsidR="00A07B29" w14:paraId="18C7AFBD" w14:textId="77777777" w:rsidTr="00A07B29">
        <w:tc>
          <w:tcPr>
            <w:tcW w:w="1845" w:type="dxa"/>
            <w:vMerge/>
          </w:tcPr>
          <w:p w14:paraId="684A5458" w14:textId="77777777" w:rsidR="00A07B29" w:rsidRPr="00A07B29" w:rsidRDefault="00A07B29" w:rsidP="00A07B29"/>
        </w:tc>
        <w:tc>
          <w:tcPr>
            <w:tcW w:w="2245" w:type="dxa"/>
          </w:tcPr>
          <w:p w14:paraId="06929A8D" w14:textId="4E244FE1" w:rsidR="00A07B29" w:rsidRPr="00A07B29" w:rsidRDefault="00A07B29" w:rsidP="00A07B29">
            <w:r w:rsidRPr="00A07B29">
              <w:t xml:space="preserve">Остър респираторен дистрес синдром </w:t>
            </w:r>
            <w:r w:rsidRPr="00A07B29">
              <w:rPr>
                <w:lang w:val="en-US"/>
              </w:rPr>
              <w:t xml:space="preserve">(ARDS) </w:t>
            </w:r>
            <w:r w:rsidRPr="00A07B29">
              <w:t>(вж. точка 4.4)</w:t>
            </w:r>
          </w:p>
        </w:tc>
        <w:tc>
          <w:tcPr>
            <w:tcW w:w="1087" w:type="dxa"/>
          </w:tcPr>
          <w:p w14:paraId="413FB9E3" w14:textId="77777777" w:rsidR="00A07B29" w:rsidRPr="00A07B29" w:rsidRDefault="00A07B29" w:rsidP="00A07B29"/>
        </w:tc>
        <w:tc>
          <w:tcPr>
            <w:tcW w:w="1250" w:type="dxa"/>
          </w:tcPr>
          <w:p w14:paraId="44CB08D0" w14:textId="77777777" w:rsidR="00A07B29" w:rsidRPr="00A07B29" w:rsidRDefault="00A07B29" w:rsidP="00A07B29"/>
        </w:tc>
        <w:tc>
          <w:tcPr>
            <w:tcW w:w="1250" w:type="dxa"/>
          </w:tcPr>
          <w:p w14:paraId="3C1DFB1D" w14:textId="77777777" w:rsidR="00A07B29" w:rsidRPr="00A07B29" w:rsidRDefault="00A07B29" w:rsidP="00A07B29"/>
        </w:tc>
        <w:tc>
          <w:tcPr>
            <w:tcW w:w="1899" w:type="dxa"/>
          </w:tcPr>
          <w:p w14:paraId="6537626C" w14:textId="62193E95" w:rsidR="00A07B29" w:rsidRPr="00A07B29" w:rsidRDefault="00A07B29" w:rsidP="00A07B29">
            <w:r w:rsidRPr="00A07B29">
              <w:t>Много редки</w:t>
            </w:r>
          </w:p>
        </w:tc>
      </w:tr>
      <w:tr w:rsidR="00A07B29" w14:paraId="1F7C92F9" w14:textId="77777777" w:rsidTr="00A07B29">
        <w:tc>
          <w:tcPr>
            <w:tcW w:w="1845" w:type="dxa"/>
            <w:vMerge w:val="restart"/>
          </w:tcPr>
          <w:p w14:paraId="3FADABB8" w14:textId="7650CC78" w:rsidR="00A07B29" w:rsidRPr="00A07B29" w:rsidRDefault="00A07B29" w:rsidP="00A07B29">
            <w:r w:rsidRPr="00A07B29">
              <w:rPr>
                <w:lang w:eastAsia="bg-BG"/>
              </w:rPr>
              <w:t>Стомашно- чревни нарушения</w:t>
            </w:r>
          </w:p>
        </w:tc>
        <w:tc>
          <w:tcPr>
            <w:tcW w:w="2245" w:type="dxa"/>
            <w:vAlign w:val="bottom"/>
          </w:tcPr>
          <w:p w14:paraId="04A18551" w14:textId="7717BBDA" w:rsidR="00A07B29" w:rsidRPr="00A07B29" w:rsidRDefault="00A07B29" w:rsidP="00A07B29">
            <w:r w:rsidRPr="00A07B29">
              <w:t>Стомашен дискомфорт, болка в</w:t>
            </w:r>
            <w:r>
              <w:t xml:space="preserve"> </w:t>
            </w:r>
            <w:r>
              <w:rPr>
                <w:sz w:val="20"/>
                <w:szCs w:val="20"/>
              </w:rPr>
              <w:t>горната част на корема</w:t>
            </w:r>
          </w:p>
        </w:tc>
        <w:tc>
          <w:tcPr>
            <w:tcW w:w="1087" w:type="dxa"/>
          </w:tcPr>
          <w:p w14:paraId="4384353D" w14:textId="1BB791D4" w:rsidR="00A07B29" w:rsidRPr="00A07B29" w:rsidRDefault="00A07B29" w:rsidP="00A07B29">
            <w:r w:rsidRPr="00A07B29">
              <w:t>нечести</w:t>
            </w:r>
          </w:p>
        </w:tc>
        <w:tc>
          <w:tcPr>
            <w:tcW w:w="1250" w:type="dxa"/>
          </w:tcPr>
          <w:p w14:paraId="41FB4392" w14:textId="6C622258" w:rsidR="00A07B29" w:rsidRPr="00A07B29" w:rsidRDefault="00A07B29" w:rsidP="00A07B29">
            <w:r w:rsidRPr="00A07B29">
              <w:t>чести</w:t>
            </w:r>
          </w:p>
        </w:tc>
        <w:tc>
          <w:tcPr>
            <w:tcW w:w="1250" w:type="dxa"/>
          </w:tcPr>
          <w:p w14:paraId="5F5C0CC8" w14:textId="0BCC69E1" w:rsidR="00A07B29" w:rsidRPr="00A07B29" w:rsidRDefault="00A07B29" w:rsidP="00A07B29">
            <w:r w:rsidRPr="00A07B29">
              <w:t>нечести</w:t>
            </w:r>
          </w:p>
        </w:tc>
        <w:tc>
          <w:tcPr>
            <w:tcW w:w="1899" w:type="dxa"/>
          </w:tcPr>
          <w:p w14:paraId="69633F34" w14:textId="3C06A365" w:rsidR="00A07B29" w:rsidRPr="00A07B29" w:rsidRDefault="00A07B29" w:rsidP="00A07B29">
            <w:r w:rsidRPr="00A07B29">
              <w:t>Редки</w:t>
            </w:r>
          </w:p>
        </w:tc>
      </w:tr>
      <w:tr w:rsidR="00A07B29" w14:paraId="28B95737" w14:textId="77777777" w:rsidTr="00A07B29">
        <w:tc>
          <w:tcPr>
            <w:tcW w:w="1845" w:type="dxa"/>
            <w:vMerge/>
          </w:tcPr>
          <w:p w14:paraId="091F0F36" w14:textId="065497D0" w:rsidR="00A07B29" w:rsidRPr="00A07B29" w:rsidRDefault="00A07B29" w:rsidP="00A07B29">
            <w:pPr>
              <w:spacing w:line="240" w:lineRule="auto"/>
              <w:rPr>
                <w:rFonts w:ascii="Times New Roman" w:eastAsia="Times New Roman" w:hAnsi="Times New Roman" w:cs="Times New Roman"/>
                <w:sz w:val="24"/>
                <w:szCs w:val="24"/>
                <w:lang w:eastAsia="bg-BG"/>
              </w:rPr>
            </w:pPr>
          </w:p>
        </w:tc>
        <w:tc>
          <w:tcPr>
            <w:tcW w:w="2245" w:type="dxa"/>
            <w:vAlign w:val="bottom"/>
          </w:tcPr>
          <w:p w14:paraId="0797394D" w14:textId="24A6896F" w:rsidR="00A07B29" w:rsidRPr="00A07B29" w:rsidRDefault="00A07B29" w:rsidP="00A07B29">
            <w:r w:rsidRPr="00A07B29">
              <w:t>Лош дъх</w:t>
            </w:r>
          </w:p>
        </w:tc>
        <w:tc>
          <w:tcPr>
            <w:tcW w:w="1087" w:type="dxa"/>
            <w:vAlign w:val="bottom"/>
          </w:tcPr>
          <w:p w14:paraId="4F7DF8AB" w14:textId="23F3290A" w:rsidR="00A07B29" w:rsidRPr="00A07B29" w:rsidRDefault="00A07B29" w:rsidP="00A07B29">
            <w:r w:rsidRPr="00A07B29">
              <w:t>нечести</w:t>
            </w:r>
          </w:p>
        </w:tc>
        <w:tc>
          <w:tcPr>
            <w:tcW w:w="1250" w:type="dxa"/>
            <w:vAlign w:val="center"/>
          </w:tcPr>
          <w:p w14:paraId="2EB98CB7" w14:textId="427A2393" w:rsidR="00A07B29" w:rsidRPr="00A07B29" w:rsidRDefault="00A07B29" w:rsidP="00A07B29">
            <w:r w:rsidRPr="00A07B29">
              <w:t>-</w:t>
            </w:r>
          </w:p>
        </w:tc>
        <w:tc>
          <w:tcPr>
            <w:tcW w:w="1250" w:type="dxa"/>
            <w:vAlign w:val="center"/>
          </w:tcPr>
          <w:p w14:paraId="1F582518" w14:textId="62B3880E" w:rsidR="00A07B29" w:rsidRPr="00A07B29" w:rsidRDefault="00A07B29" w:rsidP="00A07B29">
            <w:r w:rsidRPr="00A07B29">
              <w:t>-</w:t>
            </w:r>
          </w:p>
        </w:tc>
        <w:tc>
          <w:tcPr>
            <w:tcW w:w="1899" w:type="dxa"/>
            <w:vAlign w:val="center"/>
          </w:tcPr>
          <w:p w14:paraId="1393D0AE" w14:textId="1C777022" w:rsidR="00A07B29" w:rsidRPr="00A07B29" w:rsidRDefault="00A07B29" w:rsidP="00A07B29">
            <w:r w:rsidRPr="00A07B29">
              <w:t>-</w:t>
            </w:r>
          </w:p>
        </w:tc>
      </w:tr>
      <w:tr w:rsidR="00A07B29" w14:paraId="7852544D" w14:textId="77777777" w:rsidTr="00A07B29">
        <w:tc>
          <w:tcPr>
            <w:tcW w:w="1845" w:type="dxa"/>
            <w:vMerge/>
          </w:tcPr>
          <w:p w14:paraId="69538EB4" w14:textId="77777777" w:rsidR="00A07B29" w:rsidRDefault="00A07B29" w:rsidP="00A07B29"/>
        </w:tc>
        <w:tc>
          <w:tcPr>
            <w:tcW w:w="2245" w:type="dxa"/>
            <w:vAlign w:val="center"/>
          </w:tcPr>
          <w:p w14:paraId="4596724C" w14:textId="2D15832C" w:rsidR="00A07B29" w:rsidRPr="00A07B29" w:rsidRDefault="00A07B29" w:rsidP="00A07B29">
            <w:r w:rsidRPr="00A07B29">
              <w:t>Промени в чревната перисталтика</w:t>
            </w:r>
          </w:p>
        </w:tc>
        <w:tc>
          <w:tcPr>
            <w:tcW w:w="1087" w:type="dxa"/>
          </w:tcPr>
          <w:p w14:paraId="37AB9E75" w14:textId="2D55F904" w:rsidR="00A07B29" w:rsidRPr="00A07B29" w:rsidRDefault="00A07B29" w:rsidP="00A07B29">
            <w:r w:rsidRPr="00A07B29">
              <w:t>-</w:t>
            </w:r>
          </w:p>
        </w:tc>
        <w:tc>
          <w:tcPr>
            <w:tcW w:w="1250" w:type="dxa"/>
          </w:tcPr>
          <w:p w14:paraId="4DEAC7F8" w14:textId="563ED39C" w:rsidR="00A07B29" w:rsidRPr="00A07B29" w:rsidRDefault="00A07B29" w:rsidP="00A07B29">
            <w:r w:rsidRPr="00A07B29">
              <w:t>нечести</w:t>
            </w:r>
          </w:p>
        </w:tc>
        <w:tc>
          <w:tcPr>
            <w:tcW w:w="1250" w:type="dxa"/>
          </w:tcPr>
          <w:p w14:paraId="43064A4A" w14:textId="4348FA9D" w:rsidR="00A07B29" w:rsidRPr="00A07B29" w:rsidRDefault="00A07B29" w:rsidP="00A07B29">
            <w:r w:rsidRPr="00A07B29">
              <w:t>-</w:t>
            </w:r>
          </w:p>
        </w:tc>
        <w:tc>
          <w:tcPr>
            <w:tcW w:w="1899" w:type="dxa"/>
          </w:tcPr>
          <w:p w14:paraId="635CC083" w14:textId="61C324F0" w:rsidR="00A07B29" w:rsidRPr="00A07B29" w:rsidRDefault="00A07B29" w:rsidP="00A07B29">
            <w:r w:rsidRPr="00A07B29">
              <w:t>-</w:t>
            </w:r>
          </w:p>
        </w:tc>
      </w:tr>
      <w:tr w:rsidR="00A07B29" w14:paraId="5726C7B6" w14:textId="77777777" w:rsidTr="00A07B29">
        <w:tc>
          <w:tcPr>
            <w:tcW w:w="1845" w:type="dxa"/>
            <w:vMerge/>
          </w:tcPr>
          <w:p w14:paraId="097911B3" w14:textId="77777777" w:rsidR="00A07B29" w:rsidRDefault="00A07B29" w:rsidP="00A07B29"/>
        </w:tc>
        <w:tc>
          <w:tcPr>
            <w:tcW w:w="2245" w:type="dxa"/>
            <w:vAlign w:val="center"/>
          </w:tcPr>
          <w:p w14:paraId="04A8C018" w14:textId="166CE51B" w:rsidR="00A07B29" w:rsidRPr="00A07B29" w:rsidRDefault="00A07B29" w:rsidP="00A07B29">
            <w:r w:rsidRPr="00A07B29">
              <w:t>запек</w:t>
            </w:r>
          </w:p>
        </w:tc>
        <w:tc>
          <w:tcPr>
            <w:tcW w:w="1087" w:type="dxa"/>
            <w:vAlign w:val="center"/>
          </w:tcPr>
          <w:p w14:paraId="58DE17CF" w14:textId="6A9DEF15" w:rsidR="00A07B29" w:rsidRPr="00A07B29" w:rsidRDefault="00A07B29" w:rsidP="00A07B29">
            <w:r w:rsidRPr="00A07B29">
              <w:t>-</w:t>
            </w:r>
          </w:p>
        </w:tc>
        <w:tc>
          <w:tcPr>
            <w:tcW w:w="1250" w:type="dxa"/>
            <w:vAlign w:val="center"/>
          </w:tcPr>
          <w:p w14:paraId="5B4437CA" w14:textId="47E9F443" w:rsidR="00A07B29" w:rsidRPr="00A07B29" w:rsidRDefault="00A07B29" w:rsidP="00A07B29">
            <w:r w:rsidRPr="00A07B29">
              <w:t>-</w:t>
            </w:r>
          </w:p>
        </w:tc>
        <w:tc>
          <w:tcPr>
            <w:tcW w:w="1250" w:type="dxa"/>
            <w:vAlign w:val="center"/>
          </w:tcPr>
          <w:p w14:paraId="631D272F" w14:textId="754C7CF0" w:rsidR="00A07B29" w:rsidRPr="00A07B29" w:rsidRDefault="00A07B29" w:rsidP="00A07B29">
            <w:r w:rsidRPr="00A07B29">
              <w:t>-</w:t>
            </w:r>
          </w:p>
        </w:tc>
        <w:tc>
          <w:tcPr>
            <w:tcW w:w="1899" w:type="dxa"/>
            <w:vAlign w:val="bottom"/>
          </w:tcPr>
          <w:p w14:paraId="70751801" w14:textId="1261F1C9" w:rsidR="00A07B29" w:rsidRPr="00A07B29" w:rsidRDefault="00A07B29" w:rsidP="00A07B29">
            <w:r w:rsidRPr="00A07B29">
              <w:t>редки</w:t>
            </w:r>
          </w:p>
        </w:tc>
      </w:tr>
      <w:tr w:rsidR="00A07B29" w14:paraId="0C17F958" w14:textId="77777777" w:rsidTr="00A07B29">
        <w:tc>
          <w:tcPr>
            <w:tcW w:w="1845" w:type="dxa"/>
            <w:vMerge/>
          </w:tcPr>
          <w:p w14:paraId="05C879F2" w14:textId="77777777" w:rsidR="00A07B29" w:rsidRDefault="00A07B29" w:rsidP="00A07B29"/>
        </w:tc>
        <w:tc>
          <w:tcPr>
            <w:tcW w:w="2245" w:type="dxa"/>
            <w:vAlign w:val="bottom"/>
          </w:tcPr>
          <w:p w14:paraId="76FAF0CF" w14:textId="52856364" w:rsidR="00A07B29" w:rsidRPr="00A07B29" w:rsidRDefault="00A07B29" w:rsidP="00A07B29">
            <w:r w:rsidRPr="00A07B29">
              <w:t>Понижен апетит</w:t>
            </w:r>
          </w:p>
        </w:tc>
        <w:tc>
          <w:tcPr>
            <w:tcW w:w="1087" w:type="dxa"/>
            <w:vAlign w:val="center"/>
          </w:tcPr>
          <w:p w14:paraId="13F5225F" w14:textId="6242D615" w:rsidR="00A07B29" w:rsidRPr="00A07B29" w:rsidRDefault="00A07B29" w:rsidP="00A07B29">
            <w:r w:rsidRPr="00A07B29">
              <w:t>-</w:t>
            </w:r>
          </w:p>
        </w:tc>
        <w:tc>
          <w:tcPr>
            <w:tcW w:w="1250" w:type="dxa"/>
            <w:vAlign w:val="center"/>
          </w:tcPr>
          <w:p w14:paraId="3E346304" w14:textId="391BCCE7" w:rsidR="00A07B29" w:rsidRPr="00A07B29" w:rsidRDefault="00A07B29" w:rsidP="00A07B29">
            <w:r w:rsidRPr="00A07B29">
              <w:t>-</w:t>
            </w:r>
          </w:p>
        </w:tc>
        <w:tc>
          <w:tcPr>
            <w:tcW w:w="1250" w:type="dxa"/>
            <w:vAlign w:val="center"/>
          </w:tcPr>
          <w:p w14:paraId="7AC75562" w14:textId="7A909B9F" w:rsidR="00A07B29" w:rsidRPr="00A07B29" w:rsidRDefault="00A07B29" w:rsidP="00A07B29">
            <w:r w:rsidRPr="00A07B29">
              <w:rPr>
                <w:i/>
                <w:iCs/>
              </w:rPr>
              <w:t>-</w:t>
            </w:r>
          </w:p>
        </w:tc>
        <w:tc>
          <w:tcPr>
            <w:tcW w:w="1899" w:type="dxa"/>
            <w:vAlign w:val="bottom"/>
          </w:tcPr>
          <w:p w14:paraId="4C239500" w14:textId="18AF1D92" w:rsidR="00A07B29" w:rsidRPr="00A07B29" w:rsidRDefault="00A07B29" w:rsidP="00A07B29">
            <w:r w:rsidRPr="00A07B29">
              <w:t>чести</w:t>
            </w:r>
          </w:p>
        </w:tc>
      </w:tr>
      <w:tr w:rsidR="00A07B29" w14:paraId="3B969795" w14:textId="77777777" w:rsidTr="00A07B29">
        <w:tc>
          <w:tcPr>
            <w:tcW w:w="1845" w:type="dxa"/>
            <w:vMerge/>
          </w:tcPr>
          <w:p w14:paraId="0EC55E5E" w14:textId="77777777" w:rsidR="00A07B29" w:rsidRDefault="00A07B29" w:rsidP="00A07B29"/>
        </w:tc>
        <w:tc>
          <w:tcPr>
            <w:tcW w:w="2245" w:type="dxa"/>
            <w:vAlign w:val="bottom"/>
          </w:tcPr>
          <w:p w14:paraId="44C1F4DF" w14:textId="110E38CB" w:rsidR="00A07B29" w:rsidRPr="00A07B29" w:rsidRDefault="00A07B29" w:rsidP="00A07B29">
            <w:r w:rsidRPr="00A07B29">
              <w:t>диария</w:t>
            </w:r>
          </w:p>
        </w:tc>
        <w:tc>
          <w:tcPr>
            <w:tcW w:w="1087" w:type="dxa"/>
            <w:vAlign w:val="bottom"/>
          </w:tcPr>
          <w:p w14:paraId="5FDBD5BE" w14:textId="69A5738C" w:rsidR="00A07B29" w:rsidRPr="00A07B29" w:rsidRDefault="00A07B29" w:rsidP="00A07B29">
            <w:r w:rsidRPr="00A07B29">
              <w:t>нечести</w:t>
            </w:r>
          </w:p>
        </w:tc>
        <w:tc>
          <w:tcPr>
            <w:tcW w:w="1250" w:type="dxa"/>
            <w:vAlign w:val="bottom"/>
          </w:tcPr>
          <w:p w14:paraId="0FA3C5D9" w14:textId="0B4EBDB8" w:rsidR="00A07B29" w:rsidRPr="00A07B29" w:rsidRDefault="00A07B29" w:rsidP="00A07B29">
            <w:r w:rsidRPr="00A07B29">
              <w:t>нечести</w:t>
            </w:r>
          </w:p>
        </w:tc>
        <w:tc>
          <w:tcPr>
            <w:tcW w:w="1250" w:type="dxa"/>
            <w:vAlign w:val="bottom"/>
          </w:tcPr>
          <w:p w14:paraId="18E9D7EC" w14:textId="66D0F8FC" w:rsidR="00A07B29" w:rsidRPr="00A07B29" w:rsidRDefault="00A07B29" w:rsidP="00A07B29">
            <w:r w:rsidRPr="00A07B29">
              <w:t>-</w:t>
            </w:r>
          </w:p>
        </w:tc>
        <w:tc>
          <w:tcPr>
            <w:tcW w:w="1899" w:type="dxa"/>
            <w:vAlign w:val="bottom"/>
          </w:tcPr>
          <w:p w14:paraId="5E0D3427" w14:textId="79ECBDC6" w:rsidR="00A07B29" w:rsidRPr="00A07B29" w:rsidRDefault="00A07B29" w:rsidP="00A07B29">
            <w:r w:rsidRPr="00A07B29">
              <w:t>редки</w:t>
            </w:r>
          </w:p>
        </w:tc>
      </w:tr>
      <w:tr w:rsidR="00A07B29" w14:paraId="30DE48F5" w14:textId="77777777" w:rsidTr="00A07B29">
        <w:tc>
          <w:tcPr>
            <w:tcW w:w="1845" w:type="dxa"/>
            <w:vMerge/>
          </w:tcPr>
          <w:p w14:paraId="1B41F9AF" w14:textId="77777777" w:rsidR="00A07B29" w:rsidRDefault="00A07B29" w:rsidP="00A07B29"/>
        </w:tc>
        <w:tc>
          <w:tcPr>
            <w:tcW w:w="2245" w:type="dxa"/>
          </w:tcPr>
          <w:p w14:paraId="4D147E26" w14:textId="0A395A28" w:rsidR="00A07B29" w:rsidRPr="00A07B29" w:rsidRDefault="00A07B29" w:rsidP="00A07B29">
            <w:r w:rsidRPr="00A07B29">
              <w:t>Сухота в устата</w:t>
            </w:r>
          </w:p>
        </w:tc>
        <w:tc>
          <w:tcPr>
            <w:tcW w:w="1087" w:type="dxa"/>
            <w:vAlign w:val="bottom"/>
          </w:tcPr>
          <w:p w14:paraId="26384DE6" w14:textId="55446282" w:rsidR="00A07B29" w:rsidRPr="00A07B29" w:rsidRDefault="00A07B29" w:rsidP="00A07B29">
            <w:r w:rsidRPr="00A07B29">
              <w:t>нечести</w:t>
            </w:r>
          </w:p>
        </w:tc>
        <w:tc>
          <w:tcPr>
            <w:tcW w:w="1250" w:type="dxa"/>
            <w:vAlign w:val="bottom"/>
          </w:tcPr>
          <w:p w14:paraId="59113F14" w14:textId="3B83F4FC" w:rsidR="00A07B29" w:rsidRPr="00A07B29" w:rsidRDefault="00A07B29" w:rsidP="00A07B29">
            <w:r w:rsidRPr="00A07B29">
              <w:t>нечести</w:t>
            </w:r>
          </w:p>
        </w:tc>
        <w:tc>
          <w:tcPr>
            <w:tcW w:w="1250" w:type="dxa"/>
            <w:vAlign w:val="bottom"/>
          </w:tcPr>
          <w:p w14:paraId="05ADC9E5" w14:textId="505A46A1" w:rsidR="00A07B29" w:rsidRPr="00A07B29" w:rsidRDefault="00A07B29" w:rsidP="00A07B29">
            <w:r w:rsidRPr="00A07B29">
              <w:t>-</w:t>
            </w:r>
          </w:p>
        </w:tc>
        <w:tc>
          <w:tcPr>
            <w:tcW w:w="1899" w:type="dxa"/>
            <w:vAlign w:val="bottom"/>
          </w:tcPr>
          <w:p w14:paraId="772711AE" w14:textId="32547B96" w:rsidR="00A07B29" w:rsidRPr="00A07B29" w:rsidRDefault="00A07B29" w:rsidP="00A07B29">
            <w:r w:rsidRPr="00A07B29">
              <w:t>-</w:t>
            </w:r>
          </w:p>
        </w:tc>
      </w:tr>
      <w:tr w:rsidR="00A07B29" w14:paraId="091BED7E" w14:textId="77777777" w:rsidTr="00A07B29">
        <w:tc>
          <w:tcPr>
            <w:tcW w:w="1845" w:type="dxa"/>
            <w:vMerge/>
          </w:tcPr>
          <w:p w14:paraId="5AA1A583" w14:textId="77777777" w:rsidR="00A07B29" w:rsidRDefault="00A07B29" w:rsidP="00A07B29"/>
        </w:tc>
        <w:tc>
          <w:tcPr>
            <w:tcW w:w="2245" w:type="dxa"/>
            <w:vAlign w:val="bottom"/>
          </w:tcPr>
          <w:p w14:paraId="06576983" w14:textId="6E15EEF3" w:rsidR="00A07B29" w:rsidRPr="00A07B29" w:rsidRDefault="00A07B29" w:rsidP="00A07B29">
            <w:r w:rsidRPr="00A07B29">
              <w:t>диспепсия</w:t>
            </w:r>
          </w:p>
        </w:tc>
        <w:tc>
          <w:tcPr>
            <w:tcW w:w="1087" w:type="dxa"/>
            <w:vAlign w:val="bottom"/>
          </w:tcPr>
          <w:p w14:paraId="62776EAD" w14:textId="5A7CC8BA" w:rsidR="00A07B29" w:rsidRPr="00A07B29" w:rsidRDefault="00A07B29" w:rsidP="00A07B29">
            <w:r w:rsidRPr="00A07B29">
              <w:t>чести</w:t>
            </w:r>
          </w:p>
        </w:tc>
        <w:tc>
          <w:tcPr>
            <w:tcW w:w="1250" w:type="dxa"/>
            <w:vAlign w:val="bottom"/>
          </w:tcPr>
          <w:p w14:paraId="1ADDC382" w14:textId="002D6981" w:rsidR="00A07B29" w:rsidRPr="00A07B29" w:rsidRDefault="00A07B29" w:rsidP="00A07B29">
            <w:r w:rsidRPr="00A07B29">
              <w:t>нечести</w:t>
            </w:r>
          </w:p>
        </w:tc>
        <w:tc>
          <w:tcPr>
            <w:tcW w:w="1250" w:type="dxa"/>
            <w:vAlign w:val="bottom"/>
          </w:tcPr>
          <w:p w14:paraId="48A211D7" w14:textId="69353CD9" w:rsidR="00A07B29" w:rsidRPr="00A07B29" w:rsidRDefault="00A07B29" w:rsidP="00A07B29">
            <w:r w:rsidRPr="00A07B29">
              <w:t>-</w:t>
            </w:r>
          </w:p>
        </w:tc>
        <w:tc>
          <w:tcPr>
            <w:tcW w:w="1899" w:type="dxa"/>
            <w:vAlign w:val="bottom"/>
          </w:tcPr>
          <w:p w14:paraId="0C93471D" w14:textId="3A6C3982" w:rsidR="00A07B29" w:rsidRPr="00A07B29" w:rsidRDefault="00A07B29" w:rsidP="00A07B29">
            <w:r w:rsidRPr="00A07B29">
              <w:t>-</w:t>
            </w:r>
          </w:p>
        </w:tc>
      </w:tr>
      <w:tr w:rsidR="00A07B29" w14:paraId="11B7CCA0" w14:textId="77777777" w:rsidTr="00A07B29">
        <w:tc>
          <w:tcPr>
            <w:tcW w:w="1845" w:type="dxa"/>
            <w:vMerge/>
          </w:tcPr>
          <w:p w14:paraId="0F72B8F8" w14:textId="77777777" w:rsidR="00A07B29" w:rsidRDefault="00A07B29" w:rsidP="00A07B29"/>
        </w:tc>
        <w:tc>
          <w:tcPr>
            <w:tcW w:w="2245" w:type="dxa"/>
            <w:vAlign w:val="center"/>
          </w:tcPr>
          <w:p w14:paraId="3F2EAC6E" w14:textId="64E70EEF" w:rsidR="00A07B29" w:rsidRPr="00A07B29" w:rsidRDefault="00A07B29" w:rsidP="00A07B29">
            <w:r w:rsidRPr="00A07B29">
              <w:t>гастрит</w:t>
            </w:r>
          </w:p>
        </w:tc>
        <w:tc>
          <w:tcPr>
            <w:tcW w:w="1087" w:type="dxa"/>
          </w:tcPr>
          <w:p w14:paraId="7C99C37C" w14:textId="0F34D772" w:rsidR="00A07B29" w:rsidRPr="00A07B29" w:rsidRDefault="00A07B29" w:rsidP="00A07B29">
            <w:r w:rsidRPr="00A07B29">
              <w:t>-</w:t>
            </w:r>
          </w:p>
        </w:tc>
        <w:tc>
          <w:tcPr>
            <w:tcW w:w="1250" w:type="dxa"/>
            <w:vAlign w:val="bottom"/>
          </w:tcPr>
          <w:p w14:paraId="31ED6FD9" w14:textId="7939E41D" w:rsidR="00A07B29" w:rsidRPr="00A07B29" w:rsidRDefault="00A07B29" w:rsidP="00A07B29">
            <w:r w:rsidRPr="00A07B29">
              <w:t>Много редки</w:t>
            </w:r>
          </w:p>
        </w:tc>
        <w:tc>
          <w:tcPr>
            <w:tcW w:w="1250" w:type="dxa"/>
          </w:tcPr>
          <w:p w14:paraId="7CE89EC9" w14:textId="3CF1131D" w:rsidR="00A07B29" w:rsidRPr="00A07B29" w:rsidRDefault="00A07B29" w:rsidP="00A07B29">
            <w:r w:rsidRPr="00A07B29">
              <w:t>-</w:t>
            </w:r>
          </w:p>
        </w:tc>
        <w:tc>
          <w:tcPr>
            <w:tcW w:w="1899" w:type="dxa"/>
          </w:tcPr>
          <w:p w14:paraId="032085C0" w14:textId="07770CA4" w:rsidR="00A07B29" w:rsidRPr="00A07B29" w:rsidRDefault="00A07B29" w:rsidP="00A07B29">
            <w:r w:rsidRPr="00A07B29">
              <w:t>-</w:t>
            </w:r>
          </w:p>
        </w:tc>
      </w:tr>
      <w:tr w:rsidR="00A07B29" w14:paraId="210663EE" w14:textId="77777777" w:rsidTr="00A07B29">
        <w:tc>
          <w:tcPr>
            <w:tcW w:w="1845" w:type="dxa"/>
            <w:vMerge/>
          </w:tcPr>
          <w:p w14:paraId="5331E09B" w14:textId="77777777" w:rsidR="00A07B29" w:rsidRDefault="00A07B29" w:rsidP="00A07B29"/>
        </w:tc>
        <w:tc>
          <w:tcPr>
            <w:tcW w:w="2245" w:type="dxa"/>
            <w:vAlign w:val="bottom"/>
          </w:tcPr>
          <w:p w14:paraId="3B8279EB" w14:textId="7D2C9F87" w:rsidR="00A07B29" w:rsidRPr="00A07B29" w:rsidRDefault="00A07B29" w:rsidP="00A07B29">
            <w:r w:rsidRPr="00A07B29">
              <w:t>Хиперплазия на венците</w:t>
            </w:r>
          </w:p>
        </w:tc>
        <w:tc>
          <w:tcPr>
            <w:tcW w:w="1087" w:type="dxa"/>
          </w:tcPr>
          <w:p w14:paraId="178BFD85" w14:textId="33F107D6" w:rsidR="00A07B29" w:rsidRPr="00A07B29" w:rsidRDefault="00A07B29" w:rsidP="00A07B29">
            <w:r w:rsidRPr="00A07B29">
              <w:t>-</w:t>
            </w:r>
          </w:p>
        </w:tc>
        <w:tc>
          <w:tcPr>
            <w:tcW w:w="1250" w:type="dxa"/>
            <w:vAlign w:val="bottom"/>
          </w:tcPr>
          <w:p w14:paraId="7089A64A" w14:textId="40C67814" w:rsidR="00A07B29" w:rsidRPr="00A07B29" w:rsidRDefault="00A07B29" w:rsidP="00A07B29">
            <w:r w:rsidRPr="00A07B29">
              <w:t>Много редки</w:t>
            </w:r>
          </w:p>
        </w:tc>
        <w:tc>
          <w:tcPr>
            <w:tcW w:w="1250" w:type="dxa"/>
          </w:tcPr>
          <w:p w14:paraId="6BBD4FF4" w14:textId="77777777" w:rsidR="00A07B29" w:rsidRPr="00A07B29" w:rsidRDefault="00A07B29" w:rsidP="00A07B29"/>
        </w:tc>
        <w:tc>
          <w:tcPr>
            <w:tcW w:w="1899" w:type="dxa"/>
          </w:tcPr>
          <w:p w14:paraId="58B13335" w14:textId="77777777" w:rsidR="00A07B29" w:rsidRPr="00A07B29" w:rsidRDefault="00A07B29" w:rsidP="00A07B29"/>
        </w:tc>
      </w:tr>
      <w:tr w:rsidR="00A07B29" w14:paraId="2F5D1513" w14:textId="77777777" w:rsidTr="00A07B29">
        <w:tc>
          <w:tcPr>
            <w:tcW w:w="1845" w:type="dxa"/>
            <w:vMerge/>
          </w:tcPr>
          <w:p w14:paraId="0D34559D" w14:textId="77777777" w:rsidR="00A07B29" w:rsidRDefault="00A07B29" w:rsidP="00A07B29"/>
        </w:tc>
        <w:tc>
          <w:tcPr>
            <w:tcW w:w="2245" w:type="dxa"/>
            <w:vAlign w:val="bottom"/>
          </w:tcPr>
          <w:p w14:paraId="2BC52BB2" w14:textId="18F98138" w:rsidR="00A07B29" w:rsidRPr="00A07B29" w:rsidRDefault="00A07B29" w:rsidP="00A07B29">
            <w:r w:rsidRPr="00A07B29">
              <w:t>гадене</w:t>
            </w:r>
          </w:p>
        </w:tc>
        <w:tc>
          <w:tcPr>
            <w:tcW w:w="1087" w:type="dxa"/>
            <w:vAlign w:val="bottom"/>
          </w:tcPr>
          <w:p w14:paraId="462A2654" w14:textId="36DEEEAD" w:rsidR="00A07B29" w:rsidRPr="00A07B29" w:rsidRDefault="00A07B29" w:rsidP="00A07B29">
            <w:r w:rsidRPr="00A07B29">
              <w:t>нечести</w:t>
            </w:r>
          </w:p>
        </w:tc>
        <w:tc>
          <w:tcPr>
            <w:tcW w:w="1250" w:type="dxa"/>
            <w:vAlign w:val="bottom"/>
          </w:tcPr>
          <w:p w14:paraId="5A0D361C" w14:textId="21773891" w:rsidR="00A07B29" w:rsidRPr="00A07B29" w:rsidRDefault="00A07B29" w:rsidP="00A07B29">
            <w:r w:rsidRPr="00A07B29">
              <w:t>чести</w:t>
            </w:r>
          </w:p>
        </w:tc>
        <w:tc>
          <w:tcPr>
            <w:tcW w:w="1250" w:type="dxa"/>
          </w:tcPr>
          <w:p w14:paraId="47E1C8F5" w14:textId="77777777" w:rsidR="00A07B29" w:rsidRPr="00A07B29" w:rsidRDefault="00A07B29" w:rsidP="00A07B29"/>
        </w:tc>
        <w:tc>
          <w:tcPr>
            <w:tcW w:w="1899" w:type="dxa"/>
            <w:vAlign w:val="bottom"/>
          </w:tcPr>
          <w:p w14:paraId="3BE7315A" w14:textId="75C1E4B8" w:rsidR="00A07B29" w:rsidRPr="00A07B29" w:rsidRDefault="00A07B29" w:rsidP="00A07B29">
            <w:r w:rsidRPr="00A07B29">
              <w:t>чести</w:t>
            </w:r>
          </w:p>
        </w:tc>
      </w:tr>
      <w:tr w:rsidR="00A07B29" w14:paraId="193A007D" w14:textId="77777777" w:rsidTr="00A07B29">
        <w:tc>
          <w:tcPr>
            <w:tcW w:w="1845" w:type="dxa"/>
            <w:vMerge/>
          </w:tcPr>
          <w:p w14:paraId="20FE4967" w14:textId="77777777" w:rsidR="00A07B29" w:rsidRDefault="00A07B29" w:rsidP="00A07B29"/>
        </w:tc>
        <w:tc>
          <w:tcPr>
            <w:tcW w:w="2245" w:type="dxa"/>
          </w:tcPr>
          <w:p w14:paraId="5652C38B" w14:textId="2A706314" w:rsidR="00A07B29" w:rsidRPr="00A07B29" w:rsidRDefault="00A07B29" w:rsidP="00A07B29">
            <w:r w:rsidRPr="00A07B29">
              <w:t>панкреатит</w:t>
            </w:r>
          </w:p>
        </w:tc>
        <w:tc>
          <w:tcPr>
            <w:tcW w:w="1087" w:type="dxa"/>
          </w:tcPr>
          <w:p w14:paraId="40247E24" w14:textId="3495B009" w:rsidR="00A07B29" w:rsidRPr="00A07B29" w:rsidRDefault="00A07B29" w:rsidP="00A07B29">
            <w:r w:rsidRPr="00A07B29">
              <w:t>-</w:t>
            </w:r>
          </w:p>
        </w:tc>
        <w:tc>
          <w:tcPr>
            <w:tcW w:w="1250" w:type="dxa"/>
            <w:vAlign w:val="bottom"/>
          </w:tcPr>
          <w:p w14:paraId="53081254" w14:textId="6D8F24D4" w:rsidR="00A07B29" w:rsidRPr="00A07B29" w:rsidRDefault="00A07B29" w:rsidP="00A07B29">
            <w:r w:rsidRPr="00A07B29">
              <w:t>Много редки</w:t>
            </w:r>
          </w:p>
        </w:tc>
        <w:tc>
          <w:tcPr>
            <w:tcW w:w="1250" w:type="dxa"/>
          </w:tcPr>
          <w:p w14:paraId="77B405E4" w14:textId="2784D7DF" w:rsidR="00A07B29" w:rsidRPr="00A07B29" w:rsidRDefault="00A07B29" w:rsidP="00A07B29">
            <w:r w:rsidRPr="00A07B29">
              <w:t>-</w:t>
            </w:r>
          </w:p>
        </w:tc>
        <w:tc>
          <w:tcPr>
            <w:tcW w:w="1899" w:type="dxa"/>
          </w:tcPr>
          <w:p w14:paraId="5052F2D0" w14:textId="2E5A4D6B" w:rsidR="00A07B29" w:rsidRPr="00A07B29" w:rsidRDefault="00A07B29" w:rsidP="00A07B29">
            <w:r w:rsidRPr="00A07B29">
              <w:t>Много редки</w:t>
            </w:r>
          </w:p>
        </w:tc>
      </w:tr>
      <w:tr w:rsidR="00A07B29" w14:paraId="59079C52" w14:textId="77777777" w:rsidTr="00A07B29">
        <w:tc>
          <w:tcPr>
            <w:tcW w:w="1845" w:type="dxa"/>
            <w:vMerge/>
          </w:tcPr>
          <w:p w14:paraId="6131769A" w14:textId="77777777" w:rsidR="00A07B29" w:rsidRDefault="00A07B29" w:rsidP="00A07B29"/>
        </w:tc>
        <w:tc>
          <w:tcPr>
            <w:tcW w:w="2245" w:type="dxa"/>
            <w:vAlign w:val="bottom"/>
          </w:tcPr>
          <w:p w14:paraId="419FDED1" w14:textId="5958DFAE" w:rsidR="00A07B29" w:rsidRPr="00A07B29" w:rsidRDefault="00A07B29" w:rsidP="00A07B29">
            <w:r w:rsidRPr="00A07B29">
              <w:t>повръщане</w:t>
            </w:r>
          </w:p>
        </w:tc>
        <w:tc>
          <w:tcPr>
            <w:tcW w:w="1087" w:type="dxa"/>
            <w:vAlign w:val="bottom"/>
          </w:tcPr>
          <w:p w14:paraId="2D33CED8" w14:textId="4189FFEF" w:rsidR="00A07B29" w:rsidRPr="00A07B29" w:rsidRDefault="00A07B29" w:rsidP="00A07B29">
            <w:r w:rsidRPr="00A07B29">
              <w:t>нечести</w:t>
            </w:r>
          </w:p>
        </w:tc>
        <w:tc>
          <w:tcPr>
            <w:tcW w:w="1250" w:type="dxa"/>
            <w:vAlign w:val="bottom"/>
          </w:tcPr>
          <w:p w14:paraId="379302EB" w14:textId="662C58FA" w:rsidR="00A07B29" w:rsidRPr="00A07B29" w:rsidRDefault="00A07B29" w:rsidP="00A07B29">
            <w:r w:rsidRPr="00A07B29">
              <w:t>нечести</w:t>
            </w:r>
          </w:p>
        </w:tc>
        <w:tc>
          <w:tcPr>
            <w:tcW w:w="1250" w:type="dxa"/>
            <w:vAlign w:val="bottom"/>
          </w:tcPr>
          <w:p w14:paraId="1DE3D208" w14:textId="4E5E50E7" w:rsidR="00A07B29" w:rsidRPr="00A07B29" w:rsidRDefault="00A07B29" w:rsidP="00A07B29">
            <w:r w:rsidRPr="00A07B29">
              <w:t>-</w:t>
            </w:r>
          </w:p>
        </w:tc>
        <w:tc>
          <w:tcPr>
            <w:tcW w:w="1899" w:type="dxa"/>
            <w:vAlign w:val="bottom"/>
          </w:tcPr>
          <w:p w14:paraId="47FD3C85" w14:textId="13527ED8" w:rsidR="00A07B29" w:rsidRPr="00A07B29" w:rsidRDefault="00A07B29" w:rsidP="00A07B29">
            <w:r w:rsidRPr="00A07B29">
              <w:t>чести</w:t>
            </w:r>
          </w:p>
        </w:tc>
      </w:tr>
      <w:tr w:rsidR="00A07B29" w14:paraId="6FF44D4E" w14:textId="77777777" w:rsidTr="00A07B29">
        <w:tc>
          <w:tcPr>
            <w:tcW w:w="1845" w:type="dxa"/>
            <w:vMerge w:val="restart"/>
          </w:tcPr>
          <w:p w14:paraId="1404E61C" w14:textId="396558C4" w:rsidR="00A07B29" w:rsidRPr="00A07B29" w:rsidRDefault="00A07B29" w:rsidP="00A07B29">
            <w:pPr>
              <w:rPr>
                <w:rFonts w:cs="Arial"/>
              </w:rPr>
            </w:pPr>
            <w:r w:rsidRPr="00A07B29">
              <w:rPr>
                <w:rFonts w:cs="Arial"/>
              </w:rPr>
              <w:t>Хепатобилиарни нарушения</w:t>
            </w:r>
          </w:p>
        </w:tc>
        <w:tc>
          <w:tcPr>
            <w:tcW w:w="2245" w:type="dxa"/>
            <w:vAlign w:val="bottom"/>
          </w:tcPr>
          <w:p w14:paraId="1AFC7E5D" w14:textId="000B1AA5" w:rsidR="00A07B29" w:rsidRPr="00A07B29" w:rsidRDefault="00A07B29" w:rsidP="00A07B29">
            <w:pPr>
              <w:rPr>
                <w:rFonts w:cs="Arial"/>
              </w:rPr>
            </w:pPr>
            <w:r w:rsidRPr="00A07B29">
              <w:rPr>
                <w:rFonts w:cs="Arial"/>
              </w:rPr>
              <w:t>Отклонения в чернодробните функционални показатели, включително повишаване на серумния билирубин</w:t>
            </w:r>
          </w:p>
        </w:tc>
        <w:tc>
          <w:tcPr>
            <w:tcW w:w="1087" w:type="dxa"/>
          </w:tcPr>
          <w:p w14:paraId="6388867B" w14:textId="77777777" w:rsidR="00A07B29" w:rsidRPr="00A07B29" w:rsidRDefault="00A07B29" w:rsidP="00A07B29">
            <w:pPr>
              <w:rPr>
                <w:rFonts w:cs="Arial"/>
              </w:rPr>
            </w:pPr>
          </w:p>
        </w:tc>
        <w:tc>
          <w:tcPr>
            <w:tcW w:w="1250" w:type="dxa"/>
          </w:tcPr>
          <w:p w14:paraId="079C0E94" w14:textId="4509CB56" w:rsidR="00A07B29" w:rsidRPr="00A07B29" w:rsidRDefault="00A07B29" w:rsidP="00A07B29">
            <w:pPr>
              <w:rPr>
                <w:rFonts w:cs="Arial"/>
              </w:rPr>
            </w:pPr>
            <w:r w:rsidRPr="00A07B29">
              <w:rPr>
                <w:rFonts w:cs="Arial"/>
              </w:rPr>
              <w:t>Много редки**</w:t>
            </w:r>
          </w:p>
        </w:tc>
        <w:tc>
          <w:tcPr>
            <w:tcW w:w="1250" w:type="dxa"/>
          </w:tcPr>
          <w:p w14:paraId="08E7FAD7" w14:textId="23CA8035" w:rsidR="00A07B29" w:rsidRPr="00A07B29" w:rsidRDefault="00A07B29" w:rsidP="00A07B29">
            <w:pPr>
              <w:rPr>
                <w:rFonts w:cs="Arial"/>
              </w:rPr>
            </w:pPr>
            <w:r w:rsidRPr="00A07B29">
              <w:rPr>
                <w:rFonts w:cs="Arial"/>
              </w:rPr>
              <w:t>С неизвестна честота</w:t>
            </w:r>
          </w:p>
        </w:tc>
        <w:tc>
          <w:tcPr>
            <w:tcW w:w="1899" w:type="dxa"/>
          </w:tcPr>
          <w:p w14:paraId="468ED0FD" w14:textId="77777777" w:rsidR="00A07B29" w:rsidRPr="00A07B29" w:rsidRDefault="00A07B29" w:rsidP="00A07B29">
            <w:pPr>
              <w:rPr>
                <w:rFonts w:cs="Arial"/>
              </w:rPr>
            </w:pPr>
          </w:p>
        </w:tc>
      </w:tr>
      <w:tr w:rsidR="00A07B29" w14:paraId="578F34C5" w14:textId="77777777" w:rsidTr="00A07B29">
        <w:tc>
          <w:tcPr>
            <w:tcW w:w="1845" w:type="dxa"/>
            <w:vMerge/>
          </w:tcPr>
          <w:p w14:paraId="0A46898C" w14:textId="77777777" w:rsidR="00A07B29" w:rsidRPr="00A07B29" w:rsidRDefault="00A07B29" w:rsidP="00A07B29">
            <w:pPr>
              <w:rPr>
                <w:rFonts w:cs="Arial"/>
              </w:rPr>
            </w:pPr>
          </w:p>
        </w:tc>
        <w:tc>
          <w:tcPr>
            <w:tcW w:w="2245" w:type="dxa"/>
          </w:tcPr>
          <w:p w14:paraId="4F177C07" w14:textId="2AA529D4" w:rsidR="00A07B29" w:rsidRPr="00A07B29" w:rsidRDefault="00A07B29" w:rsidP="00A07B29">
            <w:pPr>
              <w:rPr>
                <w:rFonts w:cs="Arial"/>
              </w:rPr>
            </w:pPr>
            <w:r w:rsidRPr="00A07B29">
              <w:rPr>
                <w:rFonts w:cs="Arial"/>
              </w:rPr>
              <w:t>Хепатит</w:t>
            </w:r>
          </w:p>
        </w:tc>
        <w:tc>
          <w:tcPr>
            <w:tcW w:w="1087" w:type="dxa"/>
          </w:tcPr>
          <w:p w14:paraId="52FDECE9" w14:textId="1D4262D0" w:rsidR="00A07B29" w:rsidRPr="00A07B29" w:rsidRDefault="00A07B29" w:rsidP="00A07B29">
            <w:pPr>
              <w:rPr>
                <w:rFonts w:cs="Arial"/>
              </w:rPr>
            </w:pPr>
            <w:r w:rsidRPr="00A07B29">
              <w:rPr>
                <w:rFonts w:cs="Arial"/>
              </w:rPr>
              <w:t>-</w:t>
            </w:r>
          </w:p>
        </w:tc>
        <w:tc>
          <w:tcPr>
            <w:tcW w:w="1250" w:type="dxa"/>
            <w:vAlign w:val="bottom"/>
          </w:tcPr>
          <w:p w14:paraId="727694B6" w14:textId="16D59344" w:rsidR="00A07B29" w:rsidRPr="00A07B29" w:rsidRDefault="00A07B29" w:rsidP="00A07B29">
            <w:pPr>
              <w:rPr>
                <w:rFonts w:cs="Arial"/>
              </w:rPr>
            </w:pPr>
            <w:r w:rsidRPr="00A07B29">
              <w:rPr>
                <w:rFonts w:cs="Arial"/>
              </w:rPr>
              <w:t>Много редки</w:t>
            </w:r>
          </w:p>
        </w:tc>
        <w:tc>
          <w:tcPr>
            <w:tcW w:w="1250" w:type="dxa"/>
          </w:tcPr>
          <w:p w14:paraId="4A3403CD" w14:textId="1A7F590B" w:rsidR="00A07B29" w:rsidRPr="00A07B29" w:rsidRDefault="00A07B29" w:rsidP="00A07B29">
            <w:pPr>
              <w:rPr>
                <w:rFonts w:cs="Arial"/>
              </w:rPr>
            </w:pPr>
            <w:r w:rsidRPr="00A07B29">
              <w:rPr>
                <w:rFonts w:cs="Arial"/>
              </w:rPr>
              <w:t>-</w:t>
            </w:r>
          </w:p>
        </w:tc>
        <w:tc>
          <w:tcPr>
            <w:tcW w:w="1899" w:type="dxa"/>
          </w:tcPr>
          <w:p w14:paraId="4882A8B6" w14:textId="2287BD76" w:rsidR="00A07B29" w:rsidRPr="00A07B29" w:rsidRDefault="00A07B29" w:rsidP="00A07B29">
            <w:pPr>
              <w:rPr>
                <w:rFonts w:cs="Arial"/>
              </w:rPr>
            </w:pPr>
            <w:r w:rsidRPr="00A07B29">
              <w:rPr>
                <w:rFonts w:cs="Arial"/>
              </w:rPr>
              <w:t>редки</w:t>
            </w:r>
          </w:p>
        </w:tc>
      </w:tr>
      <w:tr w:rsidR="00A07B29" w14:paraId="146E09A7" w14:textId="77777777" w:rsidTr="00A07B29">
        <w:tc>
          <w:tcPr>
            <w:tcW w:w="1845" w:type="dxa"/>
            <w:vMerge/>
          </w:tcPr>
          <w:p w14:paraId="2BE83D90" w14:textId="77777777" w:rsidR="00A07B29" w:rsidRPr="00A07B29" w:rsidRDefault="00A07B29" w:rsidP="00A07B29">
            <w:pPr>
              <w:rPr>
                <w:rFonts w:cs="Arial"/>
              </w:rPr>
            </w:pPr>
          </w:p>
        </w:tc>
        <w:tc>
          <w:tcPr>
            <w:tcW w:w="2245" w:type="dxa"/>
            <w:vAlign w:val="bottom"/>
          </w:tcPr>
          <w:p w14:paraId="078E888B" w14:textId="4C7C0FC3" w:rsidR="00A07B29" w:rsidRPr="00A07B29" w:rsidRDefault="00A07B29" w:rsidP="00A07B29">
            <w:pPr>
              <w:rPr>
                <w:rFonts w:cs="Arial"/>
              </w:rPr>
            </w:pPr>
            <w:r w:rsidRPr="00A07B29">
              <w:rPr>
                <w:rFonts w:cs="Arial"/>
              </w:rPr>
              <w:t>Интрахепатална холестаза, жълтеница</w:t>
            </w:r>
          </w:p>
        </w:tc>
        <w:tc>
          <w:tcPr>
            <w:tcW w:w="1087" w:type="dxa"/>
          </w:tcPr>
          <w:p w14:paraId="0218FE10" w14:textId="4E759903" w:rsidR="00A07B29" w:rsidRPr="00A07B29" w:rsidRDefault="00A07B29" w:rsidP="00A07B29">
            <w:pPr>
              <w:rPr>
                <w:rFonts w:cs="Arial"/>
              </w:rPr>
            </w:pPr>
            <w:r w:rsidRPr="00A07B29">
              <w:rPr>
                <w:rFonts w:cs="Arial"/>
              </w:rPr>
              <w:t>-</w:t>
            </w:r>
          </w:p>
        </w:tc>
        <w:tc>
          <w:tcPr>
            <w:tcW w:w="1250" w:type="dxa"/>
            <w:vAlign w:val="bottom"/>
          </w:tcPr>
          <w:p w14:paraId="13D75CD2" w14:textId="107BD485" w:rsidR="00A07B29" w:rsidRPr="00A07B29" w:rsidRDefault="00A07B29" w:rsidP="00A07B29">
            <w:pPr>
              <w:rPr>
                <w:rFonts w:cs="Arial"/>
              </w:rPr>
            </w:pPr>
            <w:r w:rsidRPr="00A07B29">
              <w:rPr>
                <w:rFonts w:cs="Arial"/>
              </w:rPr>
              <w:t>Много редки</w:t>
            </w:r>
          </w:p>
        </w:tc>
        <w:tc>
          <w:tcPr>
            <w:tcW w:w="1250" w:type="dxa"/>
          </w:tcPr>
          <w:p w14:paraId="48108FD3" w14:textId="7994B047" w:rsidR="00A07B29" w:rsidRPr="00A07B29" w:rsidRDefault="00A07B29" w:rsidP="00A07B29">
            <w:pPr>
              <w:rPr>
                <w:rFonts w:cs="Arial"/>
              </w:rPr>
            </w:pPr>
            <w:r w:rsidRPr="00A07B29">
              <w:rPr>
                <w:rFonts w:cs="Arial"/>
              </w:rPr>
              <w:t>-</w:t>
            </w:r>
          </w:p>
        </w:tc>
        <w:tc>
          <w:tcPr>
            <w:tcW w:w="1899" w:type="dxa"/>
          </w:tcPr>
          <w:p w14:paraId="3E6A7096" w14:textId="583B9C50" w:rsidR="00A07B29" w:rsidRPr="00A07B29" w:rsidRDefault="00A07B29" w:rsidP="00A07B29">
            <w:pPr>
              <w:rPr>
                <w:rFonts w:cs="Arial"/>
              </w:rPr>
            </w:pPr>
            <w:r w:rsidRPr="00A07B29">
              <w:rPr>
                <w:rFonts w:cs="Arial"/>
              </w:rPr>
              <w:t>редки</w:t>
            </w:r>
          </w:p>
        </w:tc>
      </w:tr>
      <w:tr w:rsidR="00A07B29" w14:paraId="1325B8EC" w14:textId="77777777" w:rsidTr="00A07B29">
        <w:tc>
          <w:tcPr>
            <w:tcW w:w="1845" w:type="dxa"/>
            <w:vMerge w:val="restart"/>
            <w:vAlign w:val="bottom"/>
          </w:tcPr>
          <w:p w14:paraId="5C75195E" w14:textId="01E8811B" w:rsidR="00A07B29" w:rsidRPr="00A07B29" w:rsidRDefault="00A07B29" w:rsidP="00A07B29">
            <w:pPr>
              <w:rPr>
                <w:rFonts w:cs="Arial"/>
              </w:rPr>
            </w:pPr>
            <w:r w:rsidRPr="00A07B29">
              <w:rPr>
                <w:rFonts w:cs="Arial"/>
              </w:rPr>
              <w:t>Нарушения на кожата и подкожната тъкан</w:t>
            </w:r>
          </w:p>
        </w:tc>
        <w:tc>
          <w:tcPr>
            <w:tcW w:w="2245" w:type="dxa"/>
          </w:tcPr>
          <w:p w14:paraId="135B12DA" w14:textId="4FADACB1" w:rsidR="00A07B29" w:rsidRPr="00A07B29" w:rsidRDefault="00A07B29" w:rsidP="00A07B29">
            <w:pPr>
              <w:rPr>
                <w:rFonts w:cs="Arial"/>
              </w:rPr>
            </w:pPr>
            <w:r w:rsidRPr="00A07B29">
              <w:rPr>
                <w:rFonts w:cs="Arial"/>
              </w:rPr>
              <w:t>алопеция</w:t>
            </w:r>
          </w:p>
        </w:tc>
        <w:tc>
          <w:tcPr>
            <w:tcW w:w="1087" w:type="dxa"/>
          </w:tcPr>
          <w:p w14:paraId="27EEF7A9" w14:textId="54C6F1DF" w:rsidR="00A07B29" w:rsidRPr="00A07B29" w:rsidRDefault="00A07B29" w:rsidP="00A07B29">
            <w:pPr>
              <w:rPr>
                <w:rFonts w:cs="Arial"/>
              </w:rPr>
            </w:pPr>
            <w:r w:rsidRPr="00A07B29">
              <w:rPr>
                <w:rFonts w:cs="Arial"/>
              </w:rPr>
              <w:t>-</w:t>
            </w:r>
          </w:p>
        </w:tc>
        <w:tc>
          <w:tcPr>
            <w:tcW w:w="1250" w:type="dxa"/>
          </w:tcPr>
          <w:p w14:paraId="159FC64B" w14:textId="6F39D43F" w:rsidR="00A07B29" w:rsidRPr="00A07B29" w:rsidRDefault="00A07B29" w:rsidP="00A07B29">
            <w:pPr>
              <w:rPr>
                <w:rFonts w:cs="Arial"/>
              </w:rPr>
            </w:pPr>
            <w:r w:rsidRPr="00A07B29">
              <w:rPr>
                <w:rFonts w:cs="Arial"/>
              </w:rPr>
              <w:t>нечести</w:t>
            </w:r>
          </w:p>
        </w:tc>
        <w:tc>
          <w:tcPr>
            <w:tcW w:w="1250" w:type="dxa"/>
          </w:tcPr>
          <w:p w14:paraId="2D86F20E" w14:textId="189065BB" w:rsidR="00A07B29" w:rsidRPr="00A07B29" w:rsidRDefault="00A07B29" w:rsidP="00A07B29">
            <w:pPr>
              <w:rPr>
                <w:rFonts w:cs="Arial"/>
              </w:rPr>
            </w:pPr>
            <w:r w:rsidRPr="00A07B29">
              <w:rPr>
                <w:rFonts w:cs="Arial"/>
              </w:rPr>
              <w:t>-</w:t>
            </w:r>
          </w:p>
        </w:tc>
        <w:tc>
          <w:tcPr>
            <w:tcW w:w="1899" w:type="dxa"/>
          </w:tcPr>
          <w:p w14:paraId="2D00CF84" w14:textId="769B7FB0" w:rsidR="00A07B29" w:rsidRPr="00A07B29" w:rsidRDefault="00A07B29" w:rsidP="00A07B29">
            <w:pPr>
              <w:rPr>
                <w:rFonts w:cs="Arial"/>
              </w:rPr>
            </w:pPr>
            <w:r w:rsidRPr="00A07B29">
              <w:rPr>
                <w:rFonts w:cs="Arial"/>
              </w:rPr>
              <w:t>-</w:t>
            </w:r>
          </w:p>
        </w:tc>
      </w:tr>
      <w:tr w:rsidR="00A07B29" w14:paraId="6E6DFFA9" w14:textId="77777777" w:rsidTr="00A07B29">
        <w:tc>
          <w:tcPr>
            <w:tcW w:w="1845" w:type="dxa"/>
            <w:vMerge/>
          </w:tcPr>
          <w:p w14:paraId="2933F187" w14:textId="77777777" w:rsidR="00A07B29" w:rsidRPr="00A07B29" w:rsidRDefault="00A07B29" w:rsidP="00A07B29">
            <w:pPr>
              <w:rPr>
                <w:rFonts w:cs="Arial"/>
              </w:rPr>
            </w:pPr>
          </w:p>
        </w:tc>
        <w:tc>
          <w:tcPr>
            <w:tcW w:w="2245" w:type="dxa"/>
          </w:tcPr>
          <w:p w14:paraId="48C59FEF" w14:textId="467E6B16" w:rsidR="00A07B29" w:rsidRPr="00A07B29" w:rsidRDefault="00A07B29" w:rsidP="00A07B29">
            <w:pPr>
              <w:rPr>
                <w:rFonts w:cs="Arial"/>
              </w:rPr>
            </w:pPr>
            <w:r w:rsidRPr="00A07B29">
              <w:rPr>
                <w:rFonts w:cs="Arial"/>
              </w:rPr>
              <w:t>ангиоедем</w:t>
            </w:r>
          </w:p>
        </w:tc>
        <w:tc>
          <w:tcPr>
            <w:tcW w:w="1087" w:type="dxa"/>
          </w:tcPr>
          <w:p w14:paraId="60957022" w14:textId="7ADF1769" w:rsidR="00A07B29" w:rsidRPr="00A07B29" w:rsidRDefault="00A07B29" w:rsidP="00A07B29">
            <w:pPr>
              <w:rPr>
                <w:rFonts w:cs="Arial"/>
              </w:rPr>
            </w:pPr>
            <w:r w:rsidRPr="00A07B29">
              <w:rPr>
                <w:rFonts w:cs="Arial"/>
              </w:rPr>
              <w:t>-</w:t>
            </w:r>
          </w:p>
        </w:tc>
        <w:tc>
          <w:tcPr>
            <w:tcW w:w="1250" w:type="dxa"/>
          </w:tcPr>
          <w:p w14:paraId="5FFBC029" w14:textId="5B9210FA" w:rsidR="00A07B29" w:rsidRPr="00A07B29" w:rsidRDefault="00A07B29" w:rsidP="00A07B29">
            <w:pPr>
              <w:rPr>
                <w:rFonts w:cs="Arial"/>
              </w:rPr>
            </w:pPr>
            <w:r w:rsidRPr="00A07B29">
              <w:rPr>
                <w:rFonts w:cs="Arial"/>
              </w:rPr>
              <w:t>Много редки</w:t>
            </w:r>
          </w:p>
        </w:tc>
        <w:tc>
          <w:tcPr>
            <w:tcW w:w="1250" w:type="dxa"/>
            <w:vAlign w:val="bottom"/>
          </w:tcPr>
          <w:p w14:paraId="5807CFBE" w14:textId="0DA22E26" w:rsidR="00A07B29" w:rsidRPr="00A07B29" w:rsidRDefault="00A07B29" w:rsidP="00A07B29">
            <w:pPr>
              <w:rPr>
                <w:rFonts w:cs="Arial"/>
              </w:rPr>
            </w:pPr>
            <w:r w:rsidRPr="00A07B29">
              <w:rPr>
                <w:rFonts w:cs="Arial"/>
              </w:rPr>
              <w:t xml:space="preserve">с неизвестна </w:t>
            </w:r>
            <w:r w:rsidRPr="00A07B29">
              <w:rPr>
                <w:rFonts w:cs="Arial"/>
              </w:rPr>
              <w:lastRenderedPageBreak/>
              <w:t>честота</w:t>
            </w:r>
          </w:p>
        </w:tc>
        <w:tc>
          <w:tcPr>
            <w:tcW w:w="1899" w:type="dxa"/>
          </w:tcPr>
          <w:p w14:paraId="3EB9869D" w14:textId="21D12DCA" w:rsidR="00A07B29" w:rsidRPr="00A07B29" w:rsidRDefault="00A07B29" w:rsidP="00A07B29">
            <w:pPr>
              <w:rPr>
                <w:rFonts w:cs="Arial"/>
              </w:rPr>
            </w:pPr>
            <w:r w:rsidRPr="00A07B29">
              <w:rPr>
                <w:rFonts w:cs="Arial"/>
              </w:rPr>
              <w:lastRenderedPageBreak/>
              <w:t>-</w:t>
            </w:r>
          </w:p>
        </w:tc>
      </w:tr>
      <w:tr w:rsidR="00A07B29" w14:paraId="7286A94C" w14:textId="77777777" w:rsidTr="00A07B29">
        <w:tc>
          <w:tcPr>
            <w:tcW w:w="1845" w:type="dxa"/>
            <w:vMerge/>
          </w:tcPr>
          <w:p w14:paraId="0CF5F34E" w14:textId="77777777" w:rsidR="00A07B29" w:rsidRPr="00A07B29" w:rsidRDefault="00A07B29" w:rsidP="00A07B29">
            <w:pPr>
              <w:rPr>
                <w:rFonts w:cs="Arial"/>
              </w:rPr>
            </w:pPr>
          </w:p>
        </w:tc>
        <w:tc>
          <w:tcPr>
            <w:tcW w:w="2245" w:type="dxa"/>
          </w:tcPr>
          <w:p w14:paraId="5283A305" w14:textId="70D66AE2" w:rsidR="00A07B29" w:rsidRPr="00A07B29" w:rsidRDefault="00A07B29" w:rsidP="00A07B29">
            <w:pPr>
              <w:rPr>
                <w:rFonts w:cs="Arial"/>
              </w:rPr>
            </w:pPr>
            <w:r w:rsidRPr="00A07B29">
              <w:rPr>
                <w:rFonts w:cs="Arial"/>
              </w:rPr>
              <w:t>Булозен дерматит</w:t>
            </w:r>
          </w:p>
        </w:tc>
        <w:tc>
          <w:tcPr>
            <w:tcW w:w="1087" w:type="dxa"/>
          </w:tcPr>
          <w:p w14:paraId="1F11CCB0" w14:textId="6CCF4B65" w:rsidR="00A07B29" w:rsidRPr="00A07B29" w:rsidRDefault="00A07B29" w:rsidP="00A07B29">
            <w:pPr>
              <w:rPr>
                <w:rFonts w:cs="Arial"/>
              </w:rPr>
            </w:pPr>
            <w:r w:rsidRPr="00A07B29">
              <w:rPr>
                <w:rFonts w:cs="Arial"/>
              </w:rPr>
              <w:t>-</w:t>
            </w:r>
          </w:p>
        </w:tc>
        <w:tc>
          <w:tcPr>
            <w:tcW w:w="1250" w:type="dxa"/>
          </w:tcPr>
          <w:p w14:paraId="08E63590" w14:textId="678C6616" w:rsidR="00A07B29" w:rsidRPr="00A07B29" w:rsidRDefault="00A07B29" w:rsidP="00A07B29">
            <w:pPr>
              <w:rPr>
                <w:rFonts w:cs="Arial"/>
              </w:rPr>
            </w:pPr>
            <w:r w:rsidRPr="00A07B29">
              <w:rPr>
                <w:rFonts w:cs="Arial"/>
              </w:rPr>
              <w:t>-</w:t>
            </w:r>
          </w:p>
        </w:tc>
        <w:tc>
          <w:tcPr>
            <w:tcW w:w="1250" w:type="dxa"/>
            <w:vAlign w:val="bottom"/>
          </w:tcPr>
          <w:p w14:paraId="02A17C94" w14:textId="103558B3" w:rsidR="00A07B29" w:rsidRPr="00A07B29" w:rsidRDefault="00A07B29" w:rsidP="00A07B29">
            <w:pPr>
              <w:rPr>
                <w:rFonts w:cs="Arial"/>
              </w:rPr>
            </w:pPr>
            <w:r w:rsidRPr="00A07B29">
              <w:rPr>
                <w:rFonts w:cs="Arial"/>
              </w:rPr>
              <w:t>С неизвестна честота</w:t>
            </w:r>
          </w:p>
        </w:tc>
        <w:tc>
          <w:tcPr>
            <w:tcW w:w="1899" w:type="dxa"/>
          </w:tcPr>
          <w:p w14:paraId="0834F423" w14:textId="6998846C" w:rsidR="00A07B29" w:rsidRPr="00A07B29" w:rsidRDefault="00A07B29" w:rsidP="00A07B29">
            <w:pPr>
              <w:rPr>
                <w:rFonts w:cs="Arial"/>
              </w:rPr>
            </w:pPr>
            <w:r w:rsidRPr="00A07B29">
              <w:rPr>
                <w:rFonts w:cs="Arial"/>
              </w:rPr>
              <w:t>-</w:t>
            </w:r>
          </w:p>
        </w:tc>
      </w:tr>
      <w:tr w:rsidR="00A07B29" w14:paraId="5D96E1F0" w14:textId="77777777" w:rsidTr="00A07B29">
        <w:tc>
          <w:tcPr>
            <w:tcW w:w="1845" w:type="dxa"/>
            <w:vMerge/>
          </w:tcPr>
          <w:p w14:paraId="3319BD7D" w14:textId="77777777" w:rsidR="00A07B29" w:rsidRPr="00A07B29" w:rsidRDefault="00A07B29" w:rsidP="00A07B29">
            <w:pPr>
              <w:rPr>
                <w:rFonts w:cs="Arial"/>
              </w:rPr>
            </w:pPr>
          </w:p>
        </w:tc>
        <w:tc>
          <w:tcPr>
            <w:tcW w:w="2245" w:type="dxa"/>
            <w:vAlign w:val="bottom"/>
          </w:tcPr>
          <w:p w14:paraId="7D873CE6" w14:textId="1B1D0252" w:rsidR="00A07B29" w:rsidRPr="00A07B29" w:rsidRDefault="00A07B29" w:rsidP="00A07B29">
            <w:pPr>
              <w:rPr>
                <w:rFonts w:cs="Arial"/>
              </w:rPr>
            </w:pPr>
            <w:r w:rsidRPr="00A07B29">
              <w:rPr>
                <w:rFonts w:cs="Arial"/>
              </w:rPr>
              <w:t>Реакции, наподобяващи кожен лупус еритематодес, реактивиране на кожен лупус еритематодес</w:t>
            </w:r>
          </w:p>
        </w:tc>
        <w:tc>
          <w:tcPr>
            <w:tcW w:w="1087" w:type="dxa"/>
          </w:tcPr>
          <w:p w14:paraId="48383140" w14:textId="42EECA86" w:rsidR="00A07B29" w:rsidRPr="00A07B29" w:rsidRDefault="00A07B29" w:rsidP="00A07B29">
            <w:pPr>
              <w:rPr>
                <w:rFonts w:cs="Arial"/>
              </w:rPr>
            </w:pPr>
            <w:r w:rsidRPr="00A07B29">
              <w:rPr>
                <w:rFonts w:cs="Arial"/>
              </w:rPr>
              <w:t>-</w:t>
            </w:r>
          </w:p>
        </w:tc>
        <w:tc>
          <w:tcPr>
            <w:tcW w:w="1250" w:type="dxa"/>
          </w:tcPr>
          <w:p w14:paraId="2EC63B18" w14:textId="5DDC3C23" w:rsidR="00A07B29" w:rsidRPr="00A07B29" w:rsidRDefault="00A07B29" w:rsidP="00A07B29">
            <w:pPr>
              <w:rPr>
                <w:rFonts w:cs="Arial"/>
              </w:rPr>
            </w:pPr>
            <w:r w:rsidRPr="00A07B29">
              <w:rPr>
                <w:rFonts w:cs="Arial"/>
              </w:rPr>
              <w:t>-</w:t>
            </w:r>
          </w:p>
        </w:tc>
        <w:tc>
          <w:tcPr>
            <w:tcW w:w="1250" w:type="dxa"/>
          </w:tcPr>
          <w:p w14:paraId="05D5CF34" w14:textId="64FBF32A" w:rsidR="00A07B29" w:rsidRPr="00A07B29" w:rsidRDefault="00A07B29" w:rsidP="00A07B29">
            <w:pPr>
              <w:rPr>
                <w:rFonts w:cs="Arial"/>
              </w:rPr>
            </w:pPr>
            <w:r w:rsidRPr="00A07B29">
              <w:rPr>
                <w:rFonts w:cs="Arial"/>
              </w:rPr>
              <w:t>-</w:t>
            </w:r>
          </w:p>
        </w:tc>
        <w:tc>
          <w:tcPr>
            <w:tcW w:w="1899" w:type="dxa"/>
          </w:tcPr>
          <w:p w14:paraId="767ABC4E" w14:textId="30AC740A" w:rsidR="00A07B29" w:rsidRPr="00A07B29" w:rsidRDefault="00A07B29" w:rsidP="00A07B29">
            <w:pPr>
              <w:rPr>
                <w:rFonts w:cs="Arial"/>
              </w:rPr>
            </w:pPr>
            <w:r w:rsidRPr="00A07B29">
              <w:rPr>
                <w:rFonts w:cs="Arial"/>
              </w:rPr>
              <w:t>Много редки</w:t>
            </w:r>
          </w:p>
        </w:tc>
      </w:tr>
      <w:tr w:rsidR="00A07B29" w14:paraId="640D2628" w14:textId="77777777" w:rsidTr="00A07B29">
        <w:tc>
          <w:tcPr>
            <w:tcW w:w="1845" w:type="dxa"/>
            <w:vMerge/>
          </w:tcPr>
          <w:p w14:paraId="006699B8" w14:textId="77777777" w:rsidR="00A07B29" w:rsidRPr="00A07B29" w:rsidRDefault="00A07B29" w:rsidP="00A07B29">
            <w:pPr>
              <w:rPr>
                <w:rFonts w:cs="Arial"/>
              </w:rPr>
            </w:pPr>
          </w:p>
        </w:tc>
        <w:tc>
          <w:tcPr>
            <w:tcW w:w="2245" w:type="dxa"/>
          </w:tcPr>
          <w:p w14:paraId="7B23E009" w14:textId="62EC7F0B" w:rsidR="00A07B29" w:rsidRPr="00A07B29" w:rsidRDefault="00A07B29" w:rsidP="00A07B29">
            <w:pPr>
              <w:rPr>
                <w:rFonts w:cs="Arial"/>
              </w:rPr>
            </w:pPr>
            <w:r w:rsidRPr="00A07B29">
              <w:rPr>
                <w:rFonts w:cs="Arial"/>
              </w:rPr>
              <w:t>Еритема мултиформе</w:t>
            </w:r>
          </w:p>
        </w:tc>
        <w:tc>
          <w:tcPr>
            <w:tcW w:w="1087" w:type="dxa"/>
          </w:tcPr>
          <w:p w14:paraId="2A56C251" w14:textId="25D2B9EA" w:rsidR="00A07B29" w:rsidRPr="00A07B29" w:rsidRDefault="00A07B29" w:rsidP="00A07B29">
            <w:pPr>
              <w:rPr>
                <w:rFonts w:cs="Arial"/>
              </w:rPr>
            </w:pPr>
            <w:r w:rsidRPr="00A07B29">
              <w:rPr>
                <w:rFonts w:cs="Arial"/>
              </w:rPr>
              <w:t>-</w:t>
            </w:r>
          </w:p>
        </w:tc>
        <w:tc>
          <w:tcPr>
            <w:tcW w:w="1250" w:type="dxa"/>
            <w:vAlign w:val="bottom"/>
          </w:tcPr>
          <w:p w14:paraId="5D6967D4" w14:textId="20331595" w:rsidR="00A07B29" w:rsidRPr="00A07B29" w:rsidRDefault="00A07B29" w:rsidP="00A07B29">
            <w:pPr>
              <w:rPr>
                <w:rFonts w:cs="Arial"/>
              </w:rPr>
            </w:pPr>
            <w:r w:rsidRPr="00A07B29">
              <w:rPr>
                <w:rFonts w:cs="Arial"/>
              </w:rPr>
              <w:t>Много редки</w:t>
            </w:r>
          </w:p>
        </w:tc>
        <w:tc>
          <w:tcPr>
            <w:tcW w:w="1250" w:type="dxa"/>
          </w:tcPr>
          <w:p w14:paraId="2FC11804" w14:textId="62CFCB38" w:rsidR="00A07B29" w:rsidRPr="00A07B29" w:rsidRDefault="00A07B29" w:rsidP="00A07B29">
            <w:pPr>
              <w:rPr>
                <w:rFonts w:cs="Arial"/>
              </w:rPr>
            </w:pPr>
            <w:r w:rsidRPr="00A07B29">
              <w:rPr>
                <w:rFonts w:cs="Arial"/>
              </w:rPr>
              <w:t>-</w:t>
            </w:r>
          </w:p>
        </w:tc>
        <w:tc>
          <w:tcPr>
            <w:tcW w:w="1899" w:type="dxa"/>
            <w:vAlign w:val="bottom"/>
          </w:tcPr>
          <w:p w14:paraId="1DC32FCA" w14:textId="58B4183B" w:rsidR="00A07B29" w:rsidRPr="00A07B29" w:rsidRDefault="00A07B29" w:rsidP="00A07B29">
            <w:pPr>
              <w:rPr>
                <w:rFonts w:cs="Arial"/>
              </w:rPr>
            </w:pPr>
            <w:r w:rsidRPr="00A07B29">
              <w:rPr>
                <w:rFonts w:cs="Arial"/>
              </w:rPr>
              <w:t>С неизвестна честота</w:t>
            </w:r>
          </w:p>
        </w:tc>
      </w:tr>
      <w:tr w:rsidR="00A07B29" w14:paraId="2A292277" w14:textId="77777777" w:rsidTr="00A07B29">
        <w:tc>
          <w:tcPr>
            <w:tcW w:w="1845" w:type="dxa"/>
            <w:vMerge/>
          </w:tcPr>
          <w:p w14:paraId="677DBB33" w14:textId="77777777" w:rsidR="00A07B29" w:rsidRPr="00A07B29" w:rsidRDefault="00A07B29" w:rsidP="00A07B29">
            <w:pPr>
              <w:rPr>
                <w:rFonts w:cs="Arial"/>
              </w:rPr>
            </w:pPr>
          </w:p>
        </w:tc>
        <w:tc>
          <w:tcPr>
            <w:tcW w:w="2245" w:type="dxa"/>
          </w:tcPr>
          <w:p w14:paraId="5D83783B" w14:textId="10127710" w:rsidR="00A07B29" w:rsidRPr="00A07B29" w:rsidRDefault="00A07B29" w:rsidP="00A07B29">
            <w:pPr>
              <w:rPr>
                <w:rFonts w:cs="Arial"/>
              </w:rPr>
            </w:pPr>
            <w:r w:rsidRPr="00A07B29">
              <w:rPr>
                <w:rFonts w:cs="Arial"/>
              </w:rPr>
              <w:t>Екзантем</w:t>
            </w:r>
          </w:p>
        </w:tc>
        <w:tc>
          <w:tcPr>
            <w:tcW w:w="1087" w:type="dxa"/>
            <w:vAlign w:val="center"/>
          </w:tcPr>
          <w:p w14:paraId="17A84E12" w14:textId="2F6E5C4F" w:rsidR="00A07B29" w:rsidRPr="00A07B29" w:rsidRDefault="00A07B29" w:rsidP="00A07B29">
            <w:pPr>
              <w:rPr>
                <w:rFonts w:cs="Arial"/>
              </w:rPr>
            </w:pPr>
            <w:r w:rsidRPr="00A07B29">
              <w:rPr>
                <w:rFonts w:cs="Arial"/>
              </w:rPr>
              <w:t>-</w:t>
            </w:r>
          </w:p>
        </w:tc>
        <w:tc>
          <w:tcPr>
            <w:tcW w:w="1250" w:type="dxa"/>
            <w:vAlign w:val="center"/>
          </w:tcPr>
          <w:p w14:paraId="2EC7CBD3" w14:textId="37D7FEB8" w:rsidR="00A07B29" w:rsidRPr="00A07B29" w:rsidRDefault="00A07B29" w:rsidP="00A07B29">
            <w:pPr>
              <w:rPr>
                <w:rFonts w:cs="Arial"/>
              </w:rPr>
            </w:pPr>
            <w:r w:rsidRPr="00A07B29">
              <w:rPr>
                <w:rFonts w:cs="Arial"/>
              </w:rPr>
              <w:t>нечести</w:t>
            </w:r>
          </w:p>
        </w:tc>
        <w:tc>
          <w:tcPr>
            <w:tcW w:w="1250" w:type="dxa"/>
          </w:tcPr>
          <w:p w14:paraId="41E33BD6" w14:textId="74539F46" w:rsidR="00A07B29" w:rsidRPr="00A07B29" w:rsidRDefault="00A07B29" w:rsidP="00A07B29">
            <w:pPr>
              <w:rPr>
                <w:rFonts w:cs="Arial"/>
              </w:rPr>
            </w:pPr>
            <w:r w:rsidRPr="00A07B29">
              <w:rPr>
                <w:rFonts w:cs="Arial"/>
              </w:rPr>
              <w:t>-</w:t>
            </w:r>
          </w:p>
        </w:tc>
        <w:tc>
          <w:tcPr>
            <w:tcW w:w="1899" w:type="dxa"/>
            <w:vAlign w:val="center"/>
          </w:tcPr>
          <w:p w14:paraId="457B66F2" w14:textId="471236BE" w:rsidR="00A07B29" w:rsidRPr="00A07B29" w:rsidRDefault="00A07B29" w:rsidP="00A07B29">
            <w:pPr>
              <w:rPr>
                <w:rFonts w:cs="Arial"/>
              </w:rPr>
            </w:pPr>
            <w:r w:rsidRPr="00A07B29">
              <w:rPr>
                <w:rFonts w:cs="Arial"/>
              </w:rPr>
              <w:t>-</w:t>
            </w:r>
          </w:p>
        </w:tc>
      </w:tr>
      <w:tr w:rsidR="00A07B29" w14:paraId="71B990C5" w14:textId="77777777" w:rsidTr="00A07B29">
        <w:tc>
          <w:tcPr>
            <w:tcW w:w="1845" w:type="dxa"/>
            <w:vMerge/>
          </w:tcPr>
          <w:p w14:paraId="071BECD3" w14:textId="77777777" w:rsidR="00A07B29" w:rsidRPr="00A07B29" w:rsidRDefault="00A07B29" w:rsidP="00A07B29">
            <w:pPr>
              <w:rPr>
                <w:rFonts w:cs="Arial"/>
              </w:rPr>
            </w:pPr>
          </w:p>
        </w:tc>
        <w:tc>
          <w:tcPr>
            <w:tcW w:w="2245" w:type="dxa"/>
            <w:vAlign w:val="bottom"/>
          </w:tcPr>
          <w:p w14:paraId="555919F7" w14:textId="20CAE9AC" w:rsidR="00A07B29" w:rsidRPr="00A07B29" w:rsidRDefault="00A07B29" w:rsidP="00A07B29">
            <w:pPr>
              <w:rPr>
                <w:rFonts w:cs="Arial"/>
              </w:rPr>
            </w:pPr>
            <w:r w:rsidRPr="00A07B29">
              <w:rPr>
                <w:rFonts w:cs="Arial"/>
              </w:rPr>
              <w:t>Хиперхидроза</w:t>
            </w:r>
          </w:p>
        </w:tc>
        <w:tc>
          <w:tcPr>
            <w:tcW w:w="1087" w:type="dxa"/>
            <w:vAlign w:val="bottom"/>
          </w:tcPr>
          <w:p w14:paraId="5646053A" w14:textId="23732C60" w:rsidR="00A07B29" w:rsidRPr="00A07B29" w:rsidRDefault="00A07B29" w:rsidP="00A07B29">
            <w:pPr>
              <w:rPr>
                <w:rFonts w:cs="Arial"/>
              </w:rPr>
            </w:pPr>
            <w:r w:rsidRPr="00A07B29">
              <w:rPr>
                <w:rFonts w:cs="Arial"/>
              </w:rPr>
              <w:t>нечести</w:t>
            </w:r>
          </w:p>
        </w:tc>
        <w:tc>
          <w:tcPr>
            <w:tcW w:w="1250" w:type="dxa"/>
            <w:vAlign w:val="bottom"/>
          </w:tcPr>
          <w:p w14:paraId="57435C82" w14:textId="147A1DE5" w:rsidR="00A07B29" w:rsidRPr="00A07B29" w:rsidRDefault="00A07B29" w:rsidP="00A07B29">
            <w:pPr>
              <w:rPr>
                <w:rFonts w:cs="Arial"/>
              </w:rPr>
            </w:pPr>
            <w:r w:rsidRPr="00A07B29">
              <w:rPr>
                <w:rFonts w:cs="Arial"/>
              </w:rPr>
              <w:t>нечести</w:t>
            </w:r>
          </w:p>
        </w:tc>
        <w:tc>
          <w:tcPr>
            <w:tcW w:w="1250" w:type="dxa"/>
            <w:vAlign w:val="bottom"/>
          </w:tcPr>
          <w:p w14:paraId="4E40CA48" w14:textId="2BD98474" w:rsidR="00A07B29" w:rsidRPr="00A07B29" w:rsidRDefault="00A07B29" w:rsidP="00A07B29">
            <w:pPr>
              <w:rPr>
                <w:rFonts w:cs="Arial"/>
              </w:rPr>
            </w:pPr>
            <w:r w:rsidRPr="00A07B29">
              <w:rPr>
                <w:rFonts w:cs="Arial"/>
              </w:rPr>
              <w:t>-</w:t>
            </w:r>
          </w:p>
        </w:tc>
        <w:tc>
          <w:tcPr>
            <w:tcW w:w="1899" w:type="dxa"/>
          </w:tcPr>
          <w:p w14:paraId="269D0AF1" w14:textId="52BB1AB3" w:rsidR="00A07B29" w:rsidRPr="00A07B29" w:rsidRDefault="00A07B29" w:rsidP="00A07B29">
            <w:pPr>
              <w:rPr>
                <w:rFonts w:cs="Arial"/>
              </w:rPr>
            </w:pPr>
            <w:r w:rsidRPr="00A07B29">
              <w:rPr>
                <w:rFonts w:cs="Arial"/>
              </w:rPr>
              <w:t>-</w:t>
            </w:r>
          </w:p>
        </w:tc>
      </w:tr>
      <w:tr w:rsidR="00A07B29" w14:paraId="7FED0728" w14:textId="77777777" w:rsidTr="00A07B29">
        <w:tc>
          <w:tcPr>
            <w:tcW w:w="1845" w:type="dxa"/>
            <w:vMerge/>
          </w:tcPr>
          <w:p w14:paraId="76F3D1DF" w14:textId="77777777" w:rsidR="00A07B29" w:rsidRPr="00A07B29" w:rsidRDefault="00A07B29" w:rsidP="00A07B29">
            <w:pPr>
              <w:rPr>
                <w:rFonts w:cs="Arial"/>
              </w:rPr>
            </w:pPr>
          </w:p>
        </w:tc>
        <w:tc>
          <w:tcPr>
            <w:tcW w:w="2245" w:type="dxa"/>
            <w:vAlign w:val="bottom"/>
          </w:tcPr>
          <w:p w14:paraId="6EFC2695" w14:textId="77777777" w:rsidR="00A07B29" w:rsidRPr="00A07B29" w:rsidRDefault="00A07B29" w:rsidP="00A07B29">
            <w:pPr>
              <w:rPr>
                <w:rFonts w:cs="Arial"/>
              </w:rPr>
            </w:pPr>
            <w:r w:rsidRPr="00A07B29">
              <w:rPr>
                <w:rFonts w:cs="Arial"/>
              </w:rPr>
              <w:t>Реакции на</w:t>
            </w:r>
          </w:p>
          <w:p w14:paraId="02C73F0B" w14:textId="5A610F00" w:rsidR="00A07B29" w:rsidRPr="00A07B29" w:rsidRDefault="00A07B29" w:rsidP="00A07B29">
            <w:pPr>
              <w:rPr>
                <w:rFonts w:cs="Arial"/>
              </w:rPr>
            </w:pPr>
            <w:r w:rsidRPr="00A07B29">
              <w:rPr>
                <w:rFonts w:cs="Arial"/>
              </w:rPr>
              <w:t>свръхчувствителност*</w:t>
            </w:r>
          </w:p>
        </w:tc>
        <w:tc>
          <w:tcPr>
            <w:tcW w:w="1087" w:type="dxa"/>
          </w:tcPr>
          <w:p w14:paraId="30CA332F" w14:textId="588949FE" w:rsidR="00A07B29" w:rsidRPr="00A07B29" w:rsidRDefault="00A07B29" w:rsidP="00A07B29">
            <w:pPr>
              <w:rPr>
                <w:rFonts w:cs="Arial"/>
              </w:rPr>
            </w:pPr>
            <w:r w:rsidRPr="00A07B29">
              <w:rPr>
                <w:rFonts w:cs="Arial"/>
              </w:rPr>
              <w:t>-</w:t>
            </w:r>
          </w:p>
        </w:tc>
        <w:tc>
          <w:tcPr>
            <w:tcW w:w="1250" w:type="dxa"/>
            <w:vAlign w:val="bottom"/>
          </w:tcPr>
          <w:p w14:paraId="581A4FAB" w14:textId="25E86AB2" w:rsidR="00A07B29" w:rsidRPr="00A07B29" w:rsidRDefault="00A07B29" w:rsidP="00A07B29">
            <w:pPr>
              <w:rPr>
                <w:rFonts w:cs="Arial"/>
              </w:rPr>
            </w:pPr>
            <w:r w:rsidRPr="00A07B29">
              <w:rPr>
                <w:rFonts w:cs="Arial"/>
              </w:rPr>
              <w:t>Много редки</w:t>
            </w:r>
          </w:p>
        </w:tc>
        <w:tc>
          <w:tcPr>
            <w:tcW w:w="1250" w:type="dxa"/>
          </w:tcPr>
          <w:p w14:paraId="046F2971" w14:textId="6051E4D6" w:rsidR="00A07B29" w:rsidRPr="00A07B29" w:rsidRDefault="00A07B29" w:rsidP="00A07B29">
            <w:pPr>
              <w:rPr>
                <w:rFonts w:cs="Arial"/>
              </w:rPr>
            </w:pPr>
            <w:r w:rsidRPr="00A07B29">
              <w:rPr>
                <w:rFonts w:cs="Arial"/>
              </w:rPr>
              <w:t>-</w:t>
            </w:r>
          </w:p>
        </w:tc>
        <w:tc>
          <w:tcPr>
            <w:tcW w:w="1899" w:type="dxa"/>
          </w:tcPr>
          <w:p w14:paraId="3795911E" w14:textId="40C4CC18" w:rsidR="00A07B29" w:rsidRPr="00A07B29" w:rsidRDefault="00A07B29" w:rsidP="00A07B29">
            <w:pPr>
              <w:rPr>
                <w:rFonts w:cs="Arial"/>
              </w:rPr>
            </w:pPr>
            <w:r w:rsidRPr="00A07B29">
              <w:rPr>
                <w:rFonts w:cs="Arial"/>
              </w:rPr>
              <w:t>редки</w:t>
            </w:r>
          </w:p>
        </w:tc>
      </w:tr>
      <w:tr w:rsidR="00A07B29" w14:paraId="7B37115A" w14:textId="77777777" w:rsidTr="00A07B29">
        <w:tc>
          <w:tcPr>
            <w:tcW w:w="1845" w:type="dxa"/>
            <w:vMerge/>
          </w:tcPr>
          <w:p w14:paraId="433892E0" w14:textId="77777777" w:rsidR="00A07B29" w:rsidRPr="00A07B29" w:rsidRDefault="00A07B29" w:rsidP="00A07B29">
            <w:pPr>
              <w:rPr>
                <w:rFonts w:cs="Arial"/>
              </w:rPr>
            </w:pPr>
          </w:p>
        </w:tc>
        <w:tc>
          <w:tcPr>
            <w:tcW w:w="2245" w:type="dxa"/>
          </w:tcPr>
          <w:p w14:paraId="6C677343" w14:textId="58D69334" w:rsidR="00A07B29" w:rsidRPr="00A07B29" w:rsidRDefault="00A07B29" w:rsidP="00A07B29">
            <w:pPr>
              <w:rPr>
                <w:rFonts w:cs="Arial"/>
              </w:rPr>
            </w:pPr>
            <w:r w:rsidRPr="00A07B29">
              <w:rPr>
                <w:rFonts w:cs="Arial"/>
              </w:rPr>
              <w:t>пруритус</w:t>
            </w:r>
          </w:p>
        </w:tc>
        <w:tc>
          <w:tcPr>
            <w:tcW w:w="1087" w:type="dxa"/>
          </w:tcPr>
          <w:p w14:paraId="57BDD403" w14:textId="3ADA0D9A" w:rsidR="00A07B29" w:rsidRPr="00A07B29" w:rsidRDefault="00A07B29" w:rsidP="00A07B29">
            <w:pPr>
              <w:rPr>
                <w:rFonts w:cs="Arial"/>
              </w:rPr>
            </w:pPr>
            <w:r w:rsidRPr="00A07B29">
              <w:rPr>
                <w:rFonts w:cs="Arial"/>
              </w:rPr>
              <w:t>нечести</w:t>
            </w:r>
          </w:p>
        </w:tc>
        <w:tc>
          <w:tcPr>
            <w:tcW w:w="1250" w:type="dxa"/>
          </w:tcPr>
          <w:p w14:paraId="287B6EE7" w14:textId="5A48B35F" w:rsidR="00A07B29" w:rsidRPr="00A07B29" w:rsidRDefault="00A07B29" w:rsidP="00A07B29">
            <w:pPr>
              <w:rPr>
                <w:rFonts w:cs="Arial"/>
              </w:rPr>
            </w:pPr>
            <w:r w:rsidRPr="00A07B29">
              <w:rPr>
                <w:rFonts w:cs="Arial"/>
              </w:rPr>
              <w:t>нечести</w:t>
            </w:r>
          </w:p>
        </w:tc>
        <w:tc>
          <w:tcPr>
            <w:tcW w:w="1250" w:type="dxa"/>
            <w:vAlign w:val="bottom"/>
          </w:tcPr>
          <w:p w14:paraId="321628F7" w14:textId="77777777" w:rsidR="00A07B29" w:rsidRPr="00A07B29" w:rsidRDefault="00A07B29" w:rsidP="00A07B29">
            <w:pPr>
              <w:rPr>
                <w:rFonts w:cs="Arial"/>
              </w:rPr>
            </w:pPr>
            <w:r w:rsidRPr="00A07B29">
              <w:rPr>
                <w:rFonts w:cs="Arial"/>
              </w:rPr>
              <w:t>с</w:t>
            </w:r>
          </w:p>
          <w:p w14:paraId="172E6353" w14:textId="77777777" w:rsidR="00A07B29" w:rsidRPr="00A07B29" w:rsidRDefault="00A07B29" w:rsidP="00A07B29">
            <w:pPr>
              <w:rPr>
                <w:rFonts w:cs="Arial"/>
              </w:rPr>
            </w:pPr>
            <w:r w:rsidRPr="00A07B29">
              <w:rPr>
                <w:rFonts w:cs="Arial"/>
              </w:rPr>
              <w:t>неизвестна</w:t>
            </w:r>
          </w:p>
          <w:p w14:paraId="225A5868" w14:textId="69A52797" w:rsidR="00A07B29" w:rsidRPr="00A07B29" w:rsidRDefault="00A07B29" w:rsidP="00A07B29">
            <w:pPr>
              <w:rPr>
                <w:rFonts w:cs="Arial"/>
              </w:rPr>
            </w:pPr>
            <w:r w:rsidRPr="00A07B29">
              <w:rPr>
                <w:rFonts w:cs="Arial"/>
              </w:rPr>
              <w:t>честота</w:t>
            </w:r>
          </w:p>
        </w:tc>
        <w:tc>
          <w:tcPr>
            <w:tcW w:w="1899" w:type="dxa"/>
          </w:tcPr>
          <w:p w14:paraId="7EFE4201" w14:textId="7FECADC8" w:rsidR="00A07B29" w:rsidRPr="00A07B29" w:rsidRDefault="00A07B29" w:rsidP="00A07B29">
            <w:pPr>
              <w:rPr>
                <w:rFonts w:cs="Arial"/>
              </w:rPr>
            </w:pPr>
            <w:r w:rsidRPr="00A07B29">
              <w:rPr>
                <w:rFonts w:cs="Arial"/>
              </w:rPr>
              <w:t>-</w:t>
            </w:r>
          </w:p>
        </w:tc>
      </w:tr>
      <w:tr w:rsidR="00A07B29" w14:paraId="43935C4C" w14:textId="77777777" w:rsidTr="00A07B29">
        <w:tc>
          <w:tcPr>
            <w:tcW w:w="1845" w:type="dxa"/>
            <w:vMerge/>
          </w:tcPr>
          <w:p w14:paraId="0AA1A69B" w14:textId="77777777" w:rsidR="00A07B29" w:rsidRPr="00A07B29" w:rsidRDefault="00A07B29" w:rsidP="00A07B29">
            <w:pPr>
              <w:rPr>
                <w:rFonts w:cs="Arial"/>
              </w:rPr>
            </w:pPr>
          </w:p>
        </w:tc>
        <w:tc>
          <w:tcPr>
            <w:tcW w:w="2245" w:type="dxa"/>
          </w:tcPr>
          <w:p w14:paraId="768133FD" w14:textId="35D3E15F" w:rsidR="00A07B29" w:rsidRPr="00A07B29" w:rsidRDefault="00A07B29" w:rsidP="00A07B29">
            <w:pPr>
              <w:rPr>
                <w:rFonts w:cs="Arial"/>
              </w:rPr>
            </w:pPr>
            <w:r w:rsidRPr="00A07B29">
              <w:rPr>
                <w:rFonts w:cs="Arial"/>
              </w:rPr>
              <w:t>Пурпура</w:t>
            </w:r>
          </w:p>
        </w:tc>
        <w:tc>
          <w:tcPr>
            <w:tcW w:w="1087" w:type="dxa"/>
            <w:vAlign w:val="center"/>
          </w:tcPr>
          <w:p w14:paraId="55B46D24" w14:textId="1C79BBFA" w:rsidR="00A07B29" w:rsidRPr="00A07B29" w:rsidRDefault="00A07B29" w:rsidP="00A07B29">
            <w:pPr>
              <w:rPr>
                <w:rFonts w:cs="Arial"/>
              </w:rPr>
            </w:pPr>
            <w:r w:rsidRPr="00A07B29">
              <w:rPr>
                <w:rFonts w:cs="Arial"/>
              </w:rPr>
              <w:t>-</w:t>
            </w:r>
          </w:p>
        </w:tc>
        <w:tc>
          <w:tcPr>
            <w:tcW w:w="1250" w:type="dxa"/>
            <w:vAlign w:val="center"/>
          </w:tcPr>
          <w:p w14:paraId="05CBDE37" w14:textId="052D1DB9" w:rsidR="00A07B29" w:rsidRPr="00A07B29" w:rsidRDefault="00A07B29" w:rsidP="00A07B29">
            <w:pPr>
              <w:rPr>
                <w:rFonts w:cs="Arial"/>
              </w:rPr>
            </w:pPr>
            <w:r w:rsidRPr="00A07B29">
              <w:rPr>
                <w:rFonts w:cs="Arial"/>
              </w:rPr>
              <w:t>нечести</w:t>
            </w:r>
          </w:p>
        </w:tc>
        <w:tc>
          <w:tcPr>
            <w:tcW w:w="1250" w:type="dxa"/>
          </w:tcPr>
          <w:p w14:paraId="7918992D" w14:textId="2ED9E2A7" w:rsidR="00A07B29" w:rsidRPr="00A07B29" w:rsidRDefault="00A07B29" w:rsidP="00A07B29">
            <w:pPr>
              <w:rPr>
                <w:rFonts w:cs="Arial"/>
              </w:rPr>
            </w:pPr>
            <w:r w:rsidRPr="00A07B29">
              <w:rPr>
                <w:rFonts w:cs="Arial"/>
              </w:rPr>
              <w:t>-</w:t>
            </w:r>
          </w:p>
        </w:tc>
        <w:tc>
          <w:tcPr>
            <w:tcW w:w="1899" w:type="dxa"/>
          </w:tcPr>
          <w:p w14:paraId="3FB95234" w14:textId="77D8ED17" w:rsidR="00A07B29" w:rsidRPr="00A07B29" w:rsidRDefault="00A07B29" w:rsidP="00A07B29">
            <w:pPr>
              <w:rPr>
                <w:rFonts w:cs="Arial"/>
              </w:rPr>
            </w:pPr>
            <w:r w:rsidRPr="00A07B29">
              <w:rPr>
                <w:rFonts w:cs="Arial"/>
              </w:rPr>
              <w:t>редки</w:t>
            </w:r>
          </w:p>
        </w:tc>
      </w:tr>
      <w:tr w:rsidR="00A07B29" w14:paraId="13A3CCAA" w14:textId="77777777" w:rsidTr="00A07B29">
        <w:tc>
          <w:tcPr>
            <w:tcW w:w="1845" w:type="dxa"/>
            <w:vMerge/>
          </w:tcPr>
          <w:p w14:paraId="0748AD6C" w14:textId="77777777" w:rsidR="00A07B29" w:rsidRDefault="00A07B29" w:rsidP="00A07B29"/>
        </w:tc>
        <w:tc>
          <w:tcPr>
            <w:tcW w:w="2245" w:type="dxa"/>
          </w:tcPr>
          <w:p w14:paraId="0A31CB99" w14:textId="013588FC" w:rsidR="00A07B29" w:rsidRPr="00A07B29" w:rsidRDefault="00A07B29" w:rsidP="00A07B29">
            <w:r w:rsidRPr="00A07B29">
              <w:t>обрив</w:t>
            </w:r>
          </w:p>
        </w:tc>
        <w:tc>
          <w:tcPr>
            <w:tcW w:w="1087" w:type="dxa"/>
          </w:tcPr>
          <w:p w14:paraId="335C6B5F" w14:textId="77777777" w:rsidR="00A07B29" w:rsidRPr="00A07B29" w:rsidRDefault="00A07B29" w:rsidP="00A07B29"/>
        </w:tc>
        <w:tc>
          <w:tcPr>
            <w:tcW w:w="1250" w:type="dxa"/>
          </w:tcPr>
          <w:p w14:paraId="7B8FFD97" w14:textId="7DD4C9E4" w:rsidR="00A07B29" w:rsidRPr="00A07B29" w:rsidRDefault="00A07B29" w:rsidP="00A07B29">
            <w:r w:rsidRPr="00A07B29">
              <w:t>нечести</w:t>
            </w:r>
          </w:p>
        </w:tc>
        <w:tc>
          <w:tcPr>
            <w:tcW w:w="1250" w:type="dxa"/>
            <w:vAlign w:val="bottom"/>
          </w:tcPr>
          <w:p w14:paraId="5E008124" w14:textId="67521F52" w:rsidR="00A07B29" w:rsidRPr="00A07B29" w:rsidRDefault="00A07B29" w:rsidP="00A07B29">
            <w:r w:rsidRPr="00A07B29">
              <w:t>С неизвестна честота</w:t>
            </w:r>
          </w:p>
        </w:tc>
        <w:tc>
          <w:tcPr>
            <w:tcW w:w="1899" w:type="dxa"/>
          </w:tcPr>
          <w:p w14:paraId="54672283" w14:textId="54887CF5" w:rsidR="00A07B29" w:rsidRPr="00A07B29" w:rsidRDefault="00A07B29" w:rsidP="00A07B29">
            <w:r w:rsidRPr="00A07B29">
              <w:t>чести</w:t>
            </w:r>
          </w:p>
        </w:tc>
      </w:tr>
      <w:tr w:rsidR="00A07B29" w14:paraId="0C13996E" w14:textId="77777777" w:rsidTr="00A07B29">
        <w:tc>
          <w:tcPr>
            <w:tcW w:w="1845" w:type="dxa"/>
            <w:vMerge/>
          </w:tcPr>
          <w:p w14:paraId="0DEF5DC4" w14:textId="77777777" w:rsidR="00A07B29" w:rsidRDefault="00A07B29" w:rsidP="00A07B29"/>
        </w:tc>
        <w:tc>
          <w:tcPr>
            <w:tcW w:w="2245" w:type="dxa"/>
            <w:vAlign w:val="bottom"/>
          </w:tcPr>
          <w:p w14:paraId="32ECF109" w14:textId="132E99A0" w:rsidR="00A07B29" w:rsidRPr="00A07B29" w:rsidRDefault="00A07B29" w:rsidP="00A07B29">
            <w:r w:rsidRPr="00A07B29">
              <w:t>Обезцветяване на кожата</w:t>
            </w:r>
          </w:p>
        </w:tc>
        <w:tc>
          <w:tcPr>
            <w:tcW w:w="1087" w:type="dxa"/>
          </w:tcPr>
          <w:p w14:paraId="46E7AF06" w14:textId="77777777" w:rsidR="00A07B29" w:rsidRPr="00A07B29" w:rsidRDefault="00A07B29" w:rsidP="00A07B29"/>
        </w:tc>
        <w:tc>
          <w:tcPr>
            <w:tcW w:w="1250" w:type="dxa"/>
          </w:tcPr>
          <w:p w14:paraId="41326155" w14:textId="7DC841B3" w:rsidR="00A07B29" w:rsidRPr="00A07B29" w:rsidRDefault="00A07B29" w:rsidP="00A07B29">
            <w:r w:rsidRPr="00A07B29">
              <w:t>нечести</w:t>
            </w:r>
          </w:p>
        </w:tc>
        <w:tc>
          <w:tcPr>
            <w:tcW w:w="1250" w:type="dxa"/>
          </w:tcPr>
          <w:p w14:paraId="44CCBFC9" w14:textId="068D612C" w:rsidR="00A07B29" w:rsidRPr="00A07B29" w:rsidRDefault="00A07B29" w:rsidP="00A07B29">
            <w:r w:rsidRPr="00A07B29">
              <w:t>-</w:t>
            </w:r>
          </w:p>
        </w:tc>
        <w:tc>
          <w:tcPr>
            <w:tcW w:w="1899" w:type="dxa"/>
          </w:tcPr>
          <w:p w14:paraId="7DE66DEA" w14:textId="78D5933F" w:rsidR="00A07B29" w:rsidRPr="00A07B29" w:rsidRDefault="00A07B29" w:rsidP="00A07B29">
            <w:r w:rsidRPr="00A07B29">
              <w:t>-</w:t>
            </w:r>
          </w:p>
        </w:tc>
      </w:tr>
      <w:tr w:rsidR="00A07B29" w14:paraId="77713F36" w14:textId="77777777" w:rsidTr="00A07B29">
        <w:tc>
          <w:tcPr>
            <w:tcW w:w="1845" w:type="dxa"/>
            <w:vMerge/>
          </w:tcPr>
          <w:p w14:paraId="66F1C855" w14:textId="77777777" w:rsidR="00A07B29" w:rsidRDefault="00A07B29" w:rsidP="00A07B29"/>
        </w:tc>
        <w:tc>
          <w:tcPr>
            <w:tcW w:w="2245" w:type="dxa"/>
            <w:vAlign w:val="bottom"/>
          </w:tcPr>
          <w:p w14:paraId="649F47A2" w14:textId="347ED5EB" w:rsidR="00A07B29" w:rsidRPr="00A07B29" w:rsidRDefault="00A07B29" w:rsidP="00A07B29">
            <w:r w:rsidRPr="00A07B29">
              <w:t>Уртикария и други видове обрив</w:t>
            </w:r>
          </w:p>
        </w:tc>
        <w:tc>
          <w:tcPr>
            <w:tcW w:w="1087" w:type="dxa"/>
          </w:tcPr>
          <w:p w14:paraId="4D8BFB20" w14:textId="00E15FEF" w:rsidR="00A07B29" w:rsidRPr="00A07B29" w:rsidRDefault="00A07B29" w:rsidP="00A07B29">
            <w:r w:rsidRPr="00A07B29">
              <w:t>-</w:t>
            </w:r>
          </w:p>
        </w:tc>
        <w:tc>
          <w:tcPr>
            <w:tcW w:w="1250" w:type="dxa"/>
            <w:vAlign w:val="bottom"/>
          </w:tcPr>
          <w:p w14:paraId="0E2DDC56" w14:textId="6129F2D8" w:rsidR="00A07B29" w:rsidRPr="00A07B29" w:rsidRDefault="00A07B29" w:rsidP="00A07B29">
            <w:r w:rsidRPr="00A07B29">
              <w:t>Много редки</w:t>
            </w:r>
          </w:p>
        </w:tc>
        <w:tc>
          <w:tcPr>
            <w:tcW w:w="1250" w:type="dxa"/>
          </w:tcPr>
          <w:p w14:paraId="106A7D54" w14:textId="215629F4" w:rsidR="00A07B29" w:rsidRPr="00A07B29" w:rsidRDefault="00A07B29" w:rsidP="00A07B29">
            <w:r w:rsidRPr="00A07B29">
              <w:t>-</w:t>
            </w:r>
          </w:p>
        </w:tc>
        <w:tc>
          <w:tcPr>
            <w:tcW w:w="1899" w:type="dxa"/>
          </w:tcPr>
          <w:p w14:paraId="6056A7D3" w14:textId="019440A6" w:rsidR="00A07B29" w:rsidRPr="00A07B29" w:rsidRDefault="00A07B29" w:rsidP="00A07B29">
            <w:r w:rsidRPr="00A07B29">
              <w:t>чести</w:t>
            </w:r>
          </w:p>
        </w:tc>
      </w:tr>
      <w:tr w:rsidR="00A07B29" w14:paraId="6EB2F095" w14:textId="77777777" w:rsidTr="00A07B29">
        <w:tc>
          <w:tcPr>
            <w:tcW w:w="1845" w:type="dxa"/>
            <w:vMerge/>
          </w:tcPr>
          <w:p w14:paraId="4E92FA98" w14:textId="77777777" w:rsidR="00A07B29" w:rsidRDefault="00A07B29" w:rsidP="00A07B29"/>
        </w:tc>
        <w:tc>
          <w:tcPr>
            <w:tcW w:w="2245" w:type="dxa"/>
            <w:vAlign w:val="bottom"/>
          </w:tcPr>
          <w:p w14:paraId="77A47C59" w14:textId="2F80CCF7" w:rsidR="00A07B29" w:rsidRPr="00A07B29" w:rsidRDefault="00A07B29" w:rsidP="00A07B29">
            <w:r w:rsidRPr="00A07B29">
              <w:t>Некротизиращ васкулит и токсична епидермална некролиза</w:t>
            </w:r>
          </w:p>
        </w:tc>
        <w:tc>
          <w:tcPr>
            <w:tcW w:w="1087" w:type="dxa"/>
          </w:tcPr>
          <w:p w14:paraId="7C434815" w14:textId="77777777" w:rsidR="00A07B29" w:rsidRPr="00A07B29" w:rsidRDefault="00A07B29" w:rsidP="00A07B29"/>
        </w:tc>
        <w:tc>
          <w:tcPr>
            <w:tcW w:w="1250" w:type="dxa"/>
          </w:tcPr>
          <w:p w14:paraId="3C31413E" w14:textId="77777777" w:rsidR="00A07B29" w:rsidRPr="00A07B29" w:rsidRDefault="00A07B29" w:rsidP="00A07B29"/>
        </w:tc>
        <w:tc>
          <w:tcPr>
            <w:tcW w:w="1250" w:type="dxa"/>
          </w:tcPr>
          <w:p w14:paraId="48A0CBDA" w14:textId="77777777" w:rsidR="00A07B29" w:rsidRPr="00A07B29" w:rsidRDefault="00A07B29" w:rsidP="00A07B29"/>
        </w:tc>
        <w:tc>
          <w:tcPr>
            <w:tcW w:w="1899" w:type="dxa"/>
          </w:tcPr>
          <w:p w14:paraId="5BB94C5A" w14:textId="7B43DD18" w:rsidR="00A07B29" w:rsidRPr="00A07B29" w:rsidRDefault="00A07B29" w:rsidP="00A07B29">
            <w:r w:rsidRPr="00A07B29">
              <w:t>Много редки</w:t>
            </w:r>
          </w:p>
        </w:tc>
      </w:tr>
      <w:tr w:rsidR="00A07B29" w14:paraId="3D5EC9A5" w14:textId="77777777" w:rsidTr="00A07B29">
        <w:tc>
          <w:tcPr>
            <w:tcW w:w="1845" w:type="dxa"/>
            <w:vMerge/>
          </w:tcPr>
          <w:p w14:paraId="61C486CD" w14:textId="77777777" w:rsidR="00A07B29" w:rsidRDefault="00A07B29" w:rsidP="00A07B29"/>
        </w:tc>
        <w:tc>
          <w:tcPr>
            <w:tcW w:w="2245" w:type="dxa"/>
            <w:vAlign w:val="bottom"/>
          </w:tcPr>
          <w:p w14:paraId="4B745E48" w14:textId="7585E45A" w:rsidR="00A07B29" w:rsidRPr="00A07B29" w:rsidRDefault="00A07B29" w:rsidP="00A07B29">
            <w:r w:rsidRPr="00A07B29">
              <w:t>Ексфолиативен дерматит</w:t>
            </w:r>
          </w:p>
        </w:tc>
        <w:tc>
          <w:tcPr>
            <w:tcW w:w="1087" w:type="dxa"/>
          </w:tcPr>
          <w:p w14:paraId="4A51DB01" w14:textId="2C96583E" w:rsidR="00A07B29" w:rsidRPr="00A07B29" w:rsidRDefault="00A07B29" w:rsidP="00A07B29">
            <w:r w:rsidRPr="00A07B29">
              <w:t>-</w:t>
            </w:r>
          </w:p>
        </w:tc>
        <w:tc>
          <w:tcPr>
            <w:tcW w:w="1250" w:type="dxa"/>
            <w:vAlign w:val="bottom"/>
          </w:tcPr>
          <w:p w14:paraId="414B8FF4" w14:textId="1EC40CA1" w:rsidR="00A07B29" w:rsidRPr="00A07B29" w:rsidRDefault="00A07B29" w:rsidP="00A07B29">
            <w:r w:rsidRPr="00A07B29">
              <w:t>Много редки</w:t>
            </w:r>
          </w:p>
        </w:tc>
        <w:tc>
          <w:tcPr>
            <w:tcW w:w="1250" w:type="dxa"/>
          </w:tcPr>
          <w:p w14:paraId="0ADE4E46" w14:textId="6225489D" w:rsidR="00A07B29" w:rsidRPr="00A07B29" w:rsidRDefault="00A07B29" w:rsidP="00A07B29">
            <w:r w:rsidRPr="00A07B29">
              <w:t>-</w:t>
            </w:r>
          </w:p>
        </w:tc>
        <w:tc>
          <w:tcPr>
            <w:tcW w:w="1899" w:type="dxa"/>
          </w:tcPr>
          <w:p w14:paraId="0D6D839D" w14:textId="4B5F9DDB" w:rsidR="00A07B29" w:rsidRPr="00A07B29" w:rsidRDefault="00A07B29" w:rsidP="00A07B29">
            <w:r w:rsidRPr="00A07B29">
              <w:t>-</w:t>
            </w:r>
          </w:p>
        </w:tc>
      </w:tr>
      <w:tr w:rsidR="00A07B29" w14:paraId="1870DD3B" w14:textId="77777777" w:rsidTr="00A07B29">
        <w:tc>
          <w:tcPr>
            <w:tcW w:w="1845" w:type="dxa"/>
            <w:vMerge/>
          </w:tcPr>
          <w:p w14:paraId="786A8DD6" w14:textId="77777777" w:rsidR="00A07B29" w:rsidRDefault="00A07B29" w:rsidP="00A07B29"/>
        </w:tc>
        <w:tc>
          <w:tcPr>
            <w:tcW w:w="2245" w:type="dxa"/>
            <w:vAlign w:val="bottom"/>
          </w:tcPr>
          <w:p w14:paraId="2AD05536" w14:textId="2E37A6D6" w:rsidR="00A07B29" w:rsidRPr="00A07B29" w:rsidRDefault="00A07B29" w:rsidP="00A07B29">
            <w:r w:rsidRPr="00A07B29">
              <w:t xml:space="preserve">Синдром на </w:t>
            </w:r>
            <w:r w:rsidRPr="00A07B29">
              <w:rPr>
                <w:lang w:val="en-US"/>
              </w:rPr>
              <w:t>Stevens- Johnson</w:t>
            </w:r>
          </w:p>
        </w:tc>
        <w:tc>
          <w:tcPr>
            <w:tcW w:w="1087" w:type="dxa"/>
          </w:tcPr>
          <w:p w14:paraId="1561C5DF" w14:textId="28083623" w:rsidR="00A07B29" w:rsidRPr="00A07B29" w:rsidRDefault="00A07B29" w:rsidP="00A07B29">
            <w:r w:rsidRPr="00A07B29">
              <w:t>-</w:t>
            </w:r>
          </w:p>
        </w:tc>
        <w:tc>
          <w:tcPr>
            <w:tcW w:w="1250" w:type="dxa"/>
            <w:vAlign w:val="bottom"/>
          </w:tcPr>
          <w:p w14:paraId="62F0B9E7" w14:textId="5E11A0C0" w:rsidR="00A07B29" w:rsidRPr="00A07B29" w:rsidRDefault="00A07B29" w:rsidP="00A07B29">
            <w:r w:rsidRPr="00A07B29">
              <w:t>Много редки</w:t>
            </w:r>
          </w:p>
        </w:tc>
        <w:tc>
          <w:tcPr>
            <w:tcW w:w="1250" w:type="dxa"/>
          </w:tcPr>
          <w:p w14:paraId="4818AE1B" w14:textId="77777777" w:rsidR="00A07B29" w:rsidRPr="00A07B29" w:rsidRDefault="00A07B29" w:rsidP="00A07B29"/>
        </w:tc>
        <w:tc>
          <w:tcPr>
            <w:tcW w:w="1899" w:type="dxa"/>
          </w:tcPr>
          <w:p w14:paraId="75DC1DD1" w14:textId="6550BCE4" w:rsidR="00A07B29" w:rsidRPr="00A07B29" w:rsidRDefault="00A07B29" w:rsidP="00A07B29">
            <w:r w:rsidRPr="00A07B29">
              <w:t>-</w:t>
            </w:r>
          </w:p>
        </w:tc>
      </w:tr>
      <w:tr w:rsidR="00A07B29" w14:paraId="391D001D" w14:textId="77777777" w:rsidTr="00A07B29">
        <w:tc>
          <w:tcPr>
            <w:tcW w:w="1845" w:type="dxa"/>
            <w:vMerge/>
          </w:tcPr>
          <w:p w14:paraId="3CE3CF1D" w14:textId="77777777" w:rsidR="00A07B29" w:rsidRDefault="00A07B29" w:rsidP="00A07B29"/>
        </w:tc>
        <w:tc>
          <w:tcPr>
            <w:tcW w:w="2245" w:type="dxa"/>
          </w:tcPr>
          <w:p w14:paraId="0A8D6B99" w14:textId="656B5A2E" w:rsidR="00A07B29" w:rsidRPr="00A07B29" w:rsidRDefault="00A07B29" w:rsidP="00A07B29">
            <w:r w:rsidRPr="00A07B29">
              <w:t xml:space="preserve">Едем на </w:t>
            </w:r>
            <w:r w:rsidRPr="00A07B29">
              <w:rPr>
                <w:lang w:val="en-US"/>
              </w:rPr>
              <w:t>Quincke</w:t>
            </w:r>
          </w:p>
        </w:tc>
        <w:tc>
          <w:tcPr>
            <w:tcW w:w="1087" w:type="dxa"/>
          </w:tcPr>
          <w:p w14:paraId="6E657ACF" w14:textId="626F915E" w:rsidR="00A07B29" w:rsidRPr="00A07B29" w:rsidRDefault="00A07B29" w:rsidP="00A07B29">
            <w:r w:rsidRPr="00A07B29">
              <w:t>-</w:t>
            </w:r>
          </w:p>
        </w:tc>
        <w:tc>
          <w:tcPr>
            <w:tcW w:w="1250" w:type="dxa"/>
            <w:vAlign w:val="bottom"/>
          </w:tcPr>
          <w:p w14:paraId="46255A2C" w14:textId="6D28AA3F" w:rsidR="00A07B29" w:rsidRPr="00A07B29" w:rsidRDefault="00A07B29" w:rsidP="00A07B29">
            <w:r w:rsidRPr="00A07B29">
              <w:t>Много редки</w:t>
            </w:r>
          </w:p>
        </w:tc>
        <w:tc>
          <w:tcPr>
            <w:tcW w:w="1250" w:type="dxa"/>
          </w:tcPr>
          <w:p w14:paraId="2201374F" w14:textId="4C1830B1" w:rsidR="00A07B29" w:rsidRPr="00A07B29" w:rsidRDefault="00A07B29" w:rsidP="00A07B29">
            <w:r w:rsidRPr="00A07B29">
              <w:t>-</w:t>
            </w:r>
          </w:p>
        </w:tc>
        <w:tc>
          <w:tcPr>
            <w:tcW w:w="1899" w:type="dxa"/>
          </w:tcPr>
          <w:p w14:paraId="23B385B4" w14:textId="5710CF3D" w:rsidR="00A07B29" w:rsidRPr="00A07B29" w:rsidRDefault="00A07B29" w:rsidP="00A07B29">
            <w:r w:rsidRPr="00A07B29">
              <w:t>-</w:t>
            </w:r>
          </w:p>
        </w:tc>
      </w:tr>
      <w:tr w:rsidR="00A07B29" w14:paraId="447EC663" w14:textId="77777777" w:rsidTr="00A07B29">
        <w:tc>
          <w:tcPr>
            <w:tcW w:w="1845" w:type="dxa"/>
            <w:vMerge w:val="restart"/>
          </w:tcPr>
          <w:p w14:paraId="289A3B71" w14:textId="5F3785B5" w:rsidR="00A07B29" w:rsidRPr="00A07B29" w:rsidRDefault="00A07B29" w:rsidP="00A07B29">
            <w:pPr>
              <w:rPr>
                <w:rFonts w:cs="Arial"/>
              </w:rPr>
            </w:pPr>
            <w:r w:rsidRPr="00A07B29">
              <w:rPr>
                <w:rFonts w:cs="Arial"/>
              </w:rPr>
              <w:t xml:space="preserve">Нарушения на мускулно- скелетната система и </w:t>
            </w:r>
            <w:r w:rsidRPr="00A07B29">
              <w:rPr>
                <w:rFonts w:cs="Arial"/>
              </w:rPr>
              <w:lastRenderedPageBreak/>
              <w:t>съединителната тъкан</w:t>
            </w:r>
          </w:p>
        </w:tc>
        <w:tc>
          <w:tcPr>
            <w:tcW w:w="2245" w:type="dxa"/>
          </w:tcPr>
          <w:p w14:paraId="3FE72EE6" w14:textId="70114DF6" w:rsidR="00A07B29" w:rsidRPr="00A07B29" w:rsidRDefault="00A07B29" w:rsidP="00A07B29">
            <w:pPr>
              <w:rPr>
                <w:rFonts w:cs="Arial"/>
              </w:rPr>
            </w:pPr>
            <w:r w:rsidRPr="00A07B29">
              <w:rPr>
                <w:rFonts w:cs="Arial"/>
              </w:rPr>
              <w:lastRenderedPageBreak/>
              <w:t>Артралгия</w:t>
            </w:r>
          </w:p>
        </w:tc>
        <w:tc>
          <w:tcPr>
            <w:tcW w:w="1087" w:type="dxa"/>
          </w:tcPr>
          <w:p w14:paraId="22FF0705" w14:textId="77777777" w:rsidR="00A07B29" w:rsidRPr="00A07B29" w:rsidRDefault="00A07B29" w:rsidP="00A07B29">
            <w:pPr>
              <w:rPr>
                <w:rFonts w:cs="Arial"/>
              </w:rPr>
            </w:pPr>
          </w:p>
        </w:tc>
        <w:tc>
          <w:tcPr>
            <w:tcW w:w="1250" w:type="dxa"/>
            <w:vAlign w:val="center"/>
          </w:tcPr>
          <w:p w14:paraId="2CBD2003" w14:textId="62E8D512" w:rsidR="00A07B29" w:rsidRPr="00A07B29" w:rsidRDefault="00A07B29" w:rsidP="00A07B29">
            <w:pPr>
              <w:rPr>
                <w:rFonts w:cs="Arial"/>
              </w:rPr>
            </w:pPr>
            <w:r w:rsidRPr="00A07B29">
              <w:rPr>
                <w:rFonts w:cs="Arial"/>
              </w:rPr>
              <w:t>нечести</w:t>
            </w:r>
          </w:p>
        </w:tc>
        <w:tc>
          <w:tcPr>
            <w:tcW w:w="1250" w:type="dxa"/>
            <w:vAlign w:val="center"/>
          </w:tcPr>
          <w:p w14:paraId="6E81DAB8" w14:textId="1942F360" w:rsidR="00A07B29" w:rsidRPr="00A07B29" w:rsidRDefault="00A07B29" w:rsidP="00A07B29">
            <w:pPr>
              <w:rPr>
                <w:rFonts w:cs="Arial"/>
              </w:rPr>
            </w:pPr>
            <w:r w:rsidRPr="00A07B29">
              <w:rPr>
                <w:rFonts w:cs="Arial"/>
              </w:rPr>
              <w:t>-</w:t>
            </w:r>
          </w:p>
        </w:tc>
        <w:tc>
          <w:tcPr>
            <w:tcW w:w="1899" w:type="dxa"/>
            <w:vAlign w:val="center"/>
          </w:tcPr>
          <w:p w14:paraId="06B0B790" w14:textId="387F6991" w:rsidR="00A07B29" w:rsidRPr="00A07B29" w:rsidRDefault="00A07B29" w:rsidP="00A07B29">
            <w:pPr>
              <w:rPr>
                <w:rFonts w:cs="Arial"/>
              </w:rPr>
            </w:pPr>
            <w:r w:rsidRPr="00A07B29">
              <w:rPr>
                <w:rFonts w:cs="Arial"/>
              </w:rPr>
              <w:t>-</w:t>
            </w:r>
          </w:p>
        </w:tc>
      </w:tr>
      <w:tr w:rsidR="00A07B29" w14:paraId="6868AA06" w14:textId="77777777" w:rsidTr="00A07B29">
        <w:tc>
          <w:tcPr>
            <w:tcW w:w="1845" w:type="dxa"/>
            <w:vMerge/>
          </w:tcPr>
          <w:p w14:paraId="4E8D8AD9" w14:textId="77777777" w:rsidR="00A07B29" w:rsidRPr="00A07B29" w:rsidRDefault="00A07B29" w:rsidP="00A07B29">
            <w:pPr>
              <w:rPr>
                <w:rFonts w:cs="Arial"/>
              </w:rPr>
            </w:pPr>
          </w:p>
        </w:tc>
        <w:tc>
          <w:tcPr>
            <w:tcW w:w="2245" w:type="dxa"/>
          </w:tcPr>
          <w:p w14:paraId="27147A3B" w14:textId="0B01A24A" w:rsidR="00A07B29" w:rsidRPr="00A07B29" w:rsidRDefault="00A07B29" w:rsidP="00A07B29">
            <w:pPr>
              <w:rPr>
                <w:rFonts w:cs="Arial"/>
              </w:rPr>
            </w:pPr>
            <w:r w:rsidRPr="00A07B29">
              <w:rPr>
                <w:rFonts w:cs="Arial"/>
              </w:rPr>
              <w:t>Болки в гърба</w:t>
            </w:r>
          </w:p>
        </w:tc>
        <w:tc>
          <w:tcPr>
            <w:tcW w:w="1087" w:type="dxa"/>
            <w:vAlign w:val="bottom"/>
          </w:tcPr>
          <w:p w14:paraId="57A1E347" w14:textId="58BBB6B7" w:rsidR="00A07B29" w:rsidRPr="00A07B29" w:rsidRDefault="00A07B29" w:rsidP="00A07B29">
            <w:pPr>
              <w:rPr>
                <w:rFonts w:cs="Arial"/>
              </w:rPr>
            </w:pPr>
            <w:r w:rsidRPr="00A07B29">
              <w:rPr>
                <w:rFonts w:cs="Arial"/>
              </w:rPr>
              <w:t>нечести</w:t>
            </w:r>
          </w:p>
        </w:tc>
        <w:tc>
          <w:tcPr>
            <w:tcW w:w="1250" w:type="dxa"/>
            <w:vAlign w:val="bottom"/>
          </w:tcPr>
          <w:p w14:paraId="7898FD52" w14:textId="345D6F69" w:rsidR="00A07B29" w:rsidRPr="00A07B29" w:rsidRDefault="00A07B29" w:rsidP="00A07B29">
            <w:pPr>
              <w:rPr>
                <w:rFonts w:cs="Arial"/>
              </w:rPr>
            </w:pPr>
            <w:r w:rsidRPr="00A07B29">
              <w:rPr>
                <w:rFonts w:cs="Arial"/>
              </w:rPr>
              <w:t>нечести</w:t>
            </w:r>
          </w:p>
        </w:tc>
        <w:tc>
          <w:tcPr>
            <w:tcW w:w="1250" w:type="dxa"/>
            <w:vAlign w:val="bottom"/>
          </w:tcPr>
          <w:p w14:paraId="203B2D86" w14:textId="7F87DC51" w:rsidR="00A07B29" w:rsidRPr="00A07B29" w:rsidRDefault="00A07B29" w:rsidP="00A07B29">
            <w:pPr>
              <w:rPr>
                <w:rFonts w:cs="Arial"/>
              </w:rPr>
            </w:pPr>
            <w:r w:rsidRPr="00A07B29">
              <w:rPr>
                <w:rFonts w:cs="Arial"/>
              </w:rPr>
              <w:t>-</w:t>
            </w:r>
          </w:p>
        </w:tc>
        <w:tc>
          <w:tcPr>
            <w:tcW w:w="1899" w:type="dxa"/>
            <w:vAlign w:val="bottom"/>
          </w:tcPr>
          <w:p w14:paraId="194E358A" w14:textId="1A1C1314" w:rsidR="00A07B29" w:rsidRPr="00A07B29" w:rsidRDefault="00A07B29" w:rsidP="00A07B29">
            <w:pPr>
              <w:rPr>
                <w:rFonts w:cs="Arial"/>
              </w:rPr>
            </w:pPr>
            <w:r w:rsidRPr="00A07B29">
              <w:rPr>
                <w:rFonts w:cs="Arial"/>
              </w:rPr>
              <w:t>-</w:t>
            </w:r>
          </w:p>
        </w:tc>
      </w:tr>
      <w:tr w:rsidR="00A07B29" w14:paraId="05C38798" w14:textId="77777777" w:rsidTr="00A07B29">
        <w:tc>
          <w:tcPr>
            <w:tcW w:w="1845" w:type="dxa"/>
            <w:vMerge/>
          </w:tcPr>
          <w:p w14:paraId="124F9F8B" w14:textId="77777777" w:rsidR="00A07B29" w:rsidRPr="00A07B29" w:rsidRDefault="00A07B29" w:rsidP="00A07B29">
            <w:pPr>
              <w:rPr>
                <w:rFonts w:cs="Arial"/>
              </w:rPr>
            </w:pPr>
          </w:p>
        </w:tc>
        <w:tc>
          <w:tcPr>
            <w:tcW w:w="2245" w:type="dxa"/>
            <w:vAlign w:val="bottom"/>
          </w:tcPr>
          <w:p w14:paraId="13A85889" w14:textId="42149F49" w:rsidR="00A07B29" w:rsidRPr="00A07B29" w:rsidRDefault="00A07B29" w:rsidP="00A07B29">
            <w:pPr>
              <w:rPr>
                <w:rFonts w:cs="Arial"/>
              </w:rPr>
            </w:pPr>
            <w:r w:rsidRPr="00A07B29">
              <w:rPr>
                <w:rFonts w:cs="Arial"/>
              </w:rPr>
              <w:t>Оток на ставите</w:t>
            </w:r>
          </w:p>
        </w:tc>
        <w:tc>
          <w:tcPr>
            <w:tcW w:w="1087" w:type="dxa"/>
            <w:vAlign w:val="bottom"/>
          </w:tcPr>
          <w:p w14:paraId="3C594CB9" w14:textId="2C2F9620" w:rsidR="00A07B29" w:rsidRPr="00A07B29" w:rsidRDefault="00A07B29" w:rsidP="00A07B29">
            <w:pPr>
              <w:rPr>
                <w:rFonts w:cs="Arial"/>
              </w:rPr>
            </w:pPr>
            <w:r w:rsidRPr="00A07B29">
              <w:rPr>
                <w:rFonts w:cs="Arial"/>
              </w:rPr>
              <w:t>нечести</w:t>
            </w:r>
          </w:p>
        </w:tc>
        <w:tc>
          <w:tcPr>
            <w:tcW w:w="1250" w:type="dxa"/>
          </w:tcPr>
          <w:p w14:paraId="48E11D96" w14:textId="77777777" w:rsidR="00A07B29" w:rsidRPr="00A07B29" w:rsidRDefault="00A07B29" w:rsidP="00A07B29">
            <w:pPr>
              <w:rPr>
                <w:rFonts w:cs="Arial"/>
              </w:rPr>
            </w:pPr>
          </w:p>
        </w:tc>
        <w:tc>
          <w:tcPr>
            <w:tcW w:w="1250" w:type="dxa"/>
            <w:vAlign w:val="bottom"/>
          </w:tcPr>
          <w:p w14:paraId="7F38EF29" w14:textId="389F24F7" w:rsidR="00A07B29" w:rsidRPr="00A07B29" w:rsidRDefault="00A07B29" w:rsidP="00A07B29">
            <w:pPr>
              <w:rPr>
                <w:rFonts w:cs="Arial"/>
              </w:rPr>
            </w:pPr>
            <w:r w:rsidRPr="00A07B29">
              <w:rPr>
                <w:rFonts w:cs="Arial"/>
              </w:rPr>
              <w:t>-</w:t>
            </w:r>
          </w:p>
        </w:tc>
        <w:tc>
          <w:tcPr>
            <w:tcW w:w="1899" w:type="dxa"/>
          </w:tcPr>
          <w:p w14:paraId="463BF8C5" w14:textId="77777777" w:rsidR="00A07B29" w:rsidRPr="00A07B29" w:rsidRDefault="00A07B29" w:rsidP="00A07B29">
            <w:pPr>
              <w:rPr>
                <w:rFonts w:cs="Arial"/>
              </w:rPr>
            </w:pPr>
          </w:p>
        </w:tc>
      </w:tr>
      <w:tr w:rsidR="00A07B29" w14:paraId="5611B811" w14:textId="77777777" w:rsidTr="00A07B29">
        <w:tc>
          <w:tcPr>
            <w:tcW w:w="1845" w:type="dxa"/>
            <w:vMerge/>
          </w:tcPr>
          <w:p w14:paraId="39358685" w14:textId="77777777" w:rsidR="00A07B29" w:rsidRPr="00A07B29" w:rsidRDefault="00A07B29" w:rsidP="00A07B29">
            <w:pPr>
              <w:rPr>
                <w:rFonts w:cs="Arial"/>
              </w:rPr>
            </w:pPr>
          </w:p>
        </w:tc>
        <w:tc>
          <w:tcPr>
            <w:tcW w:w="2245" w:type="dxa"/>
          </w:tcPr>
          <w:p w14:paraId="55766DEA" w14:textId="4C59DB51" w:rsidR="00A07B29" w:rsidRPr="00A07B29" w:rsidRDefault="00A07B29" w:rsidP="00A07B29">
            <w:pPr>
              <w:rPr>
                <w:rFonts w:cs="Arial"/>
              </w:rPr>
            </w:pPr>
            <w:r w:rsidRPr="00A07B29">
              <w:rPr>
                <w:rFonts w:cs="Arial"/>
              </w:rPr>
              <w:t>Мускулни спазми</w:t>
            </w:r>
          </w:p>
        </w:tc>
        <w:tc>
          <w:tcPr>
            <w:tcW w:w="1087" w:type="dxa"/>
          </w:tcPr>
          <w:p w14:paraId="3B637C6E" w14:textId="2E3F861F" w:rsidR="00A07B29" w:rsidRPr="00A07B29" w:rsidRDefault="00A07B29" w:rsidP="00A07B29">
            <w:pPr>
              <w:rPr>
                <w:rFonts w:cs="Arial"/>
              </w:rPr>
            </w:pPr>
            <w:r w:rsidRPr="00A07B29">
              <w:rPr>
                <w:rFonts w:cs="Arial"/>
              </w:rPr>
              <w:t>нечести</w:t>
            </w:r>
          </w:p>
        </w:tc>
        <w:tc>
          <w:tcPr>
            <w:tcW w:w="1250" w:type="dxa"/>
          </w:tcPr>
          <w:p w14:paraId="72A95A4E" w14:textId="560928FB" w:rsidR="00A07B29" w:rsidRPr="00A07B29" w:rsidRDefault="00A07B29" w:rsidP="00A07B29">
            <w:pPr>
              <w:rPr>
                <w:rFonts w:cs="Arial"/>
              </w:rPr>
            </w:pPr>
            <w:r w:rsidRPr="00A07B29">
              <w:rPr>
                <w:rFonts w:cs="Arial"/>
              </w:rPr>
              <w:t>нечести</w:t>
            </w:r>
          </w:p>
        </w:tc>
        <w:tc>
          <w:tcPr>
            <w:tcW w:w="1250" w:type="dxa"/>
          </w:tcPr>
          <w:p w14:paraId="65FA5413" w14:textId="77777777" w:rsidR="00A07B29" w:rsidRPr="00A07B29" w:rsidRDefault="00A07B29" w:rsidP="00A07B29">
            <w:pPr>
              <w:rPr>
                <w:rFonts w:cs="Arial"/>
              </w:rPr>
            </w:pPr>
          </w:p>
        </w:tc>
        <w:tc>
          <w:tcPr>
            <w:tcW w:w="1899" w:type="dxa"/>
            <w:vAlign w:val="bottom"/>
          </w:tcPr>
          <w:p w14:paraId="4F7852EA" w14:textId="3875F73B" w:rsidR="00A07B29" w:rsidRPr="00A07B29" w:rsidRDefault="00A07B29" w:rsidP="00A07B29">
            <w:pPr>
              <w:rPr>
                <w:rFonts w:cs="Arial"/>
              </w:rPr>
            </w:pPr>
            <w:r w:rsidRPr="00A07B29">
              <w:rPr>
                <w:rFonts w:cs="Arial"/>
              </w:rPr>
              <w:t xml:space="preserve">С неизвестна </w:t>
            </w:r>
            <w:r w:rsidRPr="00A07B29">
              <w:rPr>
                <w:rFonts w:cs="Arial"/>
              </w:rPr>
              <w:lastRenderedPageBreak/>
              <w:t>честота</w:t>
            </w:r>
          </w:p>
        </w:tc>
      </w:tr>
      <w:tr w:rsidR="00A07B29" w14:paraId="63972886" w14:textId="77777777" w:rsidTr="00A07B29">
        <w:tc>
          <w:tcPr>
            <w:tcW w:w="1845" w:type="dxa"/>
            <w:vMerge/>
          </w:tcPr>
          <w:p w14:paraId="00CF54F2" w14:textId="77777777" w:rsidR="00A07B29" w:rsidRPr="00A07B29" w:rsidRDefault="00A07B29" w:rsidP="00A07B29">
            <w:pPr>
              <w:rPr>
                <w:rFonts w:cs="Arial"/>
              </w:rPr>
            </w:pPr>
          </w:p>
        </w:tc>
        <w:tc>
          <w:tcPr>
            <w:tcW w:w="2245" w:type="dxa"/>
          </w:tcPr>
          <w:p w14:paraId="2CFA898E" w14:textId="209A684E" w:rsidR="00A07B29" w:rsidRPr="00A07B29" w:rsidRDefault="00A07B29" w:rsidP="00A07B29">
            <w:pPr>
              <w:rPr>
                <w:rFonts w:cs="Arial"/>
              </w:rPr>
            </w:pPr>
            <w:r w:rsidRPr="00A07B29">
              <w:rPr>
                <w:rFonts w:cs="Arial"/>
              </w:rPr>
              <w:t>Мускулна слабост</w:t>
            </w:r>
          </w:p>
        </w:tc>
        <w:tc>
          <w:tcPr>
            <w:tcW w:w="1087" w:type="dxa"/>
            <w:vAlign w:val="bottom"/>
          </w:tcPr>
          <w:p w14:paraId="227BC490" w14:textId="5EA031F4" w:rsidR="00A07B29" w:rsidRPr="00A07B29" w:rsidRDefault="00A07B29" w:rsidP="00A07B29">
            <w:pPr>
              <w:rPr>
                <w:rFonts w:cs="Arial"/>
              </w:rPr>
            </w:pPr>
            <w:r w:rsidRPr="00A07B29">
              <w:rPr>
                <w:rFonts w:cs="Arial"/>
              </w:rPr>
              <w:t>нечести</w:t>
            </w:r>
          </w:p>
        </w:tc>
        <w:tc>
          <w:tcPr>
            <w:tcW w:w="1250" w:type="dxa"/>
            <w:vAlign w:val="bottom"/>
          </w:tcPr>
          <w:p w14:paraId="01307B3B" w14:textId="42A951A1" w:rsidR="00A07B29" w:rsidRPr="00A07B29" w:rsidRDefault="00A07B29" w:rsidP="00A07B29">
            <w:pPr>
              <w:rPr>
                <w:rFonts w:cs="Arial"/>
              </w:rPr>
            </w:pPr>
            <w:r w:rsidRPr="00A07B29">
              <w:rPr>
                <w:rFonts w:cs="Arial"/>
              </w:rPr>
              <w:t>-</w:t>
            </w:r>
          </w:p>
        </w:tc>
        <w:tc>
          <w:tcPr>
            <w:tcW w:w="1250" w:type="dxa"/>
          </w:tcPr>
          <w:p w14:paraId="3BF43706" w14:textId="77777777" w:rsidR="00A07B29" w:rsidRPr="00A07B29" w:rsidRDefault="00A07B29" w:rsidP="00A07B29">
            <w:pPr>
              <w:rPr>
                <w:rFonts w:cs="Arial"/>
              </w:rPr>
            </w:pPr>
          </w:p>
        </w:tc>
        <w:tc>
          <w:tcPr>
            <w:tcW w:w="1899" w:type="dxa"/>
          </w:tcPr>
          <w:p w14:paraId="22EFC64C" w14:textId="77777777" w:rsidR="00A07B29" w:rsidRPr="00A07B29" w:rsidRDefault="00A07B29" w:rsidP="00A07B29">
            <w:pPr>
              <w:rPr>
                <w:rFonts w:cs="Arial"/>
              </w:rPr>
            </w:pPr>
          </w:p>
        </w:tc>
      </w:tr>
      <w:tr w:rsidR="00A07B29" w14:paraId="6428330A" w14:textId="77777777" w:rsidTr="00A07B29">
        <w:tc>
          <w:tcPr>
            <w:tcW w:w="1845" w:type="dxa"/>
            <w:vMerge/>
          </w:tcPr>
          <w:p w14:paraId="38FA917E" w14:textId="77777777" w:rsidR="00A07B29" w:rsidRPr="00A07B29" w:rsidRDefault="00A07B29" w:rsidP="00A07B29">
            <w:pPr>
              <w:rPr>
                <w:rFonts w:cs="Arial"/>
              </w:rPr>
            </w:pPr>
          </w:p>
        </w:tc>
        <w:tc>
          <w:tcPr>
            <w:tcW w:w="2245" w:type="dxa"/>
          </w:tcPr>
          <w:p w14:paraId="7FAC6F6D" w14:textId="74AD6E38" w:rsidR="00A07B29" w:rsidRPr="00A07B29" w:rsidRDefault="00A07B29" w:rsidP="00A07B29">
            <w:pPr>
              <w:rPr>
                <w:rFonts w:cs="Arial"/>
              </w:rPr>
            </w:pPr>
            <w:r w:rsidRPr="00A07B29">
              <w:rPr>
                <w:rFonts w:cs="Arial"/>
              </w:rPr>
              <w:t>миалгия</w:t>
            </w:r>
          </w:p>
        </w:tc>
        <w:tc>
          <w:tcPr>
            <w:tcW w:w="1087" w:type="dxa"/>
          </w:tcPr>
          <w:p w14:paraId="153BB4F1" w14:textId="3C6A474A" w:rsidR="00A07B29" w:rsidRPr="00A07B29" w:rsidRDefault="00A07B29" w:rsidP="00A07B29">
            <w:pPr>
              <w:rPr>
                <w:rFonts w:cs="Arial"/>
              </w:rPr>
            </w:pPr>
            <w:r w:rsidRPr="00A07B29">
              <w:rPr>
                <w:rFonts w:cs="Arial"/>
              </w:rPr>
              <w:t>нечести</w:t>
            </w:r>
          </w:p>
        </w:tc>
        <w:tc>
          <w:tcPr>
            <w:tcW w:w="1250" w:type="dxa"/>
          </w:tcPr>
          <w:p w14:paraId="2E993D45" w14:textId="543DBFEB" w:rsidR="00A07B29" w:rsidRPr="00A07B29" w:rsidRDefault="00A07B29" w:rsidP="00A07B29">
            <w:pPr>
              <w:rPr>
                <w:rFonts w:cs="Arial"/>
              </w:rPr>
            </w:pPr>
            <w:r w:rsidRPr="00A07B29">
              <w:rPr>
                <w:rFonts w:cs="Arial"/>
              </w:rPr>
              <w:t>нечести</w:t>
            </w:r>
          </w:p>
        </w:tc>
        <w:tc>
          <w:tcPr>
            <w:tcW w:w="1250" w:type="dxa"/>
            <w:vAlign w:val="bottom"/>
          </w:tcPr>
          <w:p w14:paraId="47D050FD" w14:textId="5FF872A3" w:rsidR="00A07B29" w:rsidRPr="00A07B29" w:rsidRDefault="00A07B29" w:rsidP="00A07B29">
            <w:pPr>
              <w:rPr>
                <w:rFonts w:cs="Arial"/>
              </w:rPr>
            </w:pPr>
            <w:r w:rsidRPr="00A07B29">
              <w:rPr>
                <w:rFonts w:cs="Arial"/>
              </w:rPr>
              <w:t>С неизвестна честота</w:t>
            </w:r>
          </w:p>
        </w:tc>
        <w:tc>
          <w:tcPr>
            <w:tcW w:w="1899" w:type="dxa"/>
          </w:tcPr>
          <w:p w14:paraId="1DBFDA58" w14:textId="5952B001" w:rsidR="00A07B29" w:rsidRPr="00A07B29" w:rsidRDefault="00A07B29" w:rsidP="00A07B29">
            <w:pPr>
              <w:rPr>
                <w:rFonts w:cs="Arial"/>
              </w:rPr>
            </w:pPr>
            <w:r w:rsidRPr="00A07B29">
              <w:rPr>
                <w:rFonts w:cs="Arial"/>
              </w:rPr>
              <w:t>-</w:t>
            </w:r>
          </w:p>
        </w:tc>
      </w:tr>
      <w:tr w:rsidR="00A07B29" w14:paraId="3F543E96" w14:textId="77777777" w:rsidTr="00A07B29">
        <w:tc>
          <w:tcPr>
            <w:tcW w:w="1845" w:type="dxa"/>
            <w:vMerge/>
          </w:tcPr>
          <w:p w14:paraId="753AF500" w14:textId="77777777" w:rsidR="00A07B29" w:rsidRPr="00A07B29" w:rsidRDefault="00A07B29" w:rsidP="00A07B29">
            <w:pPr>
              <w:rPr>
                <w:rFonts w:cs="Arial"/>
              </w:rPr>
            </w:pPr>
          </w:p>
        </w:tc>
        <w:tc>
          <w:tcPr>
            <w:tcW w:w="2245" w:type="dxa"/>
            <w:vAlign w:val="bottom"/>
          </w:tcPr>
          <w:p w14:paraId="71D5F031" w14:textId="5436F991" w:rsidR="00A07B29" w:rsidRPr="00A07B29" w:rsidRDefault="00A07B29" w:rsidP="00A07B29">
            <w:pPr>
              <w:rPr>
                <w:rFonts w:cs="Arial"/>
              </w:rPr>
            </w:pPr>
            <w:r w:rsidRPr="00A07B29">
              <w:rPr>
                <w:rFonts w:cs="Arial"/>
              </w:rPr>
              <w:t>Болка в крайниците</w:t>
            </w:r>
          </w:p>
        </w:tc>
        <w:tc>
          <w:tcPr>
            <w:tcW w:w="1087" w:type="dxa"/>
            <w:vAlign w:val="center"/>
          </w:tcPr>
          <w:p w14:paraId="376C76EC" w14:textId="5C111C65" w:rsidR="00A07B29" w:rsidRPr="00A07B29" w:rsidRDefault="00A07B29" w:rsidP="00A07B29">
            <w:pPr>
              <w:rPr>
                <w:rFonts w:cs="Arial"/>
              </w:rPr>
            </w:pPr>
            <w:r w:rsidRPr="00A07B29">
              <w:rPr>
                <w:rFonts w:cs="Arial"/>
              </w:rPr>
              <w:t>нечести</w:t>
            </w:r>
          </w:p>
        </w:tc>
        <w:tc>
          <w:tcPr>
            <w:tcW w:w="1250" w:type="dxa"/>
            <w:vAlign w:val="center"/>
          </w:tcPr>
          <w:p w14:paraId="571AFD98" w14:textId="177B3E0A" w:rsidR="00A07B29" w:rsidRPr="00A07B29" w:rsidRDefault="00A07B29" w:rsidP="00A07B29">
            <w:pPr>
              <w:rPr>
                <w:rFonts w:cs="Arial"/>
              </w:rPr>
            </w:pPr>
            <w:r w:rsidRPr="00A07B29">
              <w:rPr>
                <w:rFonts w:cs="Arial"/>
              </w:rPr>
              <w:t>-</w:t>
            </w:r>
          </w:p>
        </w:tc>
        <w:tc>
          <w:tcPr>
            <w:tcW w:w="1250" w:type="dxa"/>
            <w:vAlign w:val="center"/>
          </w:tcPr>
          <w:p w14:paraId="417FA375" w14:textId="6E07B5F6" w:rsidR="00A07B29" w:rsidRPr="00A07B29" w:rsidRDefault="00A07B29" w:rsidP="00A07B29">
            <w:pPr>
              <w:rPr>
                <w:rFonts w:cs="Arial"/>
              </w:rPr>
            </w:pPr>
            <w:r w:rsidRPr="00A07B29">
              <w:rPr>
                <w:rFonts w:cs="Arial"/>
              </w:rPr>
              <w:t>-</w:t>
            </w:r>
          </w:p>
        </w:tc>
        <w:tc>
          <w:tcPr>
            <w:tcW w:w="1899" w:type="dxa"/>
          </w:tcPr>
          <w:p w14:paraId="58AEA747" w14:textId="77777777" w:rsidR="00A07B29" w:rsidRPr="00A07B29" w:rsidRDefault="00A07B29" w:rsidP="00A07B29">
            <w:pPr>
              <w:rPr>
                <w:rFonts w:cs="Arial"/>
              </w:rPr>
            </w:pPr>
          </w:p>
        </w:tc>
      </w:tr>
      <w:tr w:rsidR="00A07B29" w14:paraId="30526B2A" w14:textId="77777777" w:rsidTr="00A07B29">
        <w:tc>
          <w:tcPr>
            <w:tcW w:w="1845" w:type="dxa"/>
            <w:vMerge/>
          </w:tcPr>
          <w:p w14:paraId="1DF1DAA2" w14:textId="77777777" w:rsidR="00A07B29" w:rsidRPr="00A07B29" w:rsidRDefault="00A07B29" w:rsidP="00A07B29">
            <w:pPr>
              <w:rPr>
                <w:rFonts w:cs="Arial"/>
              </w:rPr>
            </w:pPr>
          </w:p>
        </w:tc>
        <w:tc>
          <w:tcPr>
            <w:tcW w:w="2245" w:type="dxa"/>
          </w:tcPr>
          <w:p w14:paraId="625D4008" w14:textId="38DC7E47" w:rsidR="00A07B29" w:rsidRPr="00A07B29" w:rsidRDefault="00A07B29" w:rsidP="00A07B29">
            <w:pPr>
              <w:rPr>
                <w:rFonts w:cs="Arial"/>
              </w:rPr>
            </w:pPr>
            <w:r w:rsidRPr="00A07B29">
              <w:rPr>
                <w:rFonts w:cs="Arial"/>
              </w:rPr>
              <w:t>Оток на глезените</w:t>
            </w:r>
          </w:p>
        </w:tc>
        <w:tc>
          <w:tcPr>
            <w:tcW w:w="1087" w:type="dxa"/>
          </w:tcPr>
          <w:p w14:paraId="2E6E622D" w14:textId="77777777" w:rsidR="00A07B29" w:rsidRPr="00A07B29" w:rsidRDefault="00A07B29" w:rsidP="00A07B29">
            <w:pPr>
              <w:rPr>
                <w:rFonts w:cs="Arial"/>
              </w:rPr>
            </w:pPr>
          </w:p>
        </w:tc>
        <w:tc>
          <w:tcPr>
            <w:tcW w:w="1250" w:type="dxa"/>
            <w:vAlign w:val="center"/>
          </w:tcPr>
          <w:p w14:paraId="5BB92812" w14:textId="7DE53072" w:rsidR="00A07B29" w:rsidRPr="00A07B29" w:rsidRDefault="00A07B29" w:rsidP="00A07B29">
            <w:pPr>
              <w:rPr>
                <w:rFonts w:cs="Arial"/>
              </w:rPr>
            </w:pPr>
            <w:r w:rsidRPr="00A07B29">
              <w:rPr>
                <w:rFonts w:cs="Arial"/>
              </w:rPr>
              <w:t>чести</w:t>
            </w:r>
          </w:p>
        </w:tc>
        <w:tc>
          <w:tcPr>
            <w:tcW w:w="1250" w:type="dxa"/>
            <w:vAlign w:val="center"/>
          </w:tcPr>
          <w:p w14:paraId="69431E91" w14:textId="5C8090A1" w:rsidR="00A07B29" w:rsidRPr="00A07B29" w:rsidRDefault="00A07B29" w:rsidP="00A07B29">
            <w:pPr>
              <w:rPr>
                <w:rFonts w:cs="Arial"/>
              </w:rPr>
            </w:pPr>
            <w:r w:rsidRPr="00A07B29">
              <w:rPr>
                <w:rFonts w:cs="Arial"/>
              </w:rPr>
              <w:t>-</w:t>
            </w:r>
          </w:p>
        </w:tc>
        <w:tc>
          <w:tcPr>
            <w:tcW w:w="1899" w:type="dxa"/>
            <w:vAlign w:val="center"/>
          </w:tcPr>
          <w:p w14:paraId="4EF88D52" w14:textId="4B395D35" w:rsidR="00A07B29" w:rsidRPr="00A07B29" w:rsidRDefault="00A07B29" w:rsidP="00A07B29">
            <w:pPr>
              <w:rPr>
                <w:rFonts w:cs="Arial"/>
              </w:rPr>
            </w:pPr>
            <w:r w:rsidRPr="00A07B29">
              <w:rPr>
                <w:rFonts w:cs="Arial"/>
              </w:rPr>
              <w:t>-</w:t>
            </w:r>
          </w:p>
        </w:tc>
      </w:tr>
      <w:tr w:rsidR="00A07B29" w14:paraId="36A880B2" w14:textId="77777777" w:rsidTr="00A07B29">
        <w:tc>
          <w:tcPr>
            <w:tcW w:w="1845" w:type="dxa"/>
            <w:vMerge w:val="restart"/>
          </w:tcPr>
          <w:p w14:paraId="64E60512" w14:textId="72B9A998" w:rsidR="00A07B29" w:rsidRPr="00A07B29" w:rsidRDefault="00A07B29" w:rsidP="00A07B29">
            <w:pPr>
              <w:rPr>
                <w:rFonts w:cs="Arial"/>
              </w:rPr>
            </w:pPr>
            <w:r w:rsidRPr="00A07B29">
              <w:rPr>
                <w:rFonts w:cs="Arial"/>
              </w:rPr>
              <w:t>Нарушения на бъбреците и пикочните пътища</w:t>
            </w:r>
          </w:p>
        </w:tc>
        <w:tc>
          <w:tcPr>
            <w:tcW w:w="2245" w:type="dxa"/>
          </w:tcPr>
          <w:p w14:paraId="675D6312" w14:textId="57AC2946" w:rsidR="00A07B29" w:rsidRPr="00A07B29" w:rsidRDefault="00A07B29" w:rsidP="00A07B29">
            <w:pPr>
              <w:rPr>
                <w:rFonts w:cs="Arial"/>
              </w:rPr>
            </w:pPr>
            <w:r w:rsidRPr="00A07B29">
              <w:rPr>
                <w:rFonts w:cs="Arial"/>
              </w:rPr>
              <w:t>Повишен креатинин в урината</w:t>
            </w:r>
          </w:p>
        </w:tc>
        <w:tc>
          <w:tcPr>
            <w:tcW w:w="1087" w:type="dxa"/>
          </w:tcPr>
          <w:p w14:paraId="04AE9A16" w14:textId="02B8426B" w:rsidR="00A07B29" w:rsidRPr="00A07B29" w:rsidRDefault="00A07B29" w:rsidP="00A07B29">
            <w:pPr>
              <w:rPr>
                <w:rFonts w:cs="Arial"/>
              </w:rPr>
            </w:pPr>
            <w:r w:rsidRPr="00A07B29">
              <w:rPr>
                <w:rFonts w:cs="Arial"/>
              </w:rPr>
              <w:t>нечести</w:t>
            </w:r>
          </w:p>
        </w:tc>
        <w:tc>
          <w:tcPr>
            <w:tcW w:w="1250" w:type="dxa"/>
          </w:tcPr>
          <w:p w14:paraId="3959EABA" w14:textId="71D8AA21" w:rsidR="00A07B29" w:rsidRPr="00A07B29" w:rsidRDefault="00A07B29" w:rsidP="00A07B29">
            <w:pPr>
              <w:rPr>
                <w:rFonts w:cs="Arial"/>
              </w:rPr>
            </w:pPr>
            <w:r w:rsidRPr="00A07B29">
              <w:rPr>
                <w:rFonts w:cs="Arial"/>
              </w:rPr>
              <w:t>-</w:t>
            </w:r>
          </w:p>
        </w:tc>
        <w:tc>
          <w:tcPr>
            <w:tcW w:w="1250" w:type="dxa"/>
            <w:vAlign w:val="bottom"/>
          </w:tcPr>
          <w:p w14:paraId="498EA5E8" w14:textId="2003BB17" w:rsidR="00A07B29" w:rsidRPr="00A07B29" w:rsidRDefault="00A07B29" w:rsidP="00A07B29">
            <w:pPr>
              <w:rPr>
                <w:rFonts w:cs="Arial"/>
              </w:rPr>
            </w:pPr>
            <w:r w:rsidRPr="00A07B29">
              <w:rPr>
                <w:rFonts w:cs="Arial"/>
              </w:rPr>
              <w:t>С неизвестна честота</w:t>
            </w:r>
          </w:p>
        </w:tc>
        <w:tc>
          <w:tcPr>
            <w:tcW w:w="1899" w:type="dxa"/>
          </w:tcPr>
          <w:p w14:paraId="007F81F0" w14:textId="4A2D1894" w:rsidR="00A07B29" w:rsidRPr="00A07B29" w:rsidRDefault="00A07B29" w:rsidP="00A07B29">
            <w:pPr>
              <w:rPr>
                <w:rFonts w:cs="Arial"/>
              </w:rPr>
            </w:pPr>
            <w:r w:rsidRPr="00A07B29">
              <w:rPr>
                <w:rFonts w:cs="Arial"/>
              </w:rPr>
              <w:t>-</w:t>
            </w:r>
          </w:p>
        </w:tc>
      </w:tr>
      <w:tr w:rsidR="00A07B29" w14:paraId="6DADC68E" w14:textId="77777777" w:rsidTr="00A07B29">
        <w:tc>
          <w:tcPr>
            <w:tcW w:w="1845" w:type="dxa"/>
            <w:vMerge/>
          </w:tcPr>
          <w:p w14:paraId="795E0274" w14:textId="77777777" w:rsidR="00A07B29" w:rsidRPr="00A07B29" w:rsidRDefault="00A07B29" w:rsidP="00A07B29">
            <w:pPr>
              <w:rPr>
                <w:rFonts w:cs="Arial"/>
              </w:rPr>
            </w:pPr>
          </w:p>
        </w:tc>
        <w:tc>
          <w:tcPr>
            <w:tcW w:w="2245" w:type="dxa"/>
            <w:vAlign w:val="bottom"/>
          </w:tcPr>
          <w:p w14:paraId="269126FC" w14:textId="3F14BA96" w:rsidR="00A07B29" w:rsidRPr="00A07B29" w:rsidRDefault="00A07B29" w:rsidP="00A07B29">
            <w:pPr>
              <w:rPr>
                <w:rFonts w:cs="Arial"/>
              </w:rPr>
            </w:pPr>
            <w:r w:rsidRPr="00A07B29">
              <w:rPr>
                <w:rFonts w:cs="Arial"/>
              </w:rPr>
              <w:t>Микционни нарушения</w:t>
            </w:r>
          </w:p>
        </w:tc>
        <w:tc>
          <w:tcPr>
            <w:tcW w:w="1087" w:type="dxa"/>
          </w:tcPr>
          <w:p w14:paraId="29915B5A" w14:textId="77777777" w:rsidR="00A07B29" w:rsidRPr="00A07B29" w:rsidRDefault="00A07B29" w:rsidP="00A07B29">
            <w:pPr>
              <w:rPr>
                <w:rFonts w:cs="Arial"/>
              </w:rPr>
            </w:pPr>
          </w:p>
        </w:tc>
        <w:tc>
          <w:tcPr>
            <w:tcW w:w="1250" w:type="dxa"/>
          </w:tcPr>
          <w:p w14:paraId="486A6250" w14:textId="1946D7A6" w:rsidR="00A07B29" w:rsidRPr="00A07B29" w:rsidRDefault="00A07B29" w:rsidP="00A07B29">
            <w:pPr>
              <w:rPr>
                <w:rFonts w:cs="Arial"/>
              </w:rPr>
            </w:pPr>
            <w:r w:rsidRPr="00A07B29">
              <w:rPr>
                <w:rFonts w:cs="Arial"/>
              </w:rPr>
              <w:t>нечести</w:t>
            </w:r>
          </w:p>
        </w:tc>
        <w:tc>
          <w:tcPr>
            <w:tcW w:w="1250" w:type="dxa"/>
          </w:tcPr>
          <w:p w14:paraId="344A7001" w14:textId="4DCBB5E6" w:rsidR="00A07B29" w:rsidRPr="00A07B29" w:rsidRDefault="00A07B29" w:rsidP="00A07B29">
            <w:pPr>
              <w:rPr>
                <w:rFonts w:cs="Arial"/>
              </w:rPr>
            </w:pPr>
            <w:r w:rsidRPr="00A07B29">
              <w:rPr>
                <w:rFonts w:cs="Arial"/>
              </w:rPr>
              <w:t>-</w:t>
            </w:r>
          </w:p>
        </w:tc>
        <w:tc>
          <w:tcPr>
            <w:tcW w:w="1899" w:type="dxa"/>
          </w:tcPr>
          <w:p w14:paraId="26B7A125" w14:textId="1B0E140B" w:rsidR="00A07B29" w:rsidRPr="00A07B29" w:rsidRDefault="00A07B29" w:rsidP="00A07B29">
            <w:pPr>
              <w:rPr>
                <w:rFonts w:cs="Arial"/>
              </w:rPr>
            </w:pPr>
            <w:r w:rsidRPr="00A07B29">
              <w:rPr>
                <w:rFonts w:cs="Arial"/>
              </w:rPr>
              <w:t>-</w:t>
            </w:r>
          </w:p>
        </w:tc>
      </w:tr>
      <w:tr w:rsidR="00A07B29" w14:paraId="1FA671A8" w14:textId="77777777" w:rsidTr="00A07B29">
        <w:tc>
          <w:tcPr>
            <w:tcW w:w="1845" w:type="dxa"/>
            <w:vMerge/>
          </w:tcPr>
          <w:p w14:paraId="3EA725AE" w14:textId="77777777" w:rsidR="00A07B29" w:rsidRPr="00A07B29" w:rsidRDefault="00A07B29" w:rsidP="00A07B29">
            <w:pPr>
              <w:rPr>
                <w:rFonts w:cs="Arial"/>
              </w:rPr>
            </w:pPr>
          </w:p>
        </w:tc>
        <w:tc>
          <w:tcPr>
            <w:tcW w:w="2245" w:type="dxa"/>
            <w:vAlign w:val="bottom"/>
          </w:tcPr>
          <w:p w14:paraId="2D5D53DC" w14:textId="0623BB86" w:rsidR="00A07B29" w:rsidRPr="00A07B29" w:rsidRDefault="00A07B29" w:rsidP="00A07B29">
            <w:pPr>
              <w:rPr>
                <w:rFonts w:cs="Arial"/>
              </w:rPr>
            </w:pPr>
            <w:r w:rsidRPr="00A07B29">
              <w:rPr>
                <w:rFonts w:cs="Arial"/>
              </w:rPr>
              <w:t>никтурия</w:t>
            </w:r>
          </w:p>
        </w:tc>
        <w:tc>
          <w:tcPr>
            <w:tcW w:w="1087" w:type="dxa"/>
            <w:vAlign w:val="center"/>
          </w:tcPr>
          <w:p w14:paraId="7066FBFB" w14:textId="23DDA8C5" w:rsidR="00A07B29" w:rsidRPr="00A07B29" w:rsidRDefault="00A07B29" w:rsidP="00A07B29">
            <w:pPr>
              <w:rPr>
                <w:rFonts w:cs="Arial"/>
              </w:rPr>
            </w:pPr>
            <w:r w:rsidRPr="00A07B29">
              <w:rPr>
                <w:rFonts w:cs="Arial"/>
              </w:rPr>
              <w:t>-</w:t>
            </w:r>
          </w:p>
        </w:tc>
        <w:tc>
          <w:tcPr>
            <w:tcW w:w="1250" w:type="dxa"/>
            <w:vAlign w:val="bottom"/>
          </w:tcPr>
          <w:p w14:paraId="39DDBCF4" w14:textId="09A0640A" w:rsidR="00A07B29" w:rsidRPr="00A07B29" w:rsidRDefault="00A07B29" w:rsidP="00A07B29">
            <w:pPr>
              <w:rPr>
                <w:rFonts w:cs="Arial"/>
              </w:rPr>
            </w:pPr>
            <w:r w:rsidRPr="00A07B29">
              <w:rPr>
                <w:rFonts w:cs="Arial"/>
              </w:rPr>
              <w:t>нечести</w:t>
            </w:r>
          </w:p>
        </w:tc>
        <w:tc>
          <w:tcPr>
            <w:tcW w:w="1250" w:type="dxa"/>
            <w:vAlign w:val="center"/>
          </w:tcPr>
          <w:p w14:paraId="0AA69E5B" w14:textId="692A7845" w:rsidR="00A07B29" w:rsidRPr="00A07B29" w:rsidRDefault="00A07B29" w:rsidP="00A07B29">
            <w:pPr>
              <w:rPr>
                <w:rFonts w:cs="Arial"/>
              </w:rPr>
            </w:pPr>
            <w:r w:rsidRPr="00A07B29">
              <w:rPr>
                <w:rFonts w:cs="Arial"/>
              </w:rPr>
              <w:t>-</w:t>
            </w:r>
          </w:p>
        </w:tc>
        <w:tc>
          <w:tcPr>
            <w:tcW w:w="1899" w:type="dxa"/>
            <w:vAlign w:val="bottom"/>
          </w:tcPr>
          <w:p w14:paraId="3515C800" w14:textId="1D54E874" w:rsidR="00A07B29" w:rsidRPr="00A07B29" w:rsidRDefault="00A07B29" w:rsidP="00A07B29">
            <w:pPr>
              <w:rPr>
                <w:rFonts w:cs="Arial"/>
              </w:rPr>
            </w:pPr>
            <w:r w:rsidRPr="00A07B29">
              <w:rPr>
                <w:rFonts w:cs="Arial"/>
              </w:rPr>
              <w:t>_ _ _ _</w:t>
            </w:r>
          </w:p>
        </w:tc>
      </w:tr>
      <w:tr w:rsidR="00A07B29" w14:paraId="59F045A7" w14:textId="77777777" w:rsidTr="00A07B29">
        <w:tc>
          <w:tcPr>
            <w:tcW w:w="1845" w:type="dxa"/>
            <w:vMerge/>
          </w:tcPr>
          <w:p w14:paraId="4F6302B6" w14:textId="77777777" w:rsidR="00A07B29" w:rsidRPr="00A07B29" w:rsidRDefault="00A07B29" w:rsidP="00A07B29">
            <w:pPr>
              <w:rPr>
                <w:rFonts w:cs="Arial"/>
              </w:rPr>
            </w:pPr>
          </w:p>
        </w:tc>
        <w:tc>
          <w:tcPr>
            <w:tcW w:w="2245" w:type="dxa"/>
            <w:vAlign w:val="bottom"/>
          </w:tcPr>
          <w:p w14:paraId="246BE14D" w14:textId="5D666781" w:rsidR="00A07B29" w:rsidRPr="00A07B29" w:rsidRDefault="00A07B29" w:rsidP="00A07B29">
            <w:pPr>
              <w:rPr>
                <w:rFonts w:cs="Arial"/>
              </w:rPr>
            </w:pPr>
            <w:r w:rsidRPr="00A07B29">
              <w:rPr>
                <w:rFonts w:cs="Arial"/>
              </w:rPr>
              <w:t>полакиурия</w:t>
            </w:r>
          </w:p>
        </w:tc>
        <w:tc>
          <w:tcPr>
            <w:tcW w:w="1087" w:type="dxa"/>
            <w:vAlign w:val="bottom"/>
          </w:tcPr>
          <w:p w14:paraId="59AF1100" w14:textId="3C9DB700" w:rsidR="00A07B29" w:rsidRPr="00A07B29" w:rsidRDefault="00A07B29" w:rsidP="00A07B29">
            <w:pPr>
              <w:rPr>
                <w:rFonts w:cs="Arial"/>
              </w:rPr>
            </w:pPr>
            <w:r w:rsidRPr="00A07B29">
              <w:rPr>
                <w:rFonts w:cs="Arial"/>
              </w:rPr>
              <w:t>чести</w:t>
            </w:r>
          </w:p>
        </w:tc>
        <w:tc>
          <w:tcPr>
            <w:tcW w:w="1250" w:type="dxa"/>
            <w:vAlign w:val="bottom"/>
          </w:tcPr>
          <w:p w14:paraId="2C2C1886" w14:textId="09824D80" w:rsidR="00A07B29" w:rsidRPr="00A07B29" w:rsidRDefault="00A07B29" w:rsidP="00A07B29">
            <w:pPr>
              <w:rPr>
                <w:rFonts w:cs="Arial"/>
              </w:rPr>
            </w:pPr>
            <w:r w:rsidRPr="00A07B29">
              <w:rPr>
                <w:rFonts w:cs="Arial"/>
              </w:rPr>
              <w:t>нечести</w:t>
            </w:r>
          </w:p>
        </w:tc>
        <w:tc>
          <w:tcPr>
            <w:tcW w:w="1250" w:type="dxa"/>
            <w:vAlign w:val="bottom"/>
          </w:tcPr>
          <w:p w14:paraId="32B59942" w14:textId="66E3DA73" w:rsidR="00A07B29" w:rsidRPr="00A07B29" w:rsidRDefault="00A07B29" w:rsidP="00A07B29">
            <w:pPr>
              <w:rPr>
                <w:rFonts w:cs="Arial"/>
              </w:rPr>
            </w:pPr>
            <w:r w:rsidRPr="00A07B29">
              <w:rPr>
                <w:rFonts w:cs="Arial"/>
              </w:rPr>
              <w:t>-</w:t>
            </w:r>
          </w:p>
        </w:tc>
        <w:tc>
          <w:tcPr>
            <w:tcW w:w="1899" w:type="dxa"/>
          </w:tcPr>
          <w:p w14:paraId="7BC544E0" w14:textId="77777777" w:rsidR="00A07B29" w:rsidRPr="00A07B29" w:rsidRDefault="00A07B29" w:rsidP="00A07B29">
            <w:pPr>
              <w:rPr>
                <w:rFonts w:cs="Arial"/>
              </w:rPr>
            </w:pPr>
          </w:p>
        </w:tc>
      </w:tr>
      <w:tr w:rsidR="00A07B29" w14:paraId="366FEA35" w14:textId="77777777" w:rsidTr="00A07B29">
        <w:tc>
          <w:tcPr>
            <w:tcW w:w="1845" w:type="dxa"/>
            <w:vMerge/>
          </w:tcPr>
          <w:p w14:paraId="71ACF04E" w14:textId="77777777" w:rsidR="00A07B29" w:rsidRPr="00A07B29" w:rsidRDefault="00A07B29" w:rsidP="00A07B29">
            <w:pPr>
              <w:rPr>
                <w:rFonts w:cs="Arial"/>
              </w:rPr>
            </w:pPr>
          </w:p>
        </w:tc>
        <w:tc>
          <w:tcPr>
            <w:tcW w:w="2245" w:type="dxa"/>
          </w:tcPr>
          <w:p w14:paraId="128BDBF9" w14:textId="4E405B66" w:rsidR="00A07B29" w:rsidRPr="00A07B29" w:rsidRDefault="00A07B29" w:rsidP="00A07B29">
            <w:pPr>
              <w:rPr>
                <w:rFonts w:cs="Arial"/>
              </w:rPr>
            </w:pPr>
            <w:r w:rsidRPr="00A07B29">
              <w:rPr>
                <w:rFonts w:cs="Arial"/>
              </w:rPr>
              <w:t>Бъбречна дисфункция</w:t>
            </w:r>
          </w:p>
        </w:tc>
        <w:tc>
          <w:tcPr>
            <w:tcW w:w="1087" w:type="dxa"/>
          </w:tcPr>
          <w:p w14:paraId="1A8287D9" w14:textId="15FF27EE" w:rsidR="00A07B29" w:rsidRPr="00A07B29" w:rsidRDefault="00A07B29" w:rsidP="00A07B29">
            <w:pPr>
              <w:rPr>
                <w:rFonts w:cs="Arial"/>
              </w:rPr>
            </w:pPr>
            <w:r w:rsidRPr="00A07B29">
              <w:rPr>
                <w:rFonts w:cs="Arial"/>
              </w:rPr>
              <w:t>-</w:t>
            </w:r>
          </w:p>
        </w:tc>
        <w:tc>
          <w:tcPr>
            <w:tcW w:w="1250" w:type="dxa"/>
          </w:tcPr>
          <w:p w14:paraId="1CA23FA4" w14:textId="77777777" w:rsidR="00A07B29" w:rsidRPr="00A07B29" w:rsidRDefault="00A07B29" w:rsidP="00A07B29">
            <w:pPr>
              <w:rPr>
                <w:rFonts w:cs="Arial"/>
              </w:rPr>
            </w:pPr>
          </w:p>
        </w:tc>
        <w:tc>
          <w:tcPr>
            <w:tcW w:w="1250" w:type="dxa"/>
          </w:tcPr>
          <w:p w14:paraId="177025B6" w14:textId="77777777" w:rsidR="00A07B29" w:rsidRPr="00A07B29" w:rsidRDefault="00A07B29" w:rsidP="00A07B29">
            <w:pPr>
              <w:rPr>
                <w:rFonts w:cs="Arial"/>
              </w:rPr>
            </w:pPr>
          </w:p>
        </w:tc>
        <w:tc>
          <w:tcPr>
            <w:tcW w:w="1899" w:type="dxa"/>
            <w:vAlign w:val="bottom"/>
          </w:tcPr>
          <w:p w14:paraId="44637442" w14:textId="78ABA10F" w:rsidR="00A07B29" w:rsidRPr="00A07B29" w:rsidRDefault="00A07B29" w:rsidP="00A07B29">
            <w:pPr>
              <w:rPr>
                <w:rFonts w:cs="Arial"/>
              </w:rPr>
            </w:pPr>
            <w:r w:rsidRPr="00A07B29">
              <w:rPr>
                <w:rFonts w:cs="Arial"/>
              </w:rPr>
              <w:t>С неизвестна честота</w:t>
            </w:r>
          </w:p>
        </w:tc>
      </w:tr>
      <w:tr w:rsidR="00A07B29" w14:paraId="1A160183" w14:textId="77777777" w:rsidTr="00A07B29">
        <w:tc>
          <w:tcPr>
            <w:tcW w:w="1845" w:type="dxa"/>
            <w:vMerge/>
          </w:tcPr>
          <w:p w14:paraId="7E78D21C" w14:textId="77777777" w:rsidR="00A07B29" w:rsidRPr="00A07B29" w:rsidRDefault="00A07B29" w:rsidP="00A07B29">
            <w:pPr>
              <w:rPr>
                <w:rFonts w:cs="Arial"/>
              </w:rPr>
            </w:pPr>
          </w:p>
        </w:tc>
        <w:tc>
          <w:tcPr>
            <w:tcW w:w="2245" w:type="dxa"/>
            <w:vAlign w:val="bottom"/>
          </w:tcPr>
          <w:p w14:paraId="7C217AB9" w14:textId="6B4EC737" w:rsidR="00A07B29" w:rsidRPr="00A07B29" w:rsidRDefault="00A07B29" w:rsidP="00A07B29">
            <w:pPr>
              <w:rPr>
                <w:rFonts w:cs="Arial"/>
              </w:rPr>
            </w:pPr>
            <w:r w:rsidRPr="00A07B29">
              <w:rPr>
                <w:rFonts w:cs="Arial"/>
              </w:rPr>
              <w:t>Остра бъбречна недостатъчност</w:t>
            </w:r>
          </w:p>
        </w:tc>
        <w:tc>
          <w:tcPr>
            <w:tcW w:w="1087" w:type="dxa"/>
          </w:tcPr>
          <w:p w14:paraId="2B6E0378" w14:textId="483D721B" w:rsidR="00A07B29" w:rsidRPr="00A07B29" w:rsidRDefault="00A07B29" w:rsidP="00A07B29">
            <w:pPr>
              <w:rPr>
                <w:rFonts w:cs="Arial"/>
              </w:rPr>
            </w:pPr>
            <w:r w:rsidRPr="00A07B29">
              <w:rPr>
                <w:rFonts w:cs="Arial"/>
              </w:rPr>
              <w:t>нечести</w:t>
            </w:r>
          </w:p>
        </w:tc>
        <w:tc>
          <w:tcPr>
            <w:tcW w:w="1250" w:type="dxa"/>
          </w:tcPr>
          <w:p w14:paraId="3687DA9A" w14:textId="784F49A6" w:rsidR="00A07B29" w:rsidRPr="00A07B29" w:rsidRDefault="00A07B29" w:rsidP="00A07B29">
            <w:pPr>
              <w:rPr>
                <w:rFonts w:cs="Arial"/>
              </w:rPr>
            </w:pPr>
            <w:r w:rsidRPr="00A07B29">
              <w:rPr>
                <w:rFonts w:cs="Arial"/>
              </w:rPr>
              <w:t>-</w:t>
            </w:r>
          </w:p>
        </w:tc>
        <w:tc>
          <w:tcPr>
            <w:tcW w:w="1250" w:type="dxa"/>
          </w:tcPr>
          <w:p w14:paraId="14DA0EC7" w14:textId="77777777" w:rsidR="00A07B29" w:rsidRPr="00A07B29" w:rsidRDefault="00A07B29" w:rsidP="00A07B29">
            <w:pPr>
              <w:rPr>
                <w:rFonts w:cs="Arial"/>
              </w:rPr>
            </w:pPr>
          </w:p>
        </w:tc>
        <w:tc>
          <w:tcPr>
            <w:tcW w:w="1899" w:type="dxa"/>
            <w:vAlign w:val="bottom"/>
          </w:tcPr>
          <w:p w14:paraId="0C75B10D" w14:textId="14C96F53" w:rsidR="00A07B29" w:rsidRPr="00A07B29" w:rsidRDefault="00A07B29" w:rsidP="00A07B29">
            <w:pPr>
              <w:rPr>
                <w:rFonts w:cs="Arial"/>
              </w:rPr>
            </w:pPr>
            <w:r w:rsidRPr="00A07B29">
              <w:rPr>
                <w:rFonts w:cs="Arial"/>
              </w:rPr>
              <w:t>С неизвестна честота</w:t>
            </w:r>
          </w:p>
        </w:tc>
      </w:tr>
      <w:tr w:rsidR="00A07B29" w14:paraId="08FEC1C7" w14:textId="77777777" w:rsidTr="00A07B29">
        <w:tc>
          <w:tcPr>
            <w:tcW w:w="1845" w:type="dxa"/>
            <w:vMerge/>
          </w:tcPr>
          <w:p w14:paraId="5944C47F" w14:textId="77777777" w:rsidR="00A07B29" w:rsidRPr="00A07B29" w:rsidRDefault="00A07B29" w:rsidP="00A07B29">
            <w:pPr>
              <w:rPr>
                <w:rFonts w:cs="Arial"/>
              </w:rPr>
            </w:pPr>
          </w:p>
        </w:tc>
        <w:tc>
          <w:tcPr>
            <w:tcW w:w="2245" w:type="dxa"/>
          </w:tcPr>
          <w:p w14:paraId="3E332809" w14:textId="0EC08D1C" w:rsidR="00A07B29" w:rsidRPr="00A07B29" w:rsidRDefault="00A07B29" w:rsidP="00A07B29">
            <w:pPr>
              <w:rPr>
                <w:rFonts w:cs="Arial"/>
              </w:rPr>
            </w:pPr>
            <w:r w:rsidRPr="00A07B29">
              <w:rPr>
                <w:rFonts w:cs="Arial"/>
              </w:rPr>
              <w:t>Бъбречна недостатъчност</w:t>
            </w:r>
          </w:p>
        </w:tc>
        <w:tc>
          <w:tcPr>
            <w:tcW w:w="1087" w:type="dxa"/>
          </w:tcPr>
          <w:p w14:paraId="4B93AA53" w14:textId="0BF2295E" w:rsidR="00A07B29" w:rsidRPr="00A07B29" w:rsidRDefault="00A07B29" w:rsidP="00A07B29">
            <w:pPr>
              <w:rPr>
                <w:rFonts w:cs="Arial"/>
              </w:rPr>
            </w:pPr>
            <w:r w:rsidRPr="00A07B29">
              <w:rPr>
                <w:rFonts w:cs="Arial"/>
              </w:rPr>
              <w:t>-</w:t>
            </w:r>
          </w:p>
        </w:tc>
        <w:tc>
          <w:tcPr>
            <w:tcW w:w="1250" w:type="dxa"/>
          </w:tcPr>
          <w:p w14:paraId="7AFA0FCF" w14:textId="6429A57B" w:rsidR="00A07B29" w:rsidRPr="00A07B29" w:rsidRDefault="00A07B29" w:rsidP="00A07B29">
            <w:pPr>
              <w:rPr>
                <w:rFonts w:cs="Arial"/>
              </w:rPr>
            </w:pPr>
            <w:r w:rsidRPr="00A07B29">
              <w:rPr>
                <w:rFonts w:cs="Arial"/>
              </w:rPr>
              <w:t>-</w:t>
            </w:r>
          </w:p>
        </w:tc>
        <w:tc>
          <w:tcPr>
            <w:tcW w:w="1250" w:type="dxa"/>
            <w:vAlign w:val="bottom"/>
          </w:tcPr>
          <w:p w14:paraId="663D7A59" w14:textId="2CBE5193" w:rsidR="00A07B29" w:rsidRPr="00A07B29" w:rsidRDefault="00A07B29" w:rsidP="00A07B29">
            <w:pPr>
              <w:rPr>
                <w:rFonts w:cs="Arial"/>
              </w:rPr>
            </w:pPr>
            <w:r w:rsidRPr="00A07B29">
              <w:rPr>
                <w:rFonts w:cs="Arial"/>
              </w:rPr>
              <w:t>С неизвестна честота</w:t>
            </w:r>
          </w:p>
        </w:tc>
        <w:tc>
          <w:tcPr>
            <w:tcW w:w="1899" w:type="dxa"/>
          </w:tcPr>
          <w:p w14:paraId="5F8B95CD" w14:textId="1C4C51D7" w:rsidR="00A07B29" w:rsidRPr="00A07B29" w:rsidRDefault="00A07B29" w:rsidP="00A07B29">
            <w:pPr>
              <w:rPr>
                <w:rFonts w:cs="Arial"/>
              </w:rPr>
            </w:pPr>
            <w:r w:rsidRPr="00A07B29">
              <w:rPr>
                <w:rFonts w:cs="Arial"/>
              </w:rPr>
              <w:t>Редки</w:t>
            </w:r>
          </w:p>
        </w:tc>
      </w:tr>
      <w:tr w:rsidR="00A07B29" w14:paraId="42484155" w14:textId="77777777" w:rsidTr="00A07B29">
        <w:tc>
          <w:tcPr>
            <w:tcW w:w="1845" w:type="dxa"/>
            <w:vMerge w:val="restart"/>
            <w:vAlign w:val="bottom"/>
          </w:tcPr>
          <w:p w14:paraId="305C9CC7" w14:textId="36EC6BFD" w:rsidR="00A07B29" w:rsidRPr="00A07B29" w:rsidRDefault="00A07B29" w:rsidP="00A07B29">
            <w:pPr>
              <w:rPr>
                <w:rFonts w:cs="Arial"/>
              </w:rPr>
            </w:pPr>
            <w:r w:rsidRPr="00A07B29">
              <w:rPr>
                <w:rFonts w:cs="Arial"/>
              </w:rPr>
              <w:t>Нарушения на възпроизводите лната система и гърдата</w:t>
            </w:r>
          </w:p>
        </w:tc>
        <w:tc>
          <w:tcPr>
            <w:tcW w:w="2245" w:type="dxa"/>
            <w:vAlign w:val="bottom"/>
          </w:tcPr>
          <w:p w14:paraId="6BF73B95" w14:textId="26F79C4F" w:rsidR="00A07B29" w:rsidRPr="00A07B29" w:rsidRDefault="00A07B29" w:rsidP="00A07B29">
            <w:pPr>
              <w:rPr>
                <w:rFonts w:cs="Arial"/>
              </w:rPr>
            </w:pPr>
            <w:r w:rsidRPr="00A07B29">
              <w:rPr>
                <w:rFonts w:cs="Arial"/>
              </w:rPr>
              <w:t>Импотентност</w:t>
            </w:r>
          </w:p>
        </w:tc>
        <w:tc>
          <w:tcPr>
            <w:tcW w:w="1087" w:type="dxa"/>
            <w:vAlign w:val="bottom"/>
          </w:tcPr>
          <w:p w14:paraId="06B5B34D" w14:textId="04343C8C" w:rsidR="00A07B29" w:rsidRPr="00A07B29" w:rsidRDefault="00A07B29" w:rsidP="00A07B29">
            <w:pPr>
              <w:rPr>
                <w:rFonts w:cs="Arial"/>
              </w:rPr>
            </w:pPr>
            <w:r w:rsidRPr="00A07B29">
              <w:rPr>
                <w:rFonts w:cs="Arial"/>
              </w:rPr>
              <w:t>нечести</w:t>
            </w:r>
          </w:p>
        </w:tc>
        <w:tc>
          <w:tcPr>
            <w:tcW w:w="1250" w:type="dxa"/>
            <w:vAlign w:val="bottom"/>
          </w:tcPr>
          <w:p w14:paraId="03AC414E" w14:textId="63038306" w:rsidR="00A07B29" w:rsidRPr="00A07B29" w:rsidRDefault="00A07B29" w:rsidP="00A07B29">
            <w:pPr>
              <w:rPr>
                <w:rFonts w:cs="Arial"/>
              </w:rPr>
            </w:pPr>
            <w:r w:rsidRPr="00A07B29">
              <w:rPr>
                <w:rFonts w:cs="Arial"/>
              </w:rPr>
              <w:t>нечести</w:t>
            </w:r>
          </w:p>
        </w:tc>
        <w:tc>
          <w:tcPr>
            <w:tcW w:w="1250" w:type="dxa"/>
          </w:tcPr>
          <w:p w14:paraId="025206E3" w14:textId="77777777" w:rsidR="00A07B29" w:rsidRPr="00A07B29" w:rsidRDefault="00A07B29" w:rsidP="00A07B29">
            <w:pPr>
              <w:rPr>
                <w:rFonts w:cs="Arial"/>
              </w:rPr>
            </w:pPr>
          </w:p>
        </w:tc>
        <w:tc>
          <w:tcPr>
            <w:tcW w:w="1899" w:type="dxa"/>
            <w:vAlign w:val="bottom"/>
          </w:tcPr>
          <w:p w14:paraId="1FDED2C3" w14:textId="18C677EA" w:rsidR="00A07B29" w:rsidRPr="00A07B29" w:rsidRDefault="00A07B29" w:rsidP="00A07B29">
            <w:pPr>
              <w:rPr>
                <w:rFonts w:cs="Arial"/>
              </w:rPr>
            </w:pPr>
            <w:r w:rsidRPr="00A07B29">
              <w:rPr>
                <w:rFonts w:cs="Arial"/>
              </w:rPr>
              <w:t>чести</w:t>
            </w:r>
          </w:p>
        </w:tc>
      </w:tr>
      <w:tr w:rsidR="00A07B29" w14:paraId="68025C2A" w14:textId="77777777" w:rsidTr="00A07B29">
        <w:tc>
          <w:tcPr>
            <w:tcW w:w="1845" w:type="dxa"/>
            <w:vMerge/>
            <w:vAlign w:val="bottom"/>
          </w:tcPr>
          <w:p w14:paraId="68FF3716" w14:textId="77777777" w:rsidR="00A07B29" w:rsidRPr="00A07B29" w:rsidRDefault="00A07B29" w:rsidP="00A07B29">
            <w:pPr>
              <w:rPr>
                <w:rFonts w:cs="Arial"/>
              </w:rPr>
            </w:pPr>
          </w:p>
        </w:tc>
        <w:tc>
          <w:tcPr>
            <w:tcW w:w="2245" w:type="dxa"/>
          </w:tcPr>
          <w:p w14:paraId="21F145B3" w14:textId="10F313B8" w:rsidR="00A07B29" w:rsidRPr="00A07B29" w:rsidRDefault="00A07B29" w:rsidP="00A07B29">
            <w:pPr>
              <w:rPr>
                <w:rFonts w:cs="Arial"/>
              </w:rPr>
            </w:pPr>
            <w:r w:rsidRPr="00A07B29">
              <w:rPr>
                <w:rFonts w:cs="Arial"/>
              </w:rPr>
              <w:t>гинекомастия</w:t>
            </w:r>
          </w:p>
        </w:tc>
        <w:tc>
          <w:tcPr>
            <w:tcW w:w="1087" w:type="dxa"/>
          </w:tcPr>
          <w:p w14:paraId="400B9D6C" w14:textId="77777777" w:rsidR="00A07B29" w:rsidRPr="00A07B29" w:rsidRDefault="00A07B29" w:rsidP="00A07B29">
            <w:pPr>
              <w:rPr>
                <w:rFonts w:cs="Arial"/>
              </w:rPr>
            </w:pPr>
          </w:p>
        </w:tc>
        <w:tc>
          <w:tcPr>
            <w:tcW w:w="1250" w:type="dxa"/>
          </w:tcPr>
          <w:p w14:paraId="18A31752" w14:textId="584826CD" w:rsidR="00A07B29" w:rsidRPr="00A07B29" w:rsidRDefault="00A07B29" w:rsidP="00A07B29">
            <w:pPr>
              <w:rPr>
                <w:rFonts w:cs="Arial"/>
              </w:rPr>
            </w:pPr>
            <w:r w:rsidRPr="00A07B29">
              <w:rPr>
                <w:rFonts w:cs="Arial"/>
              </w:rPr>
              <w:t>нечести</w:t>
            </w:r>
          </w:p>
        </w:tc>
        <w:tc>
          <w:tcPr>
            <w:tcW w:w="1250" w:type="dxa"/>
          </w:tcPr>
          <w:p w14:paraId="43C26B85" w14:textId="77777777" w:rsidR="00A07B29" w:rsidRPr="00A07B29" w:rsidRDefault="00A07B29" w:rsidP="00A07B29">
            <w:pPr>
              <w:rPr>
                <w:rFonts w:cs="Arial"/>
              </w:rPr>
            </w:pPr>
          </w:p>
        </w:tc>
        <w:tc>
          <w:tcPr>
            <w:tcW w:w="1899" w:type="dxa"/>
          </w:tcPr>
          <w:p w14:paraId="14A3B924" w14:textId="77777777" w:rsidR="00A07B29" w:rsidRPr="00A07B29" w:rsidRDefault="00A07B29" w:rsidP="00A07B29">
            <w:pPr>
              <w:rPr>
                <w:rFonts w:cs="Arial"/>
              </w:rPr>
            </w:pPr>
          </w:p>
        </w:tc>
      </w:tr>
      <w:tr w:rsidR="00A07B29" w14:paraId="4A00140F" w14:textId="77777777" w:rsidTr="00A07B29">
        <w:tc>
          <w:tcPr>
            <w:tcW w:w="1845" w:type="dxa"/>
            <w:vMerge w:val="restart"/>
          </w:tcPr>
          <w:p w14:paraId="3D96990A" w14:textId="63055FB6" w:rsidR="00A07B29" w:rsidRPr="00A07B29" w:rsidRDefault="00A07B29" w:rsidP="00A07B29">
            <w:pPr>
              <w:rPr>
                <w:rFonts w:cs="Arial"/>
              </w:rPr>
            </w:pPr>
            <w:r w:rsidRPr="00A07B29">
              <w:rPr>
                <w:rFonts w:cs="Arial"/>
              </w:rPr>
              <w:t>Общи нарушения и ефекти на мястото на приложение</w:t>
            </w:r>
          </w:p>
        </w:tc>
        <w:tc>
          <w:tcPr>
            <w:tcW w:w="2245" w:type="dxa"/>
            <w:vAlign w:val="bottom"/>
          </w:tcPr>
          <w:p w14:paraId="5579F00B" w14:textId="6035AFC4" w:rsidR="00A07B29" w:rsidRPr="00A07B29" w:rsidRDefault="00A07B29" w:rsidP="00A07B29">
            <w:pPr>
              <w:rPr>
                <w:rFonts w:cs="Arial"/>
              </w:rPr>
            </w:pPr>
            <w:r w:rsidRPr="00A07B29">
              <w:rPr>
                <w:rFonts w:cs="Arial"/>
              </w:rPr>
              <w:t>Абазия, нарушения в походката</w:t>
            </w:r>
          </w:p>
        </w:tc>
        <w:tc>
          <w:tcPr>
            <w:tcW w:w="1087" w:type="dxa"/>
          </w:tcPr>
          <w:p w14:paraId="41FAC6EA" w14:textId="06A4EC91" w:rsidR="00A07B29" w:rsidRPr="00A07B29" w:rsidRDefault="00A07B29" w:rsidP="00A07B29">
            <w:pPr>
              <w:rPr>
                <w:rFonts w:cs="Arial"/>
              </w:rPr>
            </w:pPr>
            <w:r w:rsidRPr="00A07B29">
              <w:rPr>
                <w:rFonts w:cs="Arial"/>
              </w:rPr>
              <w:t>нечести</w:t>
            </w:r>
          </w:p>
        </w:tc>
        <w:tc>
          <w:tcPr>
            <w:tcW w:w="1250" w:type="dxa"/>
          </w:tcPr>
          <w:p w14:paraId="4CADCE95" w14:textId="77777777" w:rsidR="00A07B29" w:rsidRPr="00A07B29" w:rsidRDefault="00A07B29" w:rsidP="00A07B29">
            <w:pPr>
              <w:rPr>
                <w:rFonts w:cs="Arial"/>
              </w:rPr>
            </w:pPr>
          </w:p>
        </w:tc>
        <w:tc>
          <w:tcPr>
            <w:tcW w:w="1250" w:type="dxa"/>
          </w:tcPr>
          <w:p w14:paraId="42DB0039" w14:textId="00141B8B" w:rsidR="00A07B29" w:rsidRPr="00A07B29" w:rsidRDefault="00A07B29" w:rsidP="00A07B29">
            <w:pPr>
              <w:rPr>
                <w:rFonts w:cs="Arial"/>
              </w:rPr>
            </w:pPr>
            <w:r w:rsidRPr="00A07B29">
              <w:rPr>
                <w:rFonts w:cs="Arial"/>
              </w:rPr>
              <w:t>-</w:t>
            </w:r>
          </w:p>
        </w:tc>
        <w:tc>
          <w:tcPr>
            <w:tcW w:w="1899" w:type="dxa"/>
          </w:tcPr>
          <w:p w14:paraId="66A4593B" w14:textId="77777777" w:rsidR="00A07B29" w:rsidRPr="00A07B29" w:rsidRDefault="00A07B29" w:rsidP="00A07B29">
            <w:pPr>
              <w:rPr>
                <w:rFonts w:cs="Arial"/>
              </w:rPr>
            </w:pPr>
          </w:p>
        </w:tc>
      </w:tr>
      <w:tr w:rsidR="00A07B29" w14:paraId="126599FB" w14:textId="77777777" w:rsidTr="00A07B29">
        <w:tc>
          <w:tcPr>
            <w:tcW w:w="1845" w:type="dxa"/>
            <w:vMerge/>
          </w:tcPr>
          <w:p w14:paraId="000E654F" w14:textId="77777777" w:rsidR="00A07B29" w:rsidRPr="00A07B29" w:rsidRDefault="00A07B29" w:rsidP="00A07B29">
            <w:pPr>
              <w:rPr>
                <w:rFonts w:cs="Arial"/>
              </w:rPr>
            </w:pPr>
          </w:p>
        </w:tc>
        <w:tc>
          <w:tcPr>
            <w:tcW w:w="2245" w:type="dxa"/>
          </w:tcPr>
          <w:p w14:paraId="435143B8" w14:textId="1E716510" w:rsidR="00A07B29" w:rsidRPr="00A07B29" w:rsidRDefault="00A07B29" w:rsidP="00A07B29">
            <w:pPr>
              <w:rPr>
                <w:rFonts w:cs="Arial"/>
              </w:rPr>
            </w:pPr>
            <w:r w:rsidRPr="00A07B29">
              <w:rPr>
                <w:rFonts w:cs="Arial"/>
              </w:rPr>
              <w:t>астения</w:t>
            </w:r>
          </w:p>
        </w:tc>
        <w:tc>
          <w:tcPr>
            <w:tcW w:w="1087" w:type="dxa"/>
          </w:tcPr>
          <w:p w14:paraId="1F9FB048" w14:textId="7F3EC7D0" w:rsidR="00A07B29" w:rsidRPr="00A07B29" w:rsidRDefault="00A07B29" w:rsidP="00A07B29">
            <w:pPr>
              <w:rPr>
                <w:rFonts w:cs="Arial"/>
              </w:rPr>
            </w:pPr>
            <w:r w:rsidRPr="00A07B29">
              <w:rPr>
                <w:rFonts w:cs="Arial"/>
              </w:rPr>
              <w:t>нечести</w:t>
            </w:r>
          </w:p>
        </w:tc>
        <w:tc>
          <w:tcPr>
            <w:tcW w:w="1250" w:type="dxa"/>
          </w:tcPr>
          <w:p w14:paraId="4C3A7161" w14:textId="26847C76" w:rsidR="00A07B29" w:rsidRPr="00A07B29" w:rsidRDefault="00A07B29" w:rsidP="00A07B29">
            <w:pPr>
              <w:rPr>
                <w:rFonts w:cs="Arial"/>
              </w:rPr>
            </w:pPr>
            <w:r w:rsidRPr="00A07B29">
              <w:rPr>
                <w:rFonts w:cs="Arial"/>
              </w:rPr>
              <w:t>нечести</w:t>
            </w:r>
          </w:p>
        </w:tc>
        <w:tc>
          <w:tcPr>
            <w:tcW w:w="1250" w:type="dxa"/>
          </w:tcPr>
          <w:p w14:paraId="791C6B0E" w14:textId="77777777" w:rsidR="00A07B29" w:rsidRPr="00A07B29" w:rsidRDefault="00A07B29" w:rsidP="00A07B29">
            <w:pPr>
              <w:rPr>
                <w:rFonts w:cs="Arial"/>
              </w:rPr>
            </w:pPr>
          </w:p>
        </w:tc>
        <w:tc>
          <w:tcPr>
            <w:tcW w:w="1899" w:type="dxa"/>
          </w:tcPr>
          <w:p w14:paraId="43A7851F" w14:textId="77777777" w:rsidR="00A07B29" w:rsidRPr="00A07B29" w:rsidRDefault="00A07B29" w:rsidP="00A07B29">
            <w:pPr>
              <w:rPr>
                <w:rFonts w:cs="Arial"/>
              </w:rPr>
            </w:pPr>
            <w:r w:rsidRPr="00A07B29">
              <w:rPr>
                <w:rFonts w:cs="Arial"/>
              </w:rPr>
              <w:t>С неизвестна</w:t>
            </w:r>
          </w:p>
          <w:p w14:paraId="5243E99A" w14:textId="0CAAD054" w:rsidR="00A07B29" w:rsidRPr="00A07B29" w:rsidRDefault="00A07B29" w:rsidP="00A07B29">
            <w:pPr>
              <w:rPr>
                <w:rFonts w:cs="Arial"/>
              </w:rPr>
            </w:pPr>
            <w:r w:rsidRPr="00A07B29">
              <w:rPr>
                <w:rFonts w:cs="Arial"/>
              </w:rPr>
              <w:t>честота</w:t>
            </w:r>
          </w:p>
        </w:tc>
      </w:tr>
      <w:tr w:rsidR="00A07B29" w14:paraId="6FF21796" w14:textId="77777777" w:rsidTr="00A07B29">
        <w:tc>
          <w:tcPr>
            <w:tcW w:w="1845" w:type="dxa"/>
            <w:vMerge/>
          </w:tcPr>
          <w:p w14:paraId="5ED0EE46" w14:textId="77777777" w:rsidR="00A07B29" w:rsidRPr="00A07B29" w:rsidRDefault="00A07B29" w:rsidP="00A07B29">
            <w:pPr>
              <w:rPr>
                <w:rFonts w:cs="Arial"/>
              </w:rPr>
            </w:pPr>
          </w:p>
        </w:tc>
        <w:tc>
          <w:tcPr>
            <w:tcW w:w="2245" w:type="dxa"/>
            <w:vAlign w:val="bottom"/>
          </w:tcPr>
          <w:p w14:paraId="1051E732" w14:textId="1006E6BC" w:rsidR="00A07B29" w:rsidRPr="00A07B29" w:rsidRDefault="00A07B29" w:rsidP="00A07B29">
            <w:pPr>
              <w:rPr>
                <w:rFonts w:cs="Arial"/>
              </w:rPr>
            </w:pPr>
            <w:r w:rsidRPr="00A07B29">
              <w:rPr>
                <w:rFonts w:cs="Arial"/>
              </w:rPr>
              <w:t>Дискомфорт, неразположение</w:t>
            </w:r>
          </w:p>
        </w:tc>
        <w:tc>
          <w:tcPr>
            <w:tcW w:w="1087" w:type="dxa"/>
          </w:tcPr>
          <w:p w14:paraId="311F34FE" w14:textId="73CE60F5" w:rsidR="00A07B29" w:rsidRPr="00A07B29" w:rsidRDefault="00A07B29" w:rsidP="00A07B29">
            <w:pPr>
              <w:rPr>
                <w:rFonts w:cs="Arial"/>
              </w:rPr>
            </w:pPr>
            <w:r w:rsidRPr="00A07B29">
              <w:rPr>
                <w:rFonts w:cs="Arial"/>
              </w:rPr>
              <w:t>нечести</w:t>
            </w:r>
          </w:p>
        </w:tc>
        <w:tc>
          <w:tcPr>
            <w:tcW w:w="1250" w:type="dxa"/>
          </w:tcPr>
          <w:p w14:paraId="1540C739" w14:textId="4F6A8CB7" w:rsidR="00A07B29" w:rsidRPr="00A07B29" w:rsidRDefault="00A07B29" w:rsidP="00A07B29">
            <w:pPr>
              <w:rPr>
                <w:rFonts w:cs="Arial"/>
              </w:rPr>
            </w:pPr>
            <w:r w:rsidRPr="00A07B29">
              <w:rPr>
                <w:rFonts w:cs="Arial"/>
              </w:rPr>
              <w:t>нечести</w:t>
            </w:r>
          </w:p>
        </w:tc>
        <w:tc>
          <w:tcPr>
            <w:tcW w:w="1250" w:type="dxa"/>
          </w:tcPr>
          <w:p w14:paraId="71278C1A" w14:textId="77777777" w:rsidR="00A07B29" w:rsidRPr="00A07B29" w:rsidRDefault="00A07B29" w:rsidP="00A07B29">
            <w:pPr>
              <w:rPr>
                <w:rFonts w:cs="Arial"/>
              </w:rPr>
            </w:pPr>
          </w:p>
        </w:tc>
        <w:tc>
          <w:tcPr>
            <w:tcW w:w="1899" w:type="dxa"/>
          </w:tcPr>
          <w:p w14:paraId="1536BCB5" w14:textId="45A5301B" w:rsidR="00A07B29" w:rsidRPr="00A07B29" w:rsidRDefault="00A07B29" w:rsidP="00A07B29">
            <w:pPr>
              <w:rPr>
                <w:rFonts w:cs="Arial"/>
              </w:rPr>
            </w:pPr>
            <w:r w:rsidRPr="00A07B29">
              <w:rPr>
                <w:rFonts w:cs="Arial"/>
              </w:rPr>
              <w:t>-</w:t>
            </w:r>
          </w:p>
        </w:tc>
      </w:tr>
      <w:tr w:rsidR="00A07B29" w14:paraId="6F49AC7E" w14:textId="77777777" w:rsidTr="00A07B29">
        <w:tc>
          <w:tcPr>
            <w:tcW w:w="1845" w:type="dxa"/>
            <w:vMerge/>
          </w:tcPr>
          <w:p w14:paraId="357FB94C" w14:textId="77777777" w:rsidR="00A07B29" w:rsidRPr="00A07B29" w:rsidRDefault="00A07B29" w:rsidP="00A07B29">
            <w:pPr>
              <w:rPr>
                <w:rFonts w:cs="Arial"/>
              </w:rPr>
            </w:pPr>
          </w:p>
        </w:tc>
        <w:tc>
          <w:tcPr>
            <w:tcW w:w="2245" w:type="dxa"/>
            <w:vAlign w:val="bottom"/>
          </w:tcPr>
          <w:p w14:paraId="7FF47059" w14:textId="6D335DAA" w:rsidR="00A07B29" w:rsidRPr="00A07B29" w:rsidRDefault="00A07B29" w:rsidP="00A07B29">
            <w:pPr>
              <w:rPr>
                <w:rFonts w:cs="Arial"/>
              </w:rPr>
            </w:pPr>
            <w:r w:rsidRPr="00A07B29">
              <w:rPr>
                <w:rFonts w:cs="Arial"/>
              </w:rPr>
              <w:t>Умора</w:t>
            </w:r>
          </w:p>
        </w:tc>
        <w:tc>
          <w:tcPr>
            <w:tcW w:w="1087" w:type="dxa"/>
            <w:vAlign w:val="bottom"/>
          </w:tcPr>
          <w:p w14:paraId="5F86FB12" w14:textId="669D2523" w:rsidR="00A07B29" w:rsidRPr="00A07B29" w:rsidRDefault="00A07B29" w:rsidP="00A07B29">
            <w:pPr>
              <w:rPr>
                <w:rFonts w:cs="Arial"/>
              </w:rPr>
            </w:pPr>
            <w:r w:rsidRPr="00A07B29">
              <w:rPr>
                <w:rFonts w:cs="Arial"/>
              </w:rPr>
              <w:t>чести</w:t>
            </w:r>
          </w:p>
        </w:tc>
        <w:tc>
          <w:tcPr>
            <w:tcW w:w="1250" w:type="dxa"/>
            <w:vAlign w:val="bottom"/>
          </w:tcPr>
          <w:p w14:paraId="585ABB60" w14:textId="35A69C96" w:rsidR="00A07B29" w:rsidRPr="00A07B29" w:rsidRDefault="00A07B29" w:rsidP="00A07B29">
            <w:pPr>
              <w:rPr>
                <w:rFonts w:cs="Arial"/>
              </w:rPr>
            </w:pPr>
            <w:r w:rsidRPr="00A07B29">
              <w:rPr>
                <w:rFonts w:cs="Arial"/>
              </w:rPr>
              <w:t>чести</w:t>
            </w:r>
          </w:p>
        </w:tc>
        <w:tc>
          <w:tcPr>
            <w:tcW w:w="1250" w:type="dxa"/>
          </w:tcPr>
          <w:p w14:paraId="2BD349E9" w14:textId="53D1FD68" w:rsidR="00A07B29" w:rsidRPr="00A07B29" w:rsidRDefault="00A07B29" w:rsidP="00A07B29">
            <w:pPr>
              <w:rPr>
                <w:rFonts w:cs="Arial"/>
              </w:rPr>
            </w:pPr>
            <w:r w:rsidRPr="00A07B29">
              <w:rPr>
                <w:rFonts w:cs="Arial"/>
              </w:rPr>
              <w:t>нечести</w:t>
            </w:r>
          </w:p>
        </w:tc>
        <w:tc>
          <w:tcPr>
            <w:tcW w:w="1899" w:type="dxa"/>
          </w:tcPr>
          <w:p w14:paraId="63C74908" w14:textId="39F37398" w:rsidR="00A07B29" w:rsidRPr="00A07B29" w:rsidRDefault="00A07B29" w:rsidP="00A07B29">
            <w:pPr>
              <w:rPr>
                <w:rFonts w:cs="Arial"/>
              </w:rPr>
            </w:pPr>
            <w:r w:rsidRPr="00A07B29">
              <w:rPr>
                <w:rFonts w:cs="Arial"/>
              </w:rPr>
              <w:t>-</w:t>
            </w:r>
          </w:p>
        </w:tc>
      </w:tr>
      <w:tr w:rsidR="00A07B29" w14:paraId="215652E6" w14:textId="77777777" w:rsidTr="00A07B29">
        <w:tc>
          <w:tcPr>
            <w:tcW w:w="1845" w:type="dxa"/>
            <w:vMerge/>
          </w:tcPr>
          <w:p w14:paraId="786B4FE3" w14:textId="77777777" w:rsidR="00A07B29" w:rsidRPr="00A07B29" w:rsidRDefault="00A07B29" w:rsidP="00A07B29">
            <w:pPr>
              <w:rPr>
                <w:rFonts w:cs="Arial"/>
              </w:rPr>
            </w:pPr>
          </w:p>
        </w:tc>
        <w:tc>
          <w:tcPr>
            <w:tcW w:w="2245" w:type="dxa"/>
            <w:vAlign w:val="bottom"/>
          </w:tcPr>
          <w:p w14:paraId="47E4A9E1" w14:textId="4BA66EE0" w:rsidR="00A07B29" w:rsidRPr="00A07B29" w:rsidRDefault="00A07B29" w:rsidP="00A07B29">
            <w:pPr>
              <w:rPr>
                <w:rFonts w:cs="Arial"/>
              </w:rPr>
            </w:pPr>
            <w:r w:rsidRPr="00A07B29">
              <w:rPr>
                <w:rFonts w:cs="Arial"/>
              </w:rPr>
              <w:t>Болка в гърдите, която не е свързана със сърцето</w:t>
            </w:r>
          </w:p>
        </w:tc>
        <w:tc>
          <w:tcPr>
            <w:tcW w:w="1087" w:type="dxa"/>
          </w:tcPr>
          <w:p w14:paraId="2A5604AA" w14:textId="4AF86D5A" w:rsidR="00A07B29" w:rsidRPr="00A07B29" w:rsidRDefault="00A07B29" w:rsidP="00A07B29">
            <w:pPr>
              <w:rPr>
                <w:rFonts w:cs="Arial"/>
              </w:rPr>
            </w:pPr>
            <w:r w:rsidRPr="00A07B29">
              <w:rPr>
                <w:rFonts w:cs="Arial"/>
              </w:rPr>
              <w:t>нечести</w:t>
            </w:r>
          </w:p>
        </w:tc>
        <w:tc>
          <w:tcPr>
            <w:tcW w:w="1250" w:type="dxa"/>
          </w:tcPr>
          <w:p w14:paraId="40FDC520" w14:textId="3787F7B4" w:rsidR="00A07B29" w:rsidRPr="00A07B29" w:rsidRDefault="00A07B29" w:rsidP="00A07B29">
            <w:pPr>
              <w:rPr>
                <w:rFonts w:cs="Arial"/>
              </w:rPr>
            </w:pPr>
            <w:r w:rsidRPr="00A07B29">
              <w:rPr>
                <w:rFonts w:cs="Arial"/>
              </w:rPr>
              <w:t>нечести</w:t>
            </w:r>
          </w:p>
        </w:tc>
        <w:tc>
          <w:tcPr>
            <w:tcW w:w="1250" w:type="dxa"/>
          </w:tcPr>
          <w:p w14:paraId="62802E85" w14:textId="76367E58" w:rsidR="00A07B29" w:rsidRPr="00A07B29" w:rsidRDefault="00A07B29" w:rsidP="00A07B29">
            <w:pPr>
              <w:rPr>
                <w:rFonts w:cs="Arial"/>
              </w:rPr>
            </w:pPr>
            <w:r w:rsidRPr="00A07B29">
              <w:rPr>
                <w:rFonts w:cs="Arial"/>
              </w:rPr>
              <w:t>-</w:t>
            </w:r>
          </w:p>
        </w:tc>
        <w:tc>
          <w:tcPr>
            <w:tcW w:w="1899" w:type="dxa"/>
          </w:tcPr>
          <w:p w14:paraId="6A85929C" w14:textId="2399DA86" w:rsidR="00A07B29" w:rsidRPr="00A07B29" w:rsidRDefault="00A07B29" w:rsidP="00A07B29">
            <w:pPr>
              <w:rPr>
                <w:rFonts w:cs="Arial"/>
              </w:rPr>
            </w:pPr>
            <w:r w:rsidRPr="00A07B29">
              <w:rPr>
                <w:rFonts w:cs="Arial"/>
              </w:rPr>
              <w:t>-</w:t>
            </w:r>
          </w:p>
        </w:tc>
      </w:tr>
      <w:tr w:rsidR="00A07B29" w14:paraId="2BB05448" w14:textId="77777777" w:rsidTr="00A07B29">
        <w:tc>
          <w:tcPr>
            <w:tcW w:w="1845" w:type="dxa"/>
            <w:vMerge/>
          </w:tcPr>
          <w:p w14:paraId="07B70E6F" w14:textId="77777777" w:rsidR="00A07B29" w:rsidRDefault="00A07B29" w:rsidP="00A07B29"/>
        </w:tc>
        <w:tc>
          <w:tcPr>
            <w:tcW w:w="2245" w:type="dxa"/>
          </w:tcPr>
          <w:p w14:paraId="14B179BD" w14:textId="504A167C" w:rsidR="00A07B29" w:rsidRDefault="00A07B29" w:rsidP="00A07B29">
            <w:r>
              <w:t>Оток</w:t>
            </w:r>
          </w:p>
        </w:tc>
        <w:tc>
          <w:tcPr>
            <w:tcW w:w="1087" w:type="dxa"/>
          </w:tcPr>
          <w:p w14:paraId="77981116" w14:textId="454D7414" w:rsidR="00A07B29" w:rsidRDefault="00A07B29" w:rsidP="00A07B29">
            <w:r>
              <w:t>чести</w:t>
            </w:r>
          </w:p>
        </w:tc>
        <w:tc>
          <w:tcPr>
            <w:tcW w:w="1250" w:type="dxa"/>
          </w:tcPr>
          <w:p w14:paraId="1FD4797F" w14:textId="476B05B9" w:rsidR="00A07B29" w:rsidRDefault="00A07B29" w:rsidP="00A07B29">
            <w:r>
              <w:t>чести</w:t>
            </w:r>
          </w:p>
        </w:tc>
        <w:tc>
          <w:tcPr>
            <w:tcW w:w="1250" w:type="dxa"/>
          </w:tcPr>
          <w:p w14:paraId="3545C465" w14:textId="6FC7579B" w:rsidR="00A07B29" w:rsidRDefault="00A07B29" w:rsidP="00A07B29">
            <w:r>
              <w:rPr>
                <w:rFonts w:cs="Arial"/>
                <w:sz w:val="14"/>
                <w:szCs w:val="14"/>
              </w:rPr>
              <w:t>-</w:t>
            </w:r>
          </w:p>
        </w:tc>
        <w:tc>
          <w:tcPr>
            <w:tcW w:w="1899" w:type="dxa"/>
          </w:tcPr>
          <w:p w14:paraId="508C2690" w14:textId="77777777" w:rsidR="00A07B29" w:rsidRDefault="00A07B29" w:rsidP="00A07B29"/>
        </w:tc>
      </w:tr>
      <w:tr w:rsidR="00A07B29" w14:paraId="7C7310BB" w14:textId="77777777" w:rsidTr="00A07B29">
        <w:tc>
          <w:tcPr>
            <w:tcW w:w="1845" w:type="dxa"/>
            <w:vMerge/>
          </w:tcPr>
          <w:p w14:paraId="269E0C33" w14:textId="77777777" w:rsidR="00A07B29" w:rsidRDefault="00A07B29" w:rsidP="00A07B29"/>
        </w:tc>
        <w:tc>
          <w:tcPr>
            <w:tcW w:w="2245" w:type="dxa"/>
          </w:tcPr>
          <w:p w14:paraId="1846C34B" w14:textId="4D78C780" w:rsidR="00A07B29" w:rsidRDefault="00A07B29" w:rsidP="00A07B29">
            <w:r>
              <w:t>Болка</w:t>
            </w:r>
          </w:p>
        </w:tc>
        <w:tc>
          <w:tcPr>
            <w:tcW w:w="1087" w:type="dxa"/>
          </w:tcPr>
          <w:p w14:paraId="6DBEC1A6" w14:textId="77777777" w:rsidR="00A07B29" w:rsidRDefault="00A07B29" w:rsidP="00A07B29"/>
        </w:tc>
        <w:tc>
          <w:tcPr>
            <w:tcW w:w="1250" w:type="dxa"/>
          </w:tcPr>
          <w:p w14:paraId="4A18005B" w14:textId="2D8A4C72" w:rsidR="00A07B29" w:rsidRDefault="00A07B29" w:rsidP="00A07B29">
            <w:r>
              <w:t>нечести</w:t>
            </w:r>
          </w:p>
        </w:tc>
        <w:tc>
          <w:tcPr>
            <w:tcW w:w="1250" w:type="dxa"/>
          </w:tcPr>
          <w:p w14:paraId="15D27110" w14:textId="77777777" w:rsidR="00A07B29" w:rsidRDefault="00A07B29" w:rsidP="00A07B29"/>
        </w:tc>
        <w:tc>
          <w:tcPr>
            <w:tcW w:w="1899" w:type="dxa"/>
          </w:tcPr>
          <w:p w14:paraId="454829A9" w14:textId="77777777" w:rsidR="00A07B29" w:rsidRDefault="00A07B29" w:rsidP="00A07B29"/>
        </w:tc>
      </w:tr>
      <w:tr w:rsidR="00A07B29" w14:paraId="7F9433AD" w14:textId="77777777" w:rsidTr="00A07B29">
        <w:tc>
          <w:tcPr>
            <w:tcW w:w="1845" w:type="dxa"/>
            <w:vMerge/>
          </w:tcPr>
          <w:p w14:paraId="6555DC0E" w14:textId="77777777" w:rsidR="00A07B29" w:rsidRDefault="00A07B29" w:rsidP="00A07B29"/>
        </w:tc>
        <w:tc>
          <w:tcPr>
            <w:tcW w:w="2245" w:type="dxa"/>
          </w:tcPr>
          <w:p w14:paraId="29E7E452" w14:textId="2DA38E2D" w:rsidR="00A07B29" w:rsidRDefault="00A07B29" w:rsidP="00A07B29">
            <w:r>
              <w:t>Пирексия</w:t>
            </w:r>
          </w:p>
        </w:tc>
        <w:tc>
          <w:tcPr>
            <w:tcW w:w="1087" w:type="dxa"/>
          </w:tcPr>
          <w:p w14:paraId="402EF275" w14:textId="7692293D" w:rsidR="00A07B29" w:rsidRDefault="00A07B29" w:rsidP="00A07B29">
            <w:r>
              <w:t>-</w:t>
            </w:r>
          </w:p>
        </w:tc>
        <w:tc>
          <w:tcPr>
            <w:tcW w:w="1250" w:type="dxa"/>
          </w:tcPr>
          <w:p w14:paraId="64185615" w14:textId="604501A5" w:rsidR="00A07B29" w:rsidRDefault="00A07B29" w:rsidP="00A07B29">
            <w:r>
              <w:t>-</w:t>
            </w:r>
          </w:p>
        </w:tc>
        <w:tc>
          <w:tcPr>
            <w:tcW w:w="1250" w:type="dxa"/>
          </w:tcPr>
          <w:p w14:paraId="14AB4CD5" w14:textId="525CF3C7" w:rsidR="00A07B29" w:rsidRDefault="00A07B29" w:rsidP="00A07B29">
            <w:r>
              <w:t>-</w:t>
            </w:r>
          </w:p>
        </w:tc>
        <w:tc>
          <w:tcPr>
            <w:tcW w:w="1899" w:type="dxa"/>
          </w:tcPr>
          <w:p w14:paraId="0AAF3BC2" w14:textId="5300F527" w:rsidR="00A07B29" w:rsidRDefault="00A07B29" w:rsidP="00A07B29">
            <w:r>
              <w:t>С неизвестна честота</w:t>
            </w:r>
          </w:p>
        </w:tc>
      </w:tr>
      <w:tr w:rsidR="00A07B29" w14:paraId="6E6C7000" w14:textId="77777777" w:rsidTr="00A07B29">
        <w:tc>
          <w:tcPr>
            <w:tcW w:w="1845" w:type="dxa"/>
            <w:vMerge w:val="restart"/>
          </w:tcPr>
          <w:p w14:paraId="738F6882" w14:textId="3F165F37" w:rsidR="00A07B29" w:rsidRPr="00A07B29" w:rsidRDefault="00A07B29" w:rsidP="00A07B29">
            <w:r w:rsidRPr="00A07B29">
              <w:t>Изследвания</w:t>
            </w:r>
          </w:p>
        </w:tc>
        <w:tc>
          <w:tcPr>
            <w:tcW w:w="2245" w:type="dxa"/>
          </w:tcPr>
          <w:p w14:paraId="5FA93C62" w14:textId="584F8D7B" w:rsidR="00A07B29" w:rsidRPr="00A07B29" w:rsidRDefault="00A07B29" w:rsidP="00A07B29">
            <w:r w:rsidRPr="00A07B29">
              <w:t>Повишаване на липидите</w:t>
            </w:r>
          </w:p>
        </w:tc>
        <w:tc>
          <w:tcPr>
            <w:tcW w:w="1087" w:type="dxa"/>
          </w:tcPr>
          <w:p w14:paraId="7A7E70DC" w14:textId="7EF392FA" w:rsidR="00A07B29" w:rsidRPr="00A07B29" w:rsidRDefault="00A07B29" w:rsidP="00A07B29">
            <w:r w:rsidRPr="00A07B29">
              <w:t>-</w:t>
            </w:r>
          </w:p>
        </w:tc>
        <w:tc>
          <w:tcPr>
            <w:tcW w:w="1250" w:type="dxa"/>
          </w:tcPr>
          <w:p w14:paraId="5FBCB263" w14:textId="615A8538" w:rsidR="00A07B29" w:rsidRPr="00A07B29" w:rsidRDefault="00A07B29" w:rsidP="00A07B29">
            <w:r w:rsidRPr="00A07B29">
              <w:t>-</w:t>
            </w:r>
          </w:p>
        </w:tc>
        <w:tc>
          <w:tcPr>
            <w:tcW w:w="1250" w:type="dxa"/>
          </w:tcPr>
          <w:p w14:paraId="65147394" w14:textId="68B58DAF" w:rsidR="00A07B29" w:rsidRPr="00A07B29" w:rsidRDefault="00A07B29" w:rsidP="00A07B29">
            <w:r w:rsidRPr="00A07B29">
              <w:t>-</w:t>
            </w:r>
          </w:p>
        </w:tc>
        <w:tc>
          <w:tcPr>
            <w:tcW w:w="1899" w:type="dxa"/>
          </w:tcPr>
          <w:p w14:paraId="5CA2D905" w14:textId="18095256" w:rsidR="00A07B29" w:rsidRPr="00A07B29" w:rsidRDefault="00A07B29" w:rsidP="00A07B29">
            <w:r w:rsidRPr="00A07B29">
              <w:t>Много чести</w:t>
            </w:r>
          </w:p>
        </w:tc>
      </w:tr>
      <w:tr w:rsidR="00A07B29" w14:paraId="621541CD" w14:textId="77777777" w:rsidTr="00A07B29">
        <w:tc>
          <w:tcPr>
            <w:tcW w:w="1845" w:type="dxa"/>
            <w:vMerge/>
          </w:tcPr>
          <w:p w14:paraId="5111B260" w14:textId="77777777" w:rsidR="00A07B29" w:rsidRPr="00A07B29" w:rsidRDefault="00A07B29" w:rsidP="00A07B29"/>
        </w:tc>
        <w:tc>
          <w:tcPr>
            <w:tcW w:w="2245" w:type="dxa"/>
          </w:tcPr>
          <w:p w14:paraId="2EF4E8D0" w14:textId="38A865F7" w:rsidR="00A07B29" w:rsidRPr="00A07B29" w:rsidRDefault="00A07B29" w:rsidP="00A07B29">
            <w:r w:rsidRPr="00A07B29">
              <w:t>Повишаване на уреята в кръвта</w:t>
            </w:r>
          </w:p>
        </w:tc>
        <w:tc>
          <w:tcPr>
            <w:tcW w:w="1087" w:type="dxa"/>
          </w:tcPr>
          <w:p w14:paraId="04944889" w14:textId="2F5C7B77" w:rsidR="00A07B29" w:rsidRPr="00A07B29" w:rsidRDefault="00A07B29" w:rsidP="00A07B29">
            <w:r w:rsidRPr="00A07B29">
              <w:t>нечести</w:t>
            </w:r>
          </w:p>
        </w:tc>
        <w:tc>
          <w:tcPr>
            <w:tcW w:w="1250" w:type="dxa"/>
          </w:tcPr>
          <w:p w14:paraId="47AF627F" w14:textId="77777777" w:rsidR="00A07B29" w:rsidRPr="00A07B29" w:rsidRDefault="00A07B29" w:rsidP="00A07B29"/>
        </w:tc>
        <w:tc>
          <w:tcPr>
            <w:tcW w:w="1250" w:type="dxa"/>
          </w:tcPr>
          <w:p w14:paraId="2E627ADA" w14:textId="77777777" w:rsidR="00A07B29" w:rsidRPr="00A07B29" w:rsidRDefault="00A07B29" w:rsidP="00A07B29"/>
        </w:tc>
        <w:tc>
          <w:tcPr>
            <w:tcW w:w="1899" w:type="dxa"/>
          </w:tcPr>
          <w:p w14:paraId="130FD96F" w14:textId="77777777" w:rsidR="00A07B29" w:rsidRPr="00A07B29" w:rsidRDefault="00A07B29" w:rsidP="00A07B29"/>
        </w:tc>
      </w:tr>
      <w:tr w:rsidR="00A07B29" w14:paraId="2D2E529E" w14:textId="77777777" w:rsidTr="00A07B29">
        <w:tc>
          <w:tcPr>
            <w:tcW w:w="1845" w:type="dxa"/>
            <w:vMerge/>
          </w:tcPr>
          <w:p w14:paraId="648A4471" w14:textId="77777777" w:rsidR="00A07B29" w:rsidRPr="00A07B29" w:rsidRDefault="00A07B29" w:rsidP="00A07B29"/>
        </w:tc>
        <w:tc>
          <w:tcPr>
            <w:tcW w:w="2245" w:type="dxa"/>
          </w:tcPr>
          <w:p w14:paraId="27707D44" w14:textId="09F949B1" w:rsidR="00A07B29" w:rsidRPr="00A07B29" w:rsidRDefault="00A07B29" w:rsidP="00A07B29">
            <w:r w:rsidRPr="00A07B29">
              <w:t>Повишаване на пикочната киселина в кръвта</w:t>
            </w:r>
          </w:p>
        </w:tc>
        <w:tc>
          <w:tcPr>
            <w:tcW w:w="1087" w:type="dxa"/>
          </w:tcPr>
          <w:p w14:paraId="218267DB" w14:textId="3B8CCD63" w:rsidR="00A07B29" w:rsidRPr="00A07B29" w:rsidRDefault="00A07B29" w:rsidP="00A07B29">
            <w:r w:rsidRPr="00A07B29">
              <w:t>нечести</w:t>
            </w:r>
          </w:p>
        </w:tc>
        <w:tc>
          <w:tcPr>
            <w:tcW w:w="1250" w:type="dxa"/>
          </w:tcPr>
          <w:p w14:paraId="22D70158" w14:textId="77777777" w:rsidR="00A07B29" w:rsidRPr="00A07B29" w:rsidRDefault="00A07B29" w:rsidP="00A07B29"/>
        </w:tc>
        <w:tc>
          <w:tcPr>
            <w:tcW w:w="1250" w:type="dxa"/>
          </w:tcPr>
          <w:p w14:paraId="2D5B5D12" w14:textId="77777777" w:rsidR="00A07B29" w:rsidRPr="00A07B29" w:rsidRDefault="00A07B29" w:rsidP="00A07B29"/>
        </w:tc>
        <w:tc>
          <w:tcPr>
            <w:tcW w:w="1899" w:type="dxa"/>
          </w:tcPr>
          <w:p w14:paraId="250E35AF" w14:textId="77777777" w:rsidR="00A07B29" w:rsidRPr="00A07B29" w:rsidRDefault="00A07B29" w:rsidP="00A07B29"/>
        </w:tc>
      </w:tr>
      <w:tr w:rsidR="00A07B29" w14:paraId="005199F3" w14:textId="77777777" w:rsidTr="00A07B29">
        <w:tc>
          <w:tcPr>
            <w:tcW w:w="1845" w:type="dxa"/>
            <w:vMerge/>
          </w:tcPr>
          <w:p w14:paraId="65243B48" w14:textId="77777777" w:rsidR="00A07B29" w:rsidRPr="00A07B29" w:rsidRDefault="00A07B29" w:rsidP="00A07B29"/>
        </w:tc>
        <w:tc>
          <w:tcPr>
            <w:tcW w:w="2245" w:type="dxa"/>
          </w:tcPr>
          <w:p w14:paraId="3A0328BA" w14:textId="23B030C0" w:rsidR="00A07B29" w:rsidRPr="00A07B29" w:rsidRDefault="00A07B29" w:rsidP="00A07B29">
            <w:r w:rsidRPr="00A07B29">
              <w:t>глюкозурия</w:t>
            </w:r>
          </w:p>
        </w:tc>
        <w:tc>
          <w:tcPr>
            <w:tcW w:w="1087" w:type="dxa"/>
          </w:tcPr>
          <w:p w14:paraId="263E2CCE" w14:textId="77777777" w:rsidR="00A07B29" w:rsidRPr="00A07B29" w:rsidRDefault="00A07B29" w:rsidP="00A07B29"/>
        </w:tc>
        <w:tc>
          <w:tcPr>
            <w:tcW w:w="1250" w:type="dxa"/>
          </w:tcPr>
          <w:p w14:paraId="3A49AE62" w14:textId="77777777" w:rsidR="00A07B29" w:rsidRPr="00A07B29" w:rsidRDefault="00A07B29" w:rsidP="00A07B29"/>
        </w:tc>
        <w:tc>
          <w:tcPr>
            <w:tcW w:w="1250" w:type="dxa"/>
          </w:tcPr>
          <w:p w14:paraId="37B3AD62" w14:textId="77777777" w:rsidR="00A07B29" w:rsidRPr="00A07B29" w:rsidRDefault="00A07B29" w:rsidP="00A07B29"/>
        </w:tc>
        <w:tc>
          <w:tcPr>
            <w:tcW w:w="1899" w:type="dxa"/>
          </w:tcPr>
          <w:p w14:paraId="030F62E5" w14:textId="394AEACD" w:rsidR="00A07B29" w:rsidRPr="00A07B29" w:rsidRDefault="00A07B29" w:rsidP="00A07B29">
            <w:r w:rsidRPr="00A07B29">
              <w:t>редки</w:t>
            </w:r>
          </w:p>
        </w:tc>
      </w:tr>
      <w:tr w:rsidR="00A07B29" w14:paraId="4626B460" w14:textId="77777777" w:rsidTr="00A07B29">
        <w:tc>
          <w:tcPr>
            <w:tcW w:w="1845" w:type="dxa"/>
            <w:vMerge/>
          </w:tcPr>
          <w:p w14:paraId="558BBFF1" w14:textId="77777777" w:rsidR="00A07B29" w:rsidRPr="00A07B29" w:rsidRDefault="00A07B29" w:rsidP="00A07B29"/>
        </w:tc>
        <w:tc>
          <w:tcPr>
            <w:tcW w:w="2245" w:type="dxa"/>
          </w:tcPr>
          <w:p w14:paraId="6D4F6805" w14:textId="0A1E8508" w:rsidR="00A07B29" w:rsidRPr="00A07B29" w:rsidRDefault="00A07B29" w:rsidP="00A07B29">
            <w:r w:rsidRPr="00A07B29">
              <w:t>Понижен калий в кръвта</w:t>
            </w:r>
          </w:p>
        </w:tc>
        <w:tc>
          <w:tcPr>
            <w:tcW w:w="1087" w:type="dxa"/>
          </w:tcPr>
          <w:p w14:paraId="1A5671D8" w14:textId="4FE22D1E" w:rsidR="00A07B29" w:rsidRPr="00A07B29" w:rsidRDefault="00A07B29" w:rsidP="00A07B29">
            <w:r w:rsidRPr="00A07B29">
              <w:t>нечести</w:t>
            </w:r>
          </w:p>
        </w:tc>
        <w:tc>
          <w:tcPr>
            <w:tcW w:w="1250" w:type="dxa"/>
          </w:tcPr>
          <w:p w14:paraId="015A1FD9" w14:textId="77777777" w:rsidR="00A07B29" w:rsidRPr="00A07B29" w:rsidRDefault="00A07B29" w:rsidP="00A07B29"/>
        </w:tc>
        <w:tc>
          <w:tcPr>
            <w:tcW w:w="1250" w:type="dxa"/>
          </w:tcPr>
          <w:p w14:paraId="79847A08" w14:textId="77777777" w:rsidR="00A07B29" w:rsidRPr="00A07B29" w:rsidRDefault="00A07B29" w:rsidP="00A07B29"/>
        </w:tc>
        <w:tc>
          <w:tcPr>
            <w:tcW w:w="1899" w:type="dxa"/>
          </w:tcPr>
          <w:p w14:paraId="6A4A7992" w14:textId="32E9ADFE" w:rsidR="00A07B29" w:rsidRPr="00A07B29" w:rsidRDefault="00A07B29" w:rsidP="00A07B29">
            <w:r w:rsidRPr="00A07B29">
              <w:t>-</w:t>
            </w:r>
          </w:p>
        </w:tc>
      </w:tr>
      <w:tr w:rsidR="00A07B29" w14:paraId="1C8F9140" w14:textId="77777777" w:rsidTr="00A07B29">
        <w:tc>
          <w:tcPr>
            <w:tcW w:w="1845" w:type="dxa"/>
            <w:vMerge/>
          </w:tcPr>
          <w:p w14:paraId="55E294A6" w14:textId="77777777" w:rsidR="00A07B29" w:rsidRPr="00A07B29" w:rsidRDefault="00A07B29" w:rsidP="00A07B29"/>
        </w:tc>
        <w:tc>
          <w:tcPr>
            <w:tcW w:w="2245" w:type="dxa"/>
          </w:tcPr>
          <w:p w14:paraId="706D92F9" w14:textId="49C4B7CC" w:rsidR="00A07B29" w:rsidRPr="00A07B29" w:rsidRDefault="00A07B29" w:rsidP="00A07B29">
            <w:r w:rsidRPr="00A07B29">
              <w:t>Повишен калий в кръвта</w:t>
            </w:r>
          </w:p>
        </w:tc>
        <w:tc>
          <w:tcPr>
            <w:tcW w:w="1087" w:type="dxa"/>
          </w:tcPr>
          <w:p w14:paraId="36AC3F29" w14:textId="1ACBF4BD" w:rsidR="00A07B29" w:rsidRPr="00A07B29" w:rsidRDefault="00A07B29" w:rsidP="00A07B29">
            <w:r w:rsidRPr="00A07B29">
              <w:rPr>
                <w:vertAlign w:val="superscript"/>
              </w:rPr>
              <w:t>1</w:t>
            </w:r>
          </w:p>
        </w:tc>
        <w:tc>
          <w:tcPr>
            <w:tcW w:w="1250" w:type="dxa"/>
          </w:tcPr>
          <w:p w14:paraId="08FFE688" w14:textId="1D78B228" w:rsidR="00A07B29" w:rsidRPr="00A07B29" w:rsidRDefault="00A07B29" w:rsidP="00A07B29">
            <w:r w:rsidRPr="00A07B29">
              <w:t>-</w:t>
            </w:r>
          </w:p>
        </w:tc>
        <w:tc>
          <w:tcPr>
            <w:tcW w:w="1250" w:type="dxa"/>
          </w:tcPr>
          <w:p w14:paraId="5C3BB2B1" w14:textId="3A57648D" w:rsidR="00A07B29" w:rsidRPr="00A07B29" w:rsidRDefault="00A07B29" w:rsidP="00A07B29">
            <w:r w:rsidRPr="00A07B29">
              <w:t>С неизвестна честота</w:t>
            </w:r>
          </w:p>
        </w:tc>
        <w:tc>
          <w:tcPr>
            <w:tcW w:w="1899" w:type="dxa"/>
          </w:tcPr>
          <w:p w14:paraId="79430E7C" w14:textId="45B93BA8" w:rsidR="00A07B29" w:rsidRPr="00A07B29" w:rsidRDefault="00A07B29" w:rsidP="00A07B29">
            <w:r w:rsidRPr="00A07B29">
              <w:t>-</w:t>
            </w:r>
          </w:p>
        </w:tc>
      </w:tr>
      <w:tr w:rsidR="00A07B29" w14:paraId="29529557" w14:textId="77777777" w:rsidTr="00A07B29">
        <w:tc>
          <w:tcPr>
            <w:tcW w:w="1845" w:type="dxa"/>
            <w:vMerge/>
          </w:tcPr>
          <w:p w14:paraId="4AC414CC" w14:textId="77777777" w:rsidR="00A07B29" w:rsidRPr="00A07B29" w:rsidRDefault="00A07B29" w:rsidP="00A07B29"/>
        </w:tc>
        <w:tc>
          <w:tcPr>
            <w:tcW w:w="2245" w:type="dxa"/>
          </w:tcPr>
          <w:p w14:paraId="5F5EBA10" w14:textId="6E326BFA" w:rsidR="00A07B29" w:rsidRPr="00A07B29" w:rsidRDefault="00A07B29" w:rsidP="00A07B29">
            <w:r w:rsidRPr="00A07B29">
              <w:t>Наддаване на тегло</w:t>
            </w:r>
          </w:p>
        </w:tc>
        <w:tc>
          <w:tcPr>
            <w:tcW w:w="1087" w:type="dxa"/>
          </w:tcPr>
          <w:p w14:paraId="5014DD7D" w14:textId="1F654EC2" w:rsidR="00A07B29" w:rsidRPr="00A07B29" w:rsidRDefault="00A07B29" w:rsidP="00A07B29">
            <w:r w:rsidRPr="00A07B29">
              <w:t>нечести</w:t>
            </w:r>
          </w:p>
        </w:tc>
        <w:tc>
          <w:tcPr>
            <w:tcW w:w="1250" w:type="dxa"/>
          </w:tcPr>
          <w:p w14:paraId="4B81F0E8" w14:textId="0C8B228D" w:rsidR="00A07B29" w:rsidRPr="00A07B29" w:rsidRDefault="00A07B29" w:rsidP="00A07B29">
            <w:r w:rsidRPr="00A07B29">
              <w:t>нечести</w:t>
            </w:r>
          </w:p>
        </w:tc>
        <w:tc>
          <w:tcPr>
            <w:tcW w:w="1250" w:type="dxa"/>
          </w:tcPr>
          <w:p w14:paraId="5303CEB8" w14:textId="50B925EE" w:rsidR="00A07B29" w:rsidRPr="00A07B29" w:rsidRDefault="00A07B29" w:rsidP="00A07B29">
            <w:r w:rsidRPr="00A07B29">
              <w:t>-</w:t>
            </w:r>
          </w:p>
        </w:tc>
        <w:tc>
          <w:tcPr>
            <w:tcW w:w="1899" w:type="dxa"/>
          </w:tcPr>
          <w:p w14:paraId="541E4BE6" w14:textId="69F109D4" w:rsidR="00A07B29" w:rsidRPr="00A07B29" w:rsidRDefault="00A07B29" w:rsidP="00A07B29">
            <w:r w:rsidRPr="00A07B29">
              <w:t>-</w:t>
            </w:r>
          </w:p>
        </w:tc>
      </w:tr>
      <w:tr w:rsidR="00A07B29" w14:paraId="71CFD11D" w14:textId="77777777" w:rsidTr="00A07B29">
        <w:tc>
          <w:tcPr>
            <w:tcW w:w="1845" w:type="dxa"/>
            <w:vMerge/>
          </w:tcPr>
          <w:p w14:paraId="6037FBD3" w14:textId="77777777" w:rsidR="00A07B29" w:rsidRPr="00A07B29" w:rsidRDefault="00A07B29" w:rsidP="00A07B29"/>
        </w:tc>
        <w:tc>
          <w:tcPr>
            <w:tcW w:w="2245" w:type="dxa"/>
          </w:tcPr>
          <w:p w14:paraId="5EC4C9F5" w14:textId="5F12F935" w:rsidR="00A07B29" w:rsidRPr="00A07B29" w:rsidRDefault="00A07B29" w:rsidP="00A07B29">
            <w:r w:rsidRPr="00A07B29">
              <w:t>Спадане на тегло</w:t>
            </w:r>
          </w:p>
        </w:tc>
        <w:tc>
          <w:tcPr>
            <w:tcW w:w="1087" w:type="dxa"/>
          </w:tcPr>
          <w:p w14:paraId="3E84A2F5" w14:textId="77777777" w:rsidR="00A07B29" w:rsidRPr="00A07B29" w:rsidRDefault="00A07B29" w:rsidP="00A07B29"/>
        </w:tc>
        <w:tc>
          <w:tcPr>
            <w:tcW w:w="1250" w:type="dxa"/>
          </w:tcPr>
          <w:p w14:paraId="016C5A83" w14:textId="75EF555F" w:rsidR="00A07B29" w:rsidRPr="00A07B29" w:rsidRDefault="00A07B29" w:rsidP="00A07B29">
            <w:r w:rsidRPr="00A07B29">
              <w:t>нечести</w:t>
            </w:r>
          </w:p>
        </w:tc>
        <w:tc>
          <w:tcPr>
            <w:tcW w:w="1250" w:type="dxa"/>
          </w:tcPr>
          <w:p w14:paraId="34D90E56" w14:textId="77777777" w:rsidR="00A07B29" w:rsidRPr="00A07B29" w:rsidRDefault="00A07B29" w:rsidP="00A07B29"/>
        </w:tc>
        <w:tc>
          <w:tcPr>
            <w:tcW w:w="1899" w:type="dxa"/>
          </w:tcPr>
          <w:p w14:paraId="0607BC4F" w14:textId="77777777" w:rsidR="00A07B29" w:rsidRPr="00A07B29" w:rsidRDefault="00A07B29" w:rsidP="00A07B29"/>
        </w:tc>
      </w:tr>
      <w:tr w:rsidR="00000000" w14:paraId="6ED25809" w14:textId="77777777" w:rsidTr="00A07B29">
        <w:tc>
          <w:tcPr>
            <w:tcW w:w="1845" w:type="dxa"/>
          </w:tcPr>
          <w:p w14:paraId="4C9646C0" w14:textId="518A59DE" w:rsidR="00A07B29" w:rsidRPr="00A07B29" w:rsidRDefault="00A07B29" w:rsidP="00A07B29">
            <w:r w:rsidRPr="00A07B29">
              <w:t>Неоплазми доброкачествени, злокачествени и неопределени (вкл. кисти и полипи)</w:t>
            </w:r>
          </w:p>
        </w:tc>
        <w:tc>
          <w:tcPr>
            <w:tcW w:w="2245" w:type="dxa"/>
          </w:tcPr>
          <w:p w14:paraId="3C2503B3" w14:textId="310510D1" w:rsidR="00A07B29" w:rsidRPr="00A07B29" w:rsidRDefault="00A07B29" w:rsidP="00A07B29">
            <w:r w:rsidRPr="00A07B29">
              <w:t>Немеланомен рак на кожата (базалноклетъчен карцином и сквамозноклетъчен карцином)</w:t>
            </w:r>
          </w:p>
        </w:tc>
        <w:tc>
          <w:tcPr>
            <w:tcW w:w="1087" w:type="dxa"/>
          </w:tcPr>
          <w:p w14:paraId="730BBC98" w14:textId="77777777" w:rsidR="00A07B29" w:rsidRPr="00A07B29" w:rsidRDefault="00A07B29" w:rsidP="00A07B29"/>
        </w:tc>
        <w:tc>
          <w:tcPr>
            <w:tcW w:w="1250" w:type="dxa"/>
          </w:tcPr>
          <w:p w14:paraId="244F19DE" w14:textId="77777777" w:rsidR="00A07B29" w:rsidRPr="00A07B29" w:rsidRDefault="00A07B29" w:rsidP="00A07B29"/>
        </w:tc>
        <w:tc>
          <w:tcPr>
            <w:tcW w:w="1250" w:type="dxa"/>
          </w:tcPr>
          <w:p w14:paraId="09A01CDD" w14:textId="77777777" w:rsidR="00A07B29" w:rsidRPr="00A07B29" w:rsidRDefault="00A07B29" w:rsidP="00A07B29"/>
        </w:tc>
        <w:tc>
          <w:tcPr>
            <w:tcW w:w="1899" w:type="dxa"/>
          </w:tcPr>
          <w:p w14:paraId="5E7FFB23" w14:textId="2A62F579" w:rsidR="00A07B29" w:rsidRPr="00A07B29" w:rsidRDefault="00A07B29" w:rsidP="00A07B29">
            <w:r w:rsidRPr="00A07B29">
              <w:t>С неизвестна честота</w:t>
            </w:r>
          </w:p>
        </w:tc>
      </w:tr>
    </w:tbl>
    <w:p w14:paraId="28527979" w14:textId="77777777" w:rsidR="00A07B29" w:rsidRPr="00A07B29" w:rsidRDefault="00A07B29" w:rsidP="00A07B29">
      <w:pPr>
        <w:spacing w:line="240" w:lineRule="auto"/>
        <w:rPr>
          <w:rFonts w:eastAsia="Times New Roman" w:cs="Arial"/>
          <w:lang w:eastAsia="bg-BG"/>
        </w:rPr>
      </w:pPr>
      <w:r w:rsidRPr="00A07B29">
        <w:rPr>
          <w:rFonts w:eastAsia="Times New Roman" w:cs="Arial"/>
          <w:color w:val="000000"/>
          <w:lang w:eastAsia="bg-BG"/>
        </w:rPr>
        <w:t>*Вижте точка 4.4 “Фоточувствителност”</w:t>
      </w:r>
    </w:p>
    <w:p w14:paraId="7F0ADE96" w14:textId="77777777" w:rsidR="00A07B29" w:rsidRPr="00A07B29" w:rsidRDefault="00A07B29" w:rsidP="00A07B29">
      <w:pPr>
        <w:spacing w:line="240" w:lineRule="auto"/>
        <w:rPr>
          <w:rFonts w:eastAsia="Times New Roman" w:cs="Arial"/>
          <w:lang w:eastAsia="bg-BG"/>
        </w:rPr>
      </w:pPr>
      <w:r w:rsidRPr="00A07B29">
        <w:rPr>
          <w:rFonts w:eastAsia="Times New Roman" w:cs="Arial"/>
          <w:color w:val="000000"/>
          <w:lang w:eastAsia="bg-BG"/>
        </w:rPr>
        <w:t>** Най-често свързано с холестаза</w:t>
      </w:r>
    </w:p>
    <w:p w14:paraId="0E17A443" w14:textId="77777777" w:rsidR="00A07B29" w:rsidRPr="00A07B29" w:rsidRDefault="00A07B29" w:rsidP="00A07B29">
      <w:pPr>
        <w:spacing w:line="240" w:lineRule="auto"/>
        <w:rPr>
          <w:rFonts w:eastAsia="Times New Roman" w:cs="Arial"/>
          <w:color w:val="000000"/>
          <w:lang w:eastAsia="bg-BG"/>
        </w:rPr>
      </w:pPr>
    </w:p>
    <w:p w14:paraId="5F0A1335" w14:textId="70ABE907" w:rsidR="00A07B29" w:rsidRPr="00A07B29" w:rsidRDefault="00A07B29" w:rsidP="00A07B29">
      <w:pPr>
        <w:spacing w:line="240" w:lineRule="auto"/>
        <w:rPr>
          <w:rFonts w:eastAsia="Times New Roman" w:cs="Arial"/>
          <w:lang w:eastAsia="bg-BG"/>
        </w:rPr>
      </w:pPr>
      <w:r w:rsidRPr="00A07B29">
        <w:rPr>
          <w:rFonts w:eastAsia="Times New Roman" w:cs="Arial"/>
          <w:color w:val="000000"/>
          <w:lang w:eastAsia="bg-BG"/>
        </w:rPr>
        <w:t>Описание на избрани нежелани реакции- 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3DC6049E" w14:textId="77777777" w:rsidR="00A07B29" w:rsidRPr="00A07B29" w:rsidRDefault="00A07B29" w:rsidP="00A07B29">
      <w:pPr>
        <w:spacing w:line="240" w:lineRule="auto"/>
        <w:rPr>
          <w:rFonts w:eastAsia="Times New Roman" w:cs="Arial"/>
          <w:color w:val="000000"/>
          <w:u w:val="single"/>
          <w:lang w:eastAsia="bg-BG"/>
        </w:rPr>
      </w:pPr>
    </w:p>
    <w:p w14:paraId="208FB5B1" w14:textId="4B169E5C" w:rsidR="00A07B29" w:rsidRPr="00A07B29" w:rsidRDefault="00A07B29" w:rsidP="00A07B29">
      <w:pPr>
        <w:spacing w:line="240" w:lineRule="auto"/>
        <w:rPr>
          <w:rFonts w:eastAsia="Times New Roman" w:cs="Arial"/>
          <w:lang w:eastAsia="bg-BG"/>
        </w:rPr>
      </w:pPr>
      <w:r w:rsidRPr="00A07B29">
        <w:rPr>
          <w:rFonts w:eastAsia="Times New Roman" w:cs="Arial"/>
          <w:color w:val="000000"/>
          <w:u w:val="single"/>
          <w:lang w:eastAsia="bg-BG"/>
        </w:rPr>
        <w:t>Съобщаване на подозирани нежелани реакции</w:t>
      </w:r>
    </w:p>
    <w:p w14:paraId="443A0E2F" w14:textId="77777777" w:rsidR="00A07B29" w:rsidRPr="00A07B29" w:rsidRDefault="00A07B29" w:rsidP="00A07B29">
      <w:pPr>
        <w:spacing w:line="240" w:lineRule="auto"/>
        <w:rPr>
          <w:rFonts w:eastAsia="Times New Roman" w:cs="Arial"/>
          <w:lang w:eastAsia="bg-BG"/>
        </w:rPr>
      </w:pPr>
      <w:r w:rsidRPr="00A07B29">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023EF479" w14:textId="77777777" w:rsidR="00A07B29" w:rsidRPr="00A07B29" w:rsidRDefault="00A07B29" w:rsidP="00A07B29">
      <w:pPr>
        <w:spacing w:line="240" w:lineRule="auto"/>
        <w:rPr>
          <w:rFonts w:eastAsia="Times New Roman" w:cs="Arial"/>
          <w:lang w:eastAsia="bg-BG"/>
        </w:rPr>
      </w:pPr>
      <w:r w:rsidRPr="00A07B29">
        <w:rPr>
          <w:rFonts w:eastAsia="Times New Roman" w:cs="Arial"/>
          <w:color w:val="000000"/>
          <w:lang w:eastAsia="bg-BG"/>
        </w:rPr>
        <w:t>Изпълнителна агенция по лекарствата ул.,Дамян Груев“ № 8</w:t>
      </w:r>
    </w:p>
    <w:p w14:paraId="44357FCD" w14:textId="77777777" w:rsidR="00A07B29" w:rsidRPr="00A07B29" w:rsidRDefault="00A07B29" w:rsidP="00A07B29">
      <w:pPr>
        <w:spacing w:line="240" w:lineRule="auto"/>
        <w:rPr>
          <w:rFonts w:eastAsia="Times New Roman" w:cs="Arial"/>
          <w:lang w:eastAsia="bg-BG"/>
        </w:rPr>
      </w:pPr>
      <w:r w:rsidRPr="00A07B29">
        <w:rPr>
          <w:rFonts w:eastAsia="Times New Roman" w:cs="Arial"/>
          <w:color w:val="000000"/>
          <w:lang w:eastAsia="bg-BG"/>
        </w:rPr>
        <w:t>1303 София</w:t>
      </w:r>
    </w:p>
    <w:p w14:paraId="5374BE01" w14:textId="77777777" w:rsidR="00A07B29" w:rsidRPr="00A07B29" w:rsidRDefault="00A07B29" w:rsidP="00A07B29">
      <w:pPr>
        <w:spacing w:line="240" w:lineRule="auto"/>
        <w:rPr>
          <w:rFonts w:eastAsia="Times New Roman" w:cs="Arial"/>
          <w:lang w:eastAsia="bg-BG"/>
        </w:rPr>
      </w:pPr>
      <w:r w:rsidRPr="00A07B29">
        <w:rPr>
          <w:rFonts w:eastAsia="Times New Roman" w:cs="Arial"/>
          <w:color w:val="000000"/>
          <w:lang w:eastAsia="bg-BG"/>
        </w:rPr>
        <w:t>тел.: +359 2 8903417</w:t>
      </w:r>
    </w:p>
    <w:p w14:paraId="0462DCAA" w14:textId="0FD8B7E3" w:rsidR="003A3EA4" w:rsidRDefault="00A07B29" w:rsidP="00A07B29">
      <w:pPr>
        <w:rPr>
          <w:rFonts w:eastAsia="Times New Roman" w:cs="Arial"/>
          <w:lang w:eastAsia="bg-BG"/>
        </w:rPr>
      </w:pPr>
      <w:r w:rsidRPr="00A07B29">
        <w:rPr>
          <w:rFonts w:eastAsia="Times New Roman" w:cs="Arial"/>
          <w:color w:val="000000"/>
          <w:lang w:eastAsia="bg-BG"/>
        </w:rPr>
        <w:t xml:space="preserve">уебсайт: </w:t>
      </w:r>
      <w:hyperlink r:id="rId5" w:history="1">
        <w:r w:rsidRPr="00A07B29">
          <w:rPr>
            <w:rFonts w:eastAsia="Times New Roman" w:cs="Arial"/>
            <w:color w:val="000000"/>
            <w:u w:val="single"/>
            <w:lang w:val="en-US"/>
          </w:rPr>
          <w:t>www.bda.bg</w:t>
        </w:r>
      </w:hyperlink>
    </w:p>
    <w:p w14:paraId="0813392A" w14:textId="77777777" w:rsidR="00D3645E" w:rsidRPr="00A07B29" w:rsidRDefault="00D3645E" w:rsidP="00A07B29">
      <w:pPr>
        <w:rPr>
          <w:rFonts w:cs="Arial"/>
        </w:rPr>
      </w:pPr>
    </w:p>
    <w:p w14:paraId="4A5904B1" w14:textId="3EB4BD7F" w:rsidR="00EE6C97" w:rsidRDefault="002C50EE" w:rsidP="00A93499">
      <w:pPr>
        <w:pStyle w:val="Heading2"/>
      </w:pPr>
      <w:r>
        <w:t>4.9. Предозиране</w:t>
      </w:r>
    </w:p>
    <w:p w14:paraId="36D67553" w14:textId="5C5FAFDE" w:rsidR="00D3645E" w:rsidRDefault="00D3645E" w:rsidP="00D3645E"/>
    <w:p w14:paraId="7918F3D7" w14:textId="77777777" w:rsidR="00D3645E" w:rsidRPr="00D3645E" w:rsidRDefault="00D3645E" w:rsidP="00D3645E">
      <w:pPr>
        <w:spacing w:line="240" w:lineRule="auto"/>
        <w:rPr>
          <w:rFonts w:ascii="Times New Roman" w:eastAsia="Times New Roman" w:hAnsi="Times New Roman" w:cs="Times New Roman"/>
          <w:sz w:val="24"/>
          <w:szCs w:val="24"/>
          <w:lang w:eastAsia="bg-BG"/>
        </w:rPr>
      </w:pPr>
      <w:r w:rsidRPr="00D3645E">
        <w:rPr>
          <w:rFonts w:ascii="Times New Roman" w:eastAsia="Times New Roman" w:hAnsi="Times New Roman" w:cs="Times New Roman"/>
          <w:color w:val="000000"/>
          <w:sz w:val="20"/>
          <w:szCs w:val="20"/>
          <w:lang w:eastAsia="bg-BG"/>
        </w:rPr>
        <w:t>Симптоми</w:t>
      </w:r>
    </w:p>
    <w:p w14:paraId="4D4F8800" w14:textId="77777777" w:rsidR="00D3645E" w:rsidRPr="00D3645E" w:rsidRDefault="00D3645E" w:rsidP="00D3645E">
      <w:pPr>
        <w:spacing w:line="240" w:lineRule="auto"/>
        <w:rPr>
          <w:rFonts w:ascii="Times New Roman" w:eastAsia="Times New Roman" w:hAnsi="Times New Roman" w:cs="Times New Roman"/>
          <w:sz w:val="24"/>
          <w:szCs w:val="24"/>
          <w:lang w:eastAsia="bg-BG"/>
        </w:rPr>
      </w:pPr>
      <w:r w:rsidRPr="00D3645E">
        <w:rPr>
          <w:rFonts w:ascii="Times New Roman" w:eastAsia="Times New Roman" w:hAnsi="Times New Roman" w:cs="Times New Roman"/>
          <w:color w:val="000000"/>
          <w:sz w:val="20"/>
          <w:szCs w:val="20"/>
          <w:lang w:eastAsia="bg-BG"/>
        </w:rPr>
        <w:t>Няма опит със случаи на предозиране с Валсавил Трио. Главният симптом на предозиране с валсартан вероятно е изразена хипотония и замаяност. Предозирането с амлодипин може да доведе до екстремна периферна вазодилатация и вероятно рефлексна тахикардия. Има</w:t>
      </w:r>
      <w:r w:rsidRPr="00D3645E">
        <w:rPr>
          <w:rFonts w:ascii="Times New Roman" w:eastAsia="Times New Roman" w:hAnsi="Times New Roman" w:cs="Times New Roman"/>
          <w:color w:val="000000"/>
          <w:sz w:val="20"/>
          <w:szCs w:val="20"/>
          <w:u w:val="single"/>
          <w:lang w:eastAsia="bg-BG"/>
        </w:rPr>
        <w:t xml:space="preserve"> </w:t>
      </w:r>
      <w:r w:rsidRPr="00D3645E">
        <w:rPr>
          <w:rFonts w:ascii="Times New Roman" w:eastAsia="Times New Roman" w:hAnsi="Times New Roman" w:cs="Times New Roman"/>
          <w:color w:val="000000"/>
          <w:sz w:val="20"/>
          <w:szCs w:val="20"/>
          <w:lang w:eastAsia="bg-BG"/>
        </w:rPr>
        <w:t>съобщения за случаи на изразена и потенциално пролонгирана системна хипотония включително шок с фатален изход при предозиране с амлодипин.</w:t>
      </w:r>
    </w:p>
    <w:p w14:paraId="7F213C71" w14:textId="77777777" w:rsidR="00D3645E" w:rsidRPr="00D3645E" w:rsidRDefault="00D3645E" w:rsidP="00D3645E">
      <w:pPr>
        <w:spacing w:line="240" w:lineRule="auto"/>
        <w:rPr>
          <w:rFonts w:ascii="Times New Roman" w:eastAsia="Times New Roman" w:hAnsi="Times New Roman" w:cs="Times New Roman"/>
          <w:sz w:val="24"/>
          <w:szCs w:val="24"/>
          <w:lang w:eastAsia="bg-BG"/>
        </w:rPr>
      </w:pPr>
      <w:r w:rsidRPr="00D3645E">
        <w:rPr>
          <w:rFonts w:ascii="Times New Roman" w:eastAsia="Times New Roman" w:hAnsi="Times New Roman" w:cs="Times New Roman"/>
          <w:color w:val="000000"/>
          <w:sz w:val="20"/>
          <w:szCs w:val="20"/>
          <w:lang w:eastAsia="bg-BG"/>
        </w:rPr>
        <w:lastRenderedPageBreak/>
        <w:t xml:space="preserve">Некардиогенен белодробен оток се съобщава рядко като последица от предозиране с амлодипин, който може да се прояви със забавено начало на ефекта (24-48 </w:t>
      </w:r>
      <w:r w:rsidRPr="00D3645E">
        <w:rPr>
          <w:rFonts w:ascii="Times New Roman" w:eastAsia="Times New Roman" w:hAnsi="Times New Roman" w:cs="Times New Roman"/>
          <w:i/>
          <w:iCs/>
          <w:color w:val="000000"/>
          <w:sz w:val="20"/>
          <w:szCs w:val="20"/>
          <w:lang w:eastAsia="bg-BG"/>
        </w:rPr>
        <w:t>часа след</w:t>
      </w:r>
    </w:p>
    <w:p w14:paraId="5DEAB2C2" w14:textId="69E1123E" w:rsidR="00D3645E" w:rsidRDefault="00D3645E" w:rsidP="00D3645E">
      <w:pPr>
        <w:rPr>
          <w:rFonts w:ascii="Times New Roman" w:eastAsia="Times New Roman" w:hAnsi="Times New Roman" w:cs="Times New Roman"/>
          <w:color w:val="000000"/>
          <w:sz w:val="20"/>
          <w:szCs w:val="20"/>
          <w:lang w:eastAsia="bg-BG"/>
        </w:rPr>
      </w:pPr>
      <w:r w:rsidRPr="00D3645E">
        <w:rPr>
          <w:rFonts w:ascii="Times New Roman" w:eastAsia="Times New Roman" w:hAnsi="Times New Roman" w:cs="Times New Roman"/>
          <w:color w:val="000000"/>
          <w:sz w:val="20"/>
          <w:szCs w:val="20"/>
          <w:lang w:eastAsia="bg-BG"/>
        </w:rPr>
        <w:t>поглъщане) и да изисква изкуствена вентилация. Ранните реанимационни мерки (включително натоварване с течности) за поддържане на перфузията и сърдечния дебит могат да бъдат ускоряващи фактори.</w:t>
      </w:r>
    </w:p>
    <w:p w14:paraId="7A85BCE5" w14:textId="77AC9E5D" w:rsidR="00D3645E" w:rsidRDefault="00D3645E" w:rsidP="00D3645E">
      <w:pPr>
        <w:rPr>
          <w:rFonts w:ascii="Times New Roman" w:eastAsia="Times New Roman" w:hAnsi="Times New Roman" w:cs="Times New Roman"/>
          <w:color w:val="000000"/>
          <w:sz w:val="20"/>
          <w:szCs w:val="20"/>
          <w:lang w:eastAsia="bg-BG"/>
        </w:rPr>
      </w:pPr>
    </w:p>
    <w:p w14:paraId="1CBFE2B1" w14:textId="77777777" w:rsidR="00D3645E" w:rsidRPr="00D3645E" w:rsidRDefault="00D3645E" w:rsidP="00D3645E">
      <w:pPr>
        <w:spacing w:line="240" w:lineRule="auto"/>
        <w:rPr>
          <w:rFonts w:ascii="Times New Roman" w:eastAsia="Times New Roman" w:hAnsi="Times New Roman" w:cs="Times New Roman"/>
          <w:sz w:val="24"/>
          <w:szCs w:val="24"/>
          <w:lang w:eastAsia="bg-BG"/>
        </w:rPr>
      </w:pPr>
      <w:r w:rsidRPr="00D3645E">
        <w:rPr>
          <w:rFonts w:ascii="Times New Roman" w:eastAsia="Times New Roman" w:hAnsi="Times New Roman" w:cs="Times New Roman"/>
          <w:color w:val="000000"/>
          <w:sz w:val="20"/>
          <w:szCs w:val="20"/>
          <w:lang w:eastAsia="bg-BG"/>
        </w:rPr>
        <w:t>Лечение</w:t>
      </w:r>
    </w:p>
    <w:p w14:paraId="08685B6C" w14:textId="77777777" w:rsidR="00D3645E" w:rsidRPr="00D3645E" w:rsidRDefault="00D3645E" w:rsidP="00D3645E">
      <w:pPr>
        <w:spacing w:line="240" w:lineRule="auto"/>
        <w:rPr>
          <w:rFonts w:ascii="Times New Roman" w:eastAsia="Times New Roman" w:hAnsi="Times New Roman" w:cs="Times New Roman"/>
          <w:sz w:val="24"/>
          <w:szCs w:val="24"/>
          <w:lang w:eastAsia="bg-BG"/>
        </w:rPr>
      </w:pPr>
      <w:r w:rsidRPr="00D3645E">
        <w:rPr>
          <w:rFonts w:ascii="Times New Roman" w:eastAsia="Times New Roman" w:hAnsi="Times New Roman" w:cs="Times New Roman"/>
          <w:color w:val="000000"/>
          <w:sz w:val="20"/>
          <w:szCs w:val="20"/>
          <w:lang w:eastAsia="bg-BG"/>
        </w:rPr>
        <w:t>Амлодипин/валсартан/хидрохлоротиазид</w:t>
      </w:r>
    </w:p>
    <w:p w14:paraId="2687FDC7" w14:textId="77777777" w:rsidR="00D3645E" w:rsidRPr="00D3645E" w:rsidRDefault="00D3645E" w:rsidP="00D3645E">
      <w:pPr>
        <w:spacing w:line="240" w:lineRule="auto"/>
        <w:rPr>
          <w:rFonts w:ascii="Times New Roman" w:eastAsia="Times New Roman" w:hAnsi="Times New Roman" w:cs="Times New Roman"/>
          <w:sz w:val="24"/>
          <w:szCs w:val="24"/>
          <w:lang w:eastAsia="bg-BG"/>
        </w:rPr>
      </w:pPr>
      <w:r w:rsidRPr="00D3645E">
        <w:rPr>
          <w:rFonts w:ascii="Times New Roman" w:eastAsia="Times New Roman" w:hAnsi="Times New Roman" w:cs="Times New Roman"/>
          <w:color w:val="000000"/>
          <w:sz w:val="20"/>
          <w:szCs w:val="20"/>
          <w:lang w:eastAsia="bg-BG"/>
        </w:rPr>
        <w:t>Клинично-значимата хипотония поради предозиране на Валсавил Трио изисква активна сърдечносъдова реанимация, включваща често мониториране на сърдечната и дихателна функция, повдигане на крайниците и внимание по отношение на циркулаторния обем и диурезата. Приложението на вазоконстриктор може да е от полза за възстановяване на съдовия тонус и артериалното налягане, в случай че няма противопоказания за приложението му. Интравенозното приложение на калциев глюконат може да е от полза за преодоляване на ефекта от блокадата на калциевите канали.</w:t>
      </w:r>
    </w:p>
    <w:p w14:paraId="508D7681" w14:textId="77777777" w:rsidR="00D3645E" w:rsidRDefault="00D3645E" w:rsidP="00D3645E">
      <w:pPr>
        <w:spacing w:line="240" w:lineRule="auto"/>
        <w:rPr>
          <w:rFonts w:ascii="Times New Roman" w:eastAsia="Times New Roman" w:hAnsi="Times New Roman" w:cs="Times New Roman"/>
          <w:color w:val="000000"/>
          <w:sz w:val="20"/>
          <w:szCs w:val="20"/>
          <w:lang w:eastAsia="bg-BG"/>
        </w:rPr>
      </w:pPr>
    </w:p>
    <w:p w14:paraId="4A1F6FF8" w14:textId="31CAEA5B" w:rsidR="00D3645E" w:rsidRPr="00D3645E" w:rsidRDefault="00D3645E" w:rsidP="00D3645E">
      <w:pPr>
        <w:spacing w:line="240" w:lineRule="auto"/>
        <w:rPr>
          <w:rFonts w:ascii="Times New Roman" w:eastAsia="Times New Roman" w:hAnsi="Times New Roman" w:cs="Times New Roman"/>
          <w:sz w:val="24"/>
          <w:szCs w:val="24"/>
          <w:lang w:eastAsia="bg-BG"/>
        </w:rPr>
      </w:pPr>
      <w:r w:rsidRPr="00D3645E">
        <w:rPr>
          <w:rFonts w:ascii="Times New Roman" w:eastAsia="Times New Roman" w:hAnsi="Times New Roman" w:cs="Times New Roman"/>
          <w:color w:val="000000"/>
          <w:sz w:val="20"/>
          <w:szCs w:val="20"/>
          <w:lang w:eastAsia="bg-BG"/>
        </w:rPr>
        <w:t>Амлодипин</w:t>
      </w:r>
    </w:p>
    <w:p w14:paraId="33174B2C" w14:textId="77777777" w:rsidR="00D3645E" w:rsidRPr="00D3645E" w:rsidRDefault="00D3645E" w:rsidP="00D3645E">
      <w:pPr>
        <w:spacing w:line="240" w:lineRule="auto"/>
        <w:rPr>
          <w:rFonts w:ascii="Times New Roman" w:eastAsia="Times New Roman" w:hAnsi="Times New Roman" w:cs="Times New Roman"/>
          <w:sz w:val="24"/>
          <w:szCs w:val="24"/>
          <w:lang w:eastAsia="bg-BG"/>
        </w:rPr>
      </w:pPr>
      <w:r w:rsidRPr="00D3645E">
        <w:rPr>
          <w:rFonts w:ascii="Times New Roman" w:eastAsia="Times New Roman" w:hAnsi="Times New Roman" w:cs="Times New Roman"/>
          <w:color w:val="000000"/>
          <w:sz w:val="20"/>
          <w:szCs w:val="20"/>
          <w:lang w:eastAsia="bg-BG"/>
        </w:rPr>
        <w:t>Ако продуктът е погълнат наскоро могат да се обсъждат стимулиране на повръщането или стомашна промивка. Приложението на активен въглен при зрави доброволци непосредствено или до два часа след поглъщането на амлодипин значимо намалява абсорбцията на продукта. Амлодипин не може да бъде отстранен чрез хемодиализа.</w:t>
      </w:r>
    </w:p>
    <w:p w14:paraId="7868A9B4" w14:textId="77777777" w:rsidR="00D3645E" w:rsidRDefault="00D3645E" w:rsidP="00D3645E">
      <w:pPr>
        <w:spacing w:line="240" w:lineRule="auto"/>
        <w:rPr>
          <w:rFonts w:ascii="Times New Roman" w:eastAsia="Times New Roman" w:hAnsi="Times New Roman" w:cs="Times New Roman"/>
          <w:color w:val="000000"/>
          <w:sz w:val="20"/>
          <w:szCs w:val="20"/>
          <w:lang w:eastAsia="bg-BG"/>
        </w:rPr>
      </w:pPr>
    </w:p>
    <w:p w14:paraId="1FAB94CD" w14:textId="5E081DB6" w:rsidR="00D3645E" w:rsidRPr="00D3645E" w:rsidRDefault="00D3645E" w:rsidP="00D3645E">
      <w:pPr>
        <w:spacing w:line="240" w:lineRule="auto"/>
        <w:rPr>
          <w:rFonts w:ascii="Times New Roman" w:eastAsia="Times New Roman" w:hAnsi="Times New Roman" w:cs="Times New Roman"/>
          <w:sz w:val="24"/>
          <w:szCs w:val="24"/>
          <w:lang w:eastAsia="bg-BG"/>
        </w:rPr>
      </w:pPr>
      <w:r w:rsidRPr="00D3645E">
        <w:rPr>
          <w:rFonts w:ascii="Times New Roman" w:eastAsia="Times New Roman" w:hAnsi="Times New Roman" w:cs="Times New Roman"/>
          <w:color w:val="000000"/>
          <w:sz w:val="20"/>
          <w:szCs w:val="20"/>
          <w:lang w:eastAsia="bg-BG"/>
        </w:rPr>
        <w:t>Валсартан</w:t>
      </w:r>
    </w:p>
    <w:p w14:paraId="147850B2" w14:textId="77777777" w:rsidR="00D3645E" w:rsidRPr="00D3645E" w:rsidRDefault="00D3645E" w:rsidP="00D3645E">
      <w:pPr>
        <w:spacing w:line="240" w:lineRule="auto"/>
        <w:rPr>
          <w:rFonts w:ascii="Times New Roman" w:eastAsia="Times New Roman" w:hAnsi="Times New Roman" w:cs="Times New Roman"/>
          <w:sz w:val="24"/>
          <w:szCs w:val="24"/>
          <w:lang w:eastAsia="bg-BG"/>
        </w:rPr>
      </w:pPr>
      <w:r w:rsidRPr="00D3645E">
        <w:rPr>
          <w:rFonts w:ascii="Times New Roman" w:eastAsia="Times New Roman" w:hAnsi="Times New Roman" w:cs="Times New Roman"/>
          <w:color w:val="000000"/>
          <w:sz w:val="20"/>
          <w:szCs w:val="20"/>
          <w:lang w:eastAsia="bg-BG"/>
        </w:rPr>
        <w:t>Валсартан не може да бъде отстранен чрез хемодиализа.</w:t>
      </w:r>
    </w:p>
    <w:p w14:paraId="4B493925" w14:textId="77777777" w:rsidR="00D3645E" w:rsidRDefault="00D3645E" w:rsidP="00D3645E">
      <w:pPr>
        <w:spacing w:line="240" w:lineRule="auto"/>
        <w:rPr>
          <w:rFonts w:ascii="Times New Roman" w:eastAsia="Times New Roman" w:hAnsi="Times New Roman" w:cs="Times New Roman"/>
          <w:color w:val="000000"/>
          <w:sz w:val="20"/>
          <w:szCs w:val="20"/>
          <w:lang w:eastAsia="bg-BG"/>
        </w:rPr>
      </w:pPr>
    </w:p>
    <w:p w14:paraId="66BC766F" w14:textId="62434F61" w:rsidR="00D3645E" w:rsidRPr="00D3645E" w:rsidRDefault="00D3645E" w:rsidP="00D3645E">
      <w:pPr>
        <w:spacing w:line="240" w:lineRule="auto"/>
        <w:rPr>
          <w:rFonts w:ascii="Times New Roman" w:eastAsia="Times New Roman" w:hAnsi="Times New Roman" w:cs="Times New Roman"/>
          <w:sz w:val="24"/>
          <w:szCs w:val="24"/>
          <w:lang w:eastAsia="bg-BG"/>
        </w:rPr>
      </w:pPr>
      <w:r w:rsidRPr="00D3645E">
        <w:rPr>
          <w:rFonts w:ascii="Times New Roman" w:eastAsia="Times New Roman" w:hAnsi="Times New Roman" w:cs="Times New Roman"/>
          <w:color w:val="000000"/>
          <w:sz w:val="20"/>
          <w:szCs w:val="20"/>
          <w:lang w:eastAsia="bg-BG"/>
        </w:rPr>
        <w:t>Хидрохлоротиазид</w:t>
      </w:r>
    </w:p>
    <w:p w14:paraId="34445BAF" w14:textId="67185BE2" w:rsidR="00D3645E" w:rsidRPr="00D3645E" w:rsidRDefault="00D3645E" w:rsidP="00D3645E">
      <w:r w:rsidRPr="00D3645E">
        <w:rPr>
          <w:rFonts w:ascii="Times New Roman" w:eastAsia="Times New Roman" w:hAnsi="Times New Roman" w:cs="Times New Roman"/>
          <w:color w:val="000000"/>
          <w:sz w:val="20"/>
          <w:szCs w:val="20"/>
          <w:lang w:eastAsia="bg-BG"/>
        </w:rPr>
        <w:t>Предозирането с хидрохлоротиазид е свързано със загуба на електролити (хипокалиемия, хипохлоремия) и хиповолемия в резултат на ексцесивната диуреза. Най-честите признаци и симптоми на предозиране са гадене и сънливост. Хипокалиемията може да предизвика мускулни спазми и/или изразена сърдечна аритмия, свързана с едновременната употреба на дигиталисови гликозиди или определени антиаритмични лекарствени продукти. Не е установена степента на очистване на хидрохлоротиазид при хемодиализа.</w:t>
      </w:r>
    </w:p>
    <w:p w14:paraId="02081B24" w14:textId="36FE76F4" w:rsidR="00395555" w:rsidRPr="00395555" w:rsidRDefault="002C50EE" w:rsidP="008A6AF2">
      <w:pPr>
        <w:pStyle w:val="Heading1"/>
      </w:pPr>
      <w:r>
        <w:t>5. ФАРМАКОЛОГИЧНИ СВОЙСТВА</w:t>
      </w:r>
    </w:p>
    <w:p w14:paraId="3B9FA2B5" w14:textId="0B674910" w:rsidR="00EE6C97" w:rsidRDefault="002C50EE" w:rsidP="00A93499">
      <w:pPr>
        <w:pStyle w:val="Heading2"/>
      </w:pPr>
      <w:r>
        <w:t>5.1. Фармакодинамични свойства</w:t>
      </w:r>
    </w:p>
    <w:p w14:paraId="146AA064" w14:textId="5997CAEF" w:rsidR="00C65239" w:rsidRDefault="00C65239" w:rsidP="00C65239"/>
    <w:p w14:paraId="705F548B"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 xml:space="preserve">Фармакотерапевтична група: Средствата, действащи върху ренин-ангиотензиновата система, ангиотензин </w:t>
      </w:r>
      <w:r w:rsidRPr="00C65239">
        <w:rPr>
          <w:rFonts w:eastAsia="Times New Roman" w:cs="Arial"/>
          <w:color w:val="000000"/>
          <w:lang w:val="en-US"/>
        </w:rPr>
        <w:t>II</w:t>
      </w:r>
      <w:r w:rsidRPr="00C65239">
        <w:rPr>
          <w:rFonts w:eastAsia="Times New Roman" w:cs="Arial"/>
          <w:color w:val="000000"/>
          <w:lang w:eastAsia="bg-BG"/>
        </w:rPr>
        <w:t xml:space="preserve"> рецепторни блокери, други комбинации, АТС код: </w:t>
      </w:r>
      <w:r w:rsidRPr="00C65239">
        <w:rPr>
          <w:rFonts w:eastAsia="Times New Roman" w:cs="Arial"/>
          <w:color w:val="000000"/>
          <w:lang w:val="en-US"/>
        </w:rPr>
        <w:t>C09DX01.</w:t>
      </w:r>
    </w:p>
    <w:p w14:paraId="5CD361C9" w14:textId="77777777" w:rsidR="00C65239" w:rsidRPr="00C65239" w:rsidRDefault="00C65239" w:rsidP="00C65239">
      <w:pPr>
        <w:spacing w:line="240" w:lineRule="auto"/>
        <w:rPr>
          <w:rFonts w:eastAsia="Times New Roman" w:cs="Arial"/>
          <w:color w:val="000000"/>
          <w:u w:val="single"/>
          <w:lang w:eastAsia="bg-BG"/>
        </w:rPr>
      </w:pPr>
    </w:p>
    <w:p w14:paraId="143B45F8" w14:textId="208D03B1" w:rsidR="00C65239" w:rsidRPr="00C65239" w:rsidRDefault="00C65239" w:rsidP="00C65239">
      <w:pPr>
        <w:spacing w:line="240" w:lineRule="auto"/>
        <w:rPr>
          <w:rFonts w:eastAsia="Times New Roman" w:cs="Arial"/>
          <w:lang w:eastAsia="bg-BG"/>
        </w:rPr>
      </w:pPr>
      <w:r w:rsidRPr="00C65239">
        <w:rPr>
          <w:rFonts w:eastAsia="Times New Roman" w:cs="Arial"/>
          <w:color w:val="000000"/>
          <w:u w:val="single"/>
          <w:lang w:eastAsia="bg-BG"/>
        </w:rPr>
        <w:t>Механизъм на действие</w:t>
      </w:r>
    </w:p>
    <w:p w14:paraId="40F7FD1B"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Валсавил Трио е комбинация от три антихипертензивни съставки с допълващ се механизъм на контрол на артериалното налягане при пациенти с есенциална хипертония: амлодипин принадлежи към класа на калциевите антагонисти, валсартан към класа на ангиотензин II рецепторните блокери, а хидрохлоротиазид към класа на тиазидните диуретици. Комбинацията на тези съставки има адитивен антихипертензивен ефект.</w:t>
      </w:r>
    </w:p>
    <w:p w14:paraId="2A4AC94D" w14:textId="77777777" w:rsidR="00C65239" w:rsidRPr="00C65239" w:rsidRDefault="00C65239" w:rsidP="00C65239">
      <w:pPr>
        <w:spacing w:line="240" w:lineRule="auto"/>
        <w:rPr>
          <w:rFonts w:eastAsia="Times New Roman" w:cs="Arial"/>
          <w:color w:val="000000"/>
          <w:lang w:eastAsia="bg-BG"/>
        </w:rPr>
      </w:pPr>
    </w:p>
    <w:p w14:paraId="04B5CFA0" w14:textId="345B369C"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Амлодипин/валсартан/хидрохлоротиазид</w:t>
      </w:r>
    </w:p>
    <w:p w14:paraId="4DEAE64B"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Клинична ефикасност и безопасност</w:t>
      </w:r>
    </w:p>
    <w:p w14:paraId="4791BBCA"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 xml:space="preserve">Валсавил Трио е изпитван в двойно-сляпо, активно контролирано проучване при пациенти с хипертония. Общо 2 271 пациенти с умерена до тежка хипертония (средното изходно систолно/диастолно артериално налягане е било 170/107 </w:t>
      </w:r>
      <w:r w:rsidRPr="00C65239">
        <w:rPr>
          <w:rFonts w:eastAsia="Times New Roman" w:cs="Arial"/>
          <w:color w:val="000000"/>
          <w:lang w:val="en-US"/>
        </w:rPr>
        <w:t xml:space="preserve">mmHg) </w:t>
      </w:r>
      <w:r w:rsidRPr="00C65239">
        <w:rPr>
          <w:rFonts w:eastAsia="Times New Roman" w:cs="Arial"/>
          <w:color w:val="000000"/>
          <w:lang w:eastAsia="bg-BG"/>
        </w:rPr>
        <w:t xml:space="preserve">са лекувани с амлодипин/валсартан/хидрохлоротиазид 10 </w:t>
      </w:r>
      <w:r w:rsidRPr="00C65239">
        <w:rPr>
          <w:rFonts w:eastAsia="Times New Roman" w:cs="Arial"/>
          <w:color w:val="000000"/>
          <w:lang w:val="en-US"/>
        </w:rPr>
        <w:t xml:space="preserve">mg/320 mg/25 mg, </w:t>
      </w:r>
      <w:r w:rsidRPr="00C65239">
        <w:rPr>
          <w:rFonts w:eastAsia="Times New Roman" w:cs="Arial"/>
          <w:color w:val="000000"/>
          <w:lang w:eastAsia="bg-BG"/>
        </w:rPr>
        <w:t xml:space="preserve">валсартан/хидрохлоротиазид 320 </w:t>
      </w:r>
      <w:r w:rsidRPr="00C65239">
        <w:rPr>
          <w:rFonts w:eastAsia="Times New Roman" w:cs="Arial"/>
          <w:color w:val="000000"/>
          <w:lang w:val="en-US"/>
        </w:rPr>
        <w:t xml:space="preserve">mg/25 mg, </w:t>
      </w:r>
      <w:r w:rsidRPr="00C65239">
        <w:rPr>
          <w:rFonts w:eastAsia="Times New Roman" w:cs="Arial"/>
          <w:color w:val="000000"/>
          <w:lang w:eastAsia="bg-BG"/>
        </w:rPr>
        <w:t xml:space="preserve">амлодипин/валсартан </w:t>
      </w:r>
      <w:r w:rsidRPr="00C65239">
        <w:rPr>
          <w:rFonts w:eastAsia="Times New Roman" w:cs="Arial"/>
          <w:color w:val="000000"/>
          <w:lang w:val="en-US"/>
        </w:rPr>
        <w:t xml:space="preserve">10 mg/320 mg </w:t>
      </w:r>
      <w:r w:rsidRPr="00C65239">
        <w:rPr>
          <w:rFonts w:eastAsia="Times New Roman" w:cs="Arial"/>
          <w:color w:val="000000"/>
          <w:lang w:eastAsia="bg-BG"/>
        </w:rPr>
        <w:t xml:space="preserve">или хидрохлоротиазид/амлодипин </w:t>
      </w:r>
      <w:r w:rsidRPr="00C65239">
        <w:rPr>
          <w:rFonts w:eastAsia="Times New Roman" w:cs="Arial"/>
          <w:color w:val="000000"/>
          <w:lang w:val="en-US"/>
        </w:rPr>
        <w:t xml:space="preserve">25 mg/10 mg. </w:t>
      </w:r>
      <w:r w:rsidRPr="00C65239">
        <w:rPr>
          <w:rFonts w:eastAsia="Times New Roman" w:cs="Arial"/>
          <w:color w:val="000000"/>
          <w:lang w:eastAsia="bg-BG"/>
        </w:rPr>
        <w:t xml:space="preserve">В началото на проучването на пациентите са </w:t>
      </w:r>
      <w:r w:rsidRPr="00C65239">
        <w:rPr>
          <w:rFonts w:eastAsia="Times New Roman" w:cs="Arial"/>
          <w:color w:val="000000"/>
          <w:lang w:eastAsia="bg-BG"/>
        </w:rPr>
        <w:lastRenderedPageBreak/>
        <w:t>назначени по-ниски дози от предписаните им терапевтични комбинации и впоследствие на 2 седмица са титрирани до пълните им терапевтични дози.</w:t>
      </w:r>
    </w:p>
    <w:p w14:paraId="3CDE077B" w14:textId="77777777" w:rsidR="00C65239" w:rsidRPr="00C65239" w:rsidRDefault="00C65239" w:rsidP="00C65239">
      <w:pPr>
        <w:spacing w:line="240" w:lineRule="auto"/>
        <w:rPr>
          <w:rFonts w:eastAsia="Times New Roman" w:cs="Arial"/>
          <w:lang w:eastAsia="bg-BG"/>
        </w:rPr>
      </w:pPr>
    </w:p>
    <w:p w14:paraId="08304341" w14:textId="77777777" w:rsidR="00C65239" w:rsidRPr="00C65239" w:rsidRDefault="00C65239" w:rsidP="00C65239">
      <w:pPr>
        <w:rPr>
          <w:rFonts w:eastAsia="Times New Roman" w:cs="Arial"/>
          <w:lang w:eastAsia="bg-BG"/>
        </w:rPr>
      </w:pPr>
      <w:r w:rsidRPr="00C65239">
        <w:rPr>
          <w:rFonts w:eastAsia="Times New Roman" w:cs="Arial"/>
          <w:color w:val="000000"/>
          <w:lang w:eastAsia="bg-BG"/>
        </w:rPr>
        <w:t xml:space="preserve">На 8 седмица средното понижаване на систолното/диастолното артериално налягане е 39,7/24,7 </w:t>
      </w:r>
      <w:r w:rsidRPr="00C65239">
        <w:rPr>
          <w:rFonts w:eastAsia="Times New Roman" w:cs="Arial"/>
          <w:color w:val="000000"/>
          <w:lang w:val="en-US"/>
        </w:rPr>
        <w:t xml:space="preserve">mmHg </w:t>
      </w:r>
      <w:r w:rsidRPr="00C65239">
        <w:rPr>
          <w:rFonts w:eastAsia="Times New Roman" w:cs="Arial"/>
          <w:color w:val="000000"/>
          <w:lang w:eastAsia="bg-BG"/>
        </w:rPr>
        <w:t xml:space="preserve">с Валсавил Трио, 32,0/19,7 </w:t>
      </w:r>
      <w:r w:rsidRPr="00C65239">
        <w:rPr>
          <w:rFonts w:eastAsia="Times New Roman" w:cs="Arial"/>
          <w:color w:val="000000"/>
          <w:lang w:val="en-US"/>
        </w:rPr>
        <w:t xml:space="preserve">mmHg </w:t>
      </w:r>
      <w:r w:rsidRPr="00C65239">
        <w:rPr>
          <w:rFonts w:eastAsia="Times New Roman" w:cs="Arial"/>
          <w:color w:val="000000"/>
          <w:lang w:eastAsia="bg-BG"/>
        </w:rPr>
        <w:t xml:space="preserve">с валсартан/хидрохлоротиазид 33,5/21,5 </w:t>
      </w:r>
      <w:r w:rsidRPr="00C65239">
        <w:rPr>
          <w:rFonts w:eastAsia="Times New Roman" w:cs="Arial"/>
          <w:color w:val="000000"/>
          <w:lang w:val="en-US"/>
        </w:rPr>
        <w:t xml:space="preserve">mmHg </w:t>
      </w:r>
      <w:r w:rsidRPr="00C65239">
        <w:rPr>
          <w:rFonts w:eastAsia="Times New Roman" w:cs="Arial"/>
          <w:color w:val="000000"/>
          <w:lang w:eastAsia="bg-BG"/>
        </w:rPr>
        <w:t xml:space="preserve">с амлодипин/валсартан и 31,5/19,5 </w:t>
      </w:r>
      <w:r w:rsidRPr="00C65239">
        <w:rPr>
          <w:rFonts w:eastAsia="Times New Roman" w:cs="Arial"/>
          <w:color w:val="000000"/>
          <w:lang w:val="en-US"/>
        </w:rPr>
        <w:t xml:space="preserve">mmHg </w:t>
      </w:r>
      <w:r w:rsidRPr="00C65239">
        <w:rPr>
          <w:rFonts w:eastAsia="Times New Roman" w:cs="Arial"/>
          <w:color w:val="000000"/>
          <w:lang w:eastAsia="bg-BG"/>
        </w:rPr>
        <w:t>с амлодипин/хидрохлоротиазид. Тройната комбинация превъзхожда статистически значимо всяка една от трите двойни комбинации в понижаването на диастолното и систолното артериално налягане. Понижаването на систолното/диастолното</w:t>
      </w:r>
      <w:r w:rsidRPr="00C65239">
        <w:rPr>
          <w:rFonts w:eastAsia="Times New Roman" w:cs="Arial"/>
          <w:color w:val="000000"/>
          <w:lang w:val="en-US" w:eastAsia="bg-BG"/>
        </w:rPr>
        <w:t xml:space="preserve"> </w:t>
      </w:r>
      <w:r w:rsidRPr="00C65239">
        <w:rPr>
          <w:rFonts w:eastAsia="Times New Roman" w:cs="Arial"/>
          <w:color w:val="000000"/>
          <w:lang w:eastAsia="bg-BG"/>
        </w:rPr>
        <w:t xml:space="preserve">артериално налягане с Валсавил Трио е с 7,6/5,0 </w:t>
      </w:r>
      <w:r w:rsidRPr="00C65239">
        <w:rPr>
          <w:rFonts w:eastAsia="Times New Roman" w:cs="Arial"/>
          <w:color w:val="000000"/>
          <w:lang w:val="en-US"/>
        </w:rPr>
        <w:t xml:space="preserve">mmHg </w:t>
      </w:r>
      <w:r w:rsidRPr="00C65239">
        <w:rPr>
          <w:rFonts w:eastAsia="Times New Roman" w:cs="Arial"/>
          <w:color w:val="000000"/>
          <w:lang w:eastAsia="bg-BG"/>
        </w:rPr>
        <w:t xml:space="preserve">по-голямо, отколкото с валсартан/хидрохлоротиазид, с 6,2/3,3 </w:t>
      </w:r>
      <w:r w:rsidRPr="00C65239">
        <w:rPr>
          <w:rFonts w:eastAsia="Times New Roman" w:cs="Arial"/>
          <w:color w:val="000000"/>
          <w:lang w:val="en-US"/>
        </w:rPr>
        <w:t xml:space="preserve">mmHg </w:t>
      </w:r>
      <w:r w:rsidRPr="00C65239">
        <w:rPr>
          <w:rFonts w:eastAsia="Times New Roman" w:cs="Arial"/>
          <w:color w:val="000000"/>
          <w:lang w:eastAsia="bg-BG"/>
        </w:rPr>
        <w:t xml:space="preserve">по-голямо, отколкото с амлодипин/валсартан и с 8,2/5,3 </w:t>
      </w:r>
      <w:r w:rsidRPr="00C65239">
        <w:rPr>
          <w:rFonts w:eastAsia="Times New Roman" w:cs="Arial"/>
          <w:color w:val="000000"/>
          <w:lang w:val="en-US"/>
        </w:rPr>
        <w:t xml:space="preserve">mmHg </w:t>
      </w:r>
      <w:r w:rsidRPr="00C65239">
        <w:rPr>
          <w:rFonts w:eastAsia="Times New Roman" w:cs="Arial"/>
          <w:color w:val="000000"/>
          <w:lang w:eastAsia="bg-BG"/>
        </w:rPr>
        <w:t xml:space="preserve">по-голямо, отколкото с амлодипин/хидрохлоротиазид. Оптималният антихипертензивен ефект се постига след 2 седмичен прием на максималната доза Валсавил Трио. Статистически по-голям процент пациенти постигат контрол върху артериалното си налягане (&lt;140/90 </w:t>
      </w:r>
      <w:r w:rsidRPr="00C65239">
        <w:rPr>
          <w:rFonts w:eastAsia="Times New Roman" w:cs="Arial"/>
          <w:color w:val="000000"/>
          <w:lang w:val="en-US"/>
        </w:rPr>
        <w:t xml:space="preserve">mmHg) </w:t>
      </w:r>
      <w:r w:rsidRPr="00C65239">
        <w:rPr>
          <w:rFonts w:eastAsia="Times New Roman" w:cs="Arial"/>
          <w:color w:val="000000"/>
          <w:lang w:eastAsia="bg-BG"/>
        </w:rPr>
        <w:t>с Валсавил Трио (71%) в сравнение с всяка една от трите двойни комбинации (45-54%) (р&lt;0,00001).</w:t>
      </w:r>
    </w:p>
    <w:p w14:paraId="521040B4" w14:textId="77777777" w:rsidR="00C65239" w:rsidRPr="00C65239" w:rsidRDefault="00C65239" w:rsidP="00C65239">
      <w:pPr>
        <w:spacing w:line="240" w:lineRule="auto"/>
        <w:rPr>
          <w:rFonts w:eastAsia="Times New Roman" w:cs="Arial"/>
          <w:color w:val="000000"/>
          <w:lang w:eastAsia="bg-BG"/>
        </w:rPr>
      </w:pPr>
    </w:p>
    <w:p w14:paraId="3E90C145" w14:textId="336558E6"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В подгрупа от 283 пациенти, анализ фокусиран върху амбулаторното мониториране на артериалното налягане, показва клинично и статистически по-голямо понижение на 24- часовото систолно и диастолно артериално налягане, при лечение с тройната комбинация спрямо валсартан/хидрохлоротиазид, валсартан/амлодипин и хидрохлоротиазид/амлодипин.</w:t>
      </w:r>
    </w:p>
    <w:p w14:paraId="0E40C2DC" w14:textId="77777777" w:rsidR="00C65239" w:rsidRPr="00C65239" w:rsidRDefault="00C65239" w:rsidP="00C65239">
      <w:pPr>
        <w:spacing w:line="240" w:lineRule="auto"/>
        <w:rPr>
          <w:rFonts w:eastAsia="Times New Roman" w:cs="Arial"/>
          <w:color w:val="000000"/>
          <w:lang w:eastAsia="bg-BG"/>
        </w:rPr>
      </w:pPr>
    </w:p>
    <w:p w14:paraId="525357CC" w14:textId="548F085D"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Амлодипин</w:t>
      </w:r>
    </w:p>
    <w:p w14:paraId="625BFDE1"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Механизъм на действие</w:t>
      </w:r>
    </w:p>
    <w:p w14:paraId="7E279998"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Амлодипин, който влиза в състава на Амлодипин/валсартан/хидрохлоротиазид инхибира трансмембранното навлизане на калциеви йони в сърдечните и съдовите гладки мускули. Антихипертензивното действие на амлодипин се дължи на директния релаксиращ ефект върху съдовите гладки мускули, което води до намаляване на съдовото съпротивление и оттам на артериалното налягане.</w:t>
      </w:r>
    </w:p>
    <w:p w14:paraId="0366465B" w14:textId="77777777" w:rsidR="00C65239" w:rsidRPr="00C65239" w:rsidRDefault="00C65239" w:rsidP="00C65239">
      <w:pPr>
        <w:spacing w:line="240" w:lineRule="auto"/>
        <w:rPr>
          <w:rFonts w:eastAsia="Times New Roman" w:cs="Arial"/>
          <w:color w:val="000000"/>
          <w:lang w:eastAsia="bg-BG"/>
        </w:rPr>
      </w:pPr>
    </w:p>
    <w:p w14:paraId="503C5BE5" w14:textId="65803B0D"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Фармакодинамични ефекти</w:t>
      </w:r>
    </w:p>
    <w:p w14:paraId="369E4DD0"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Експериментални данни показват, че амлодипин се свързва и с дихидропиридиновите и с недихидропиридиновите места за свързване. Процесите на съкращение на сърдечния мускул и на съдовите гладки мускули са зависими от придвижването на извънклетъчните калциеви йони в клетките на мускулите през специфични йонни каналчета.</w:t>
      </w:r>
    </w:p>
    <w:p w14:paraId="431E3131" w14:textId="77777777" w:rsidR="00C65239" w:rsidRPr="00C65239" w:rsidRDefault="00C65239" w:rsidP="00C65239">
      <w:pPr>
        <w:spacing w:line="240" w:lineRule="auto"/>
        <w:rPr>
          <w:rFonts w:eastAsia="Times New Roman" w:cs="Arial"/>
          <w:color w:val="000000"/>
          <w:lang w:eastAsia="bg-BG"/>
        </w:rPr>
      </w:pPr>
    </w:p>
    <w:p w14:paraId="721BF46F" w14:textId="05A5C25E"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Приложението на терапевтична доза амлодипин при пациенти с хипертония се последва от вазодилатация, която води до намаляване на артериалното налягане в легнало и в изправено положение.</w:t>
      </w:r>
    </w:p>
    <w:p w14:paraId="521167D7" w14:textId="77777777" w:rsidR="00C65239" w:rsidRPr="00C65239" w:rsidRDefault="00C65239" w:rsidP="00C65239">
      <w:pPr>
        <w:spacing w:line="240" w:lineRule="auto"/>
        <w:rPr>
          <w:rFonts w:eastAsia="Times New Roman" w:cs="Arial"/>
          <w:color w:val="000000"/>
          <w:lang w:eastAsia="bg-BG"/>
        </w:rPr>
      </w:pPr>
    </w:p>
    <w:p w14:paraId="357D384B" w14:textId="0B2CD5C4"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При хронична употреба това понижаване на артериалното налягане не се съпътства от значими промени в сърдечната честота или плазмените нива на катехоламините.</w:t>
      </w:r>
    </w:p>
    <w:p w14:paraId="4D4C7BC4" w14:textId="77777777" w:rsidR="00C65239" w:rsidRPr="00C65239" w:rsidRDefault="00C65239" w:rsidP="00C65239">
      <w:pPr>
        <w:spacing w:line="240" w:lineRule="auto"/>
        <w:rPr>
          <w:rFonts w:eastAsia="Times New Roman" w:cs="Arial"/>
          <w:color w:val="000000"/>
          <w:lang w:eastAsia="bg-BG"/>
        </w:rPr>
      </w:pPr>
    </w:p>
    <w:p w14:paraId="1FE5535D" w14:textId="00C98052"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Плазмените концентрации корелират с ефекта, както при млади, така и при пациенти в старческа възраст. При хипертоници с нормална бъбречна функция, терапевтичните дози амлодипин водят до намаляване на бъбречното съдово съпротивление и увеличаване на гломерулната филтрация, и ефективния бъбречен кръвоток, без да променят филтрационната фракция или протеинурията.</w:t>
      </w:r>
    </w:p>
    <w:p w14:paraId="3BBBE084"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lastRenderedPageBreak/>
        <w:t xml:space="preserve">Както и при другите блокери на калциевите канали, хемодинамичните измервания на сърдечната функция в покой и при натоварване (или ходене) при пациенти с нормална функция на камерите, лекувани с амлодипин, като цяло показват леко покачване на сърдечния индекс без значимо повлияване на </w:t>
      </w:r>
      <w:proofErr w:type="spellStart"/>
      <w:r w:rsidRPr="00C65239">
        <w:rPr>
          <w:rFonts w:eastAsia="Times New Roman" w:cs="Arial"/>
          <w:color w:val="000000"/>
          <w:lang w:val="en-US"/>
        </w:rPr>
        <w:t>dP</w:t>
      </w:r>
      <w:proofErr w:type="spellEnd"/>
      <w:r w:rsidRPr="00C65239">
        <w:rPr>
          <w:rFonts w:eastAsia="Times New Roman" w:cs="Arial"/>
          <w:color w:val="000000"/>
          <w:lang w:val="en-US"/>
        </w:rPr>
        <w:t xml:space="preserve">/dt, </w:t>
      </w:r>
      <w:r w:rsidRPr="00C65239">
        <w:rPr>
          <w:rFonts w:eastAsia="Times New Roman" w:cs="Arial"/>
          <w:color w:val="000000"/>
          <w:lang w:eastAsia="bg-BG"/>
        </w:rPr>
        <w:t>или на левокамерното и диастолното налягане или обем.</w:t>
      </w:r>
    </w:p>
    <w:p w14:paraId="2B99E0EB" w14:textId="77777777" w:rsidR="00C65239" w:rsidRPr="00C65239" w:rsidRDefault="00C65239" w:rsidP="00C65239">
      <w:pPr>
        <w:spacing w:line="240" w:lineRule="auto"/>
        <w:rPr>
          <w:rFonts w:eastAsia="Times New Roman" w:cs="Arial"/>
          <w:color w:val="000000"/>
          <w:lang w:eastAsia="bg-BG"/>
        </w:rPr>
      </w:pPr>
    </w:p>
    <w:p w14:paraId="31A0F79A" w14:textId="0A34EDF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В проучвания за хемодинамика, амлодипин не се свързва с негативен инотропен ефект, когато се прилага в границите на терапевтичните дози при здрави животни и хора, дори когато при хора се прилага едновременно с бета-блокери.</w:t>
      </w:r>
    </w:p>
    <w:p w14:paraId="1031651C" w14:textId="77777777" w:rsidR="00C65239" w:rsidRPr="00C65239" w:rsidRDefault="00C65239" w:rsidP="00C65239">
      <w:pPr>
        <w:spacing w:line="240" w:lineRule="auto"/>
        <w:rPr>
          <w:rFonts w:eastAsia="Times New Roman" w:cs="Arial"/>
          <w:color w:val="000000"/>
          <w:lang w:eastAsia="bg-BG"/>
        </w:rPr>
      </w:pPr>
    </w:p>
    <w:p w14:paraId="0747AC03" w14:textId="49565616"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При здрави хора и животни амлодипин не променя синоатриалната нодална функция и атриовентрикуларното провеждане. В клинични проучвания, в които амлодипин е прилаган в комбинация с бета-блокери на пациенти с хипертония или стенокардия, не са наблюдавани нежелани ефекти спрямо параметрите на електрокардиограмата. Амлодипин е проучван при пациенти с хронична стабилна стенокардия, вазоспастична стенокардия и ангиогафски документирано заболяване на коронарните съдове.</w:t>
      </w:r>
    </w:p>
    <w:p w14:paraId="7AE83840" w14:textId="77777777" w:rsidR="00C65239" w:rsidRPr="00C65239" w:rsidRDefault="00C65239" w:rsidP="00C65239">
      <w:pPr>
        <w:spacing w:line="240" w:lineRule="auto"/>
        <w:rPr>
          <w:rFonts w:eastAsia="Times New Roman" w:cs="Arial"/>
          <w:color w:val="000000"/>
          <w:lang w:eastAsia="bg-BG"/>
        </w:rPr>
      </w:pPr>
    </w:p>
    <w:p w14:paraId="639E9321" w14:textId="39C2EA35" w:rsidR="00C65239" w:rsidRPr="00C65239" w:rsidRDefault="00C65239" w:rsidP="00C65239">
      <w:pPr>
        <w:spacing w:line="240" w:lineRule="auto"/>
        <w:rPr>
          <w:rFonts w:eastAsia="Times New Roman" w:cs="Arial"/>
          <w:color w:val="000000"/>
          <w:lang w:eastAsia="bg-BG"/>
        </w:rPr>
      </w:pPr>
      <w:r w:rsidRPr="00C65239">
        <w:rPr>
          <w:rFonts w:eastAsia="Times New Roman" w:cs="Arial"/>
          <w:color w:val="000000"/>
          <w:lang w:eastAsia="bg-BG"/>
        </w:rPr>
        <w:t>Клинична ефикасност и безопасност Употреба при пациенти с хипертония</w:t>
      </w:r>
    </w:p>
    <w:p w14:paraId="059FCFF2" w14:textId="5EF91E7A" w:rsidR="00C65239" w:rsidRPr="00C65239" w:rsidRDefault="00C65239" w:rsidP="00C65239">
      <w:pPr>
        <w:spacing w:line="240" w:lineRule="auto"/>
        <w:rPr>
          <w:rFonts w:eastAsia="Times New Roman" w:cs="Arial"/>
          <w:color w:val="000000"/>
          <w:lang w:eastAsia="bg-BG"/>
        </w:rPr>
      </w:pPr>
    </w:p>
    <w:p w14:paraId="65387C18"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 xml:space="preserve">Рандомизирано двойносляпо проучване за заболеваемост и смъртност </w:t>
      </w:r>
      <w:r w:rsidRPr="00C65239">
        <w:rPr>
          <w:rFonts w:eastAsia="Times New Roman" w:cs="Arial"/>
          <w:color w:val="000000"/>
          <w:lang w:val="en-US"/>
        </w:rPr>
        <w:t xml:space="preserve">ALLHAT </w:t>
      </w:r>
      <w:r w:rsidRPr="00C65239">
        <w:rPr>
          <w:rFonts w:eastAsia="Times New Roman" w:cs="Arial"/>
          <w:color w:val="000000"/>
          <w:lang w:eastAsia="bg-BG"/>
        </w:rPr>
        <w:t xml:space="preserve">(Антихипертензивно и липидопонижаващо лечение за профилактика на сърдечен пристъп) </w:t>
      </w:r>
      <w:r w:rsidRPr="00C65239">
        <w:rPr>
          <w:rFonts w:eastAsia="Times New Roman" w:cs="Arial"/>
          <w:color w:val="000000"/>
          <w:lang w:val="en-US"/>
        </w:rPr>
        <w:t xml:space="preserve">(Antihypertensive and Lipid-Lowering treatment to prevent Heart Attack Trial) </w:t>
      </w:r>
      <w:r w:rsidRPr="00C65239">
        <w:rPr>
          <w:rFonts w:eastAsia="Times New Roman" w:cs="Arial"/>
          <w:color w:val="000000"/>
          <w:lang w:eastAsia="bg-BG"/>
        </w:rPr>
        <w:t xml:space="preserve">е проведено </w:t>
      </w:r>
      <w:r w:rsidRPr="00C65239">
        <w:rPr>
          <w:rFonts w:eastAsia="Times New Roman" w:cs="Arial"/>
          <w:color w:val="000000"/>
          <w:lang w:val="en-US"/>
        </w:rPr>
        <w:t xml:space="preserve">c </w:t>
      </w:r>
      <w:r w:rsidRPr="00C65239">
        <w:rPr>
          <w:rFonts w:eastAsia="Times New Roman" w:cs="Arial"/>
          <w:color w:val="000000"/>
          <w:lang w:eastAsia="bg-BG"/>
        </w:rPr>
        <w:t xml:space="preserve">цел сравняване на новите терапии: амлодипин 2,5-10 </w:t>
      </w:r>
      <w:r w:rsidRPr="00C65239">
        <w:rPr>
          <w:rFonts w:eastAsia="Times New Roman" w:cs="Arial"/>
          <w:color w:val="000000"/>
          <w:lang w:val="en-US"/>
        </w:rPr>
        <w:t>mg</w:t>
      </w:r>
      <w:r w:rsidRPr="00C65239">
        <w:rPr>
          <w:rFonts w:eastAsia="Times New Roman" w:cs="Arial"/>
          <w:color w:val="000000"/>
          <w:lang w:eastAsia="bg-BG"/>
        </w:rPr>
        <w:t xml:space="preserve">/ден (калциев антагонист) или лизиноприл 10-40 </w:t>
      </w:r>
      <w:r w:rsidRPr="00C65239">
        <w:rPr>
          <w:rFonts w:eastAsia="Times New Roman" w:cs="Arial"/>
          <w:color w:val="000000"/>
          <w:lang w:val="en-US"/>
        </w:rPr>
        <w:t>mg</w:t>
      </w:r>
      <w:r w:rsidRPr="00C65239">
        <w:rPr>
          <w:rFonts w:eastAsia="Times New Roman" w:cs="Arial"/>
          <w:color w:val="000000"/>
          <w:lang w:eastAsia="bg-BG"/>
        </w:rPr>
        <w:t xml:space="preserve">/ден (АСЕ инхибитор) с тиазидния диуретик хлорталидон 12,5-25 </w:t>
      </w:r>
      <w:r w:rsidRPr="00C65239">
        <w:rPr>
          <w:rFonts w:eastAsia="Times New Roman" w:cs="Arial"/>
          <w:color w:val="000000"/>
          <w:lang w:val="en-US"/>
        </w:rPr>
        <w:t>mg</w:t>
      </w:r>
      <w:r w:rsidRPr="00C65239">
        <w:rPr>
          <w:rFonts w:eastAsia="Times New Roman" w:cs="Arial"/>
          <w:color w:val="000000"/>
          <w:lang w:eastAsia="bg-BG"/>
        </w:rPr>
        <w:t>/ден като лечение от първа линия при пациенти с лека до умерена хипертония.</w:t>
      </w:r>
    </w:p>
    <w:p w14:paraId="3ACB183E" w14:textId="77777777" w:rsidR="00C65239" w:rsidRPr="00C65239" w:rsidRDefault="00C65239" w:rsidP="00C65239">
      <w:pPr>
        <w:spacing w:line="240" w:lineRule="auto"/>
        <w:rPr>
          <w:rFonts w:eastAsia="Times New Roman" w:cs="Arial"/>
          <w:color w:val="000000"/>
          <w:lang w:eastAsia="bg-BG"/>
        </w:rPr>
      </w:pPr>
    </w:p>
    <w:p w14:paraId="42FDA179" w14:textId="5E9FFD73"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 xml:space="preserve">Общо 33 357 пациенти с хипертония на възраст 55 години и повече са били рандомизирани и проследени за средно 4,9 години. Пациентите са имали поне един допълнителен рисков фактор за коронарна болест на сърцето, включително предшестващ миокарден инфаркт или инсулт (&gt;6 месеца преди включване в проучването) или доказано друго атеросклеротично сърдечно-съдово заболяване (над 51,5%), захарен диабет тип 2 (36,1 %), липопротеини с висока плътност - холестерол &lt;35 </w:t>
      </w:r>
      <w:r w:rsidRPr="00C65239">
        <w:rPr>
          <w:rFonts w:eastAsia="Times New Roman" w:cs="Arial"/>
          <w:color w:val="000000"/>
          <w:lang w:val="en-US"/>
        </w:rPr>
        <w:t xml:space="preserve">mg/dl </w:t>
      </w:r>
      <w:r w:rsidRPr="00C65239">
        <w:rPr>
          <w:rFonts w:eastAsia="Times New Roman" w:cs="Arial"/>
          <w:color w:val="000000"/>
          <w:lang w:eastAsia="bg-BG"/>
        </w:rPr>
        <w:t xml:space="preserve">или &lt; 0,906 </w:t>
      </w:r>
      <w:r w:rsidRPr="00C65239">
        <w:rPr>
          <w:rFonts w:eastAsia="Times New Roman" w:cs="Arial"/>
          <w:color w:val="000000"/>
          <w:lang w:val="en-US"/>
        </w:rPr>
        <w:t xml:space="preserve">mmol/l </w:t>
      </w:r>
      <w:r w:rsidRPr="00C65239">
        <w:rPr>
          <w:rFonts w:eastAsia="Times New Roman" w:cs="Arial"/>
          <w:color w:val="000000"/>
          <w:lang w:eastAsia="bg-BG"/>
        </w:rPr>
        <w:t>(11,6%), левокамерна хипертрофия, диагностицирана чрез електрокардиограма или ехокардиографски (20,9%), настоящи пушачи (21,9%).</w:t>
      </w:r>
    </w:p>
    <w:p w14:paraId="048E3550" w14:textId="77777777" w:rsidR="00C65239" w:rsidRPr="00C65239" w:rsidRDefault="00C65239" w:rsidP="00C65239">
      <w:pPr>
        <w:spacing w:line="240" w:lineRule="auto"/>
        <w:rPr>
          <w:rFonts w:eastAsia="Times New Roman" w:cs="Arial"/>
          <w:color w:val="000000"/>
          <w:lang w:eastAsia="bg-BG"/>
        </w:rPr>
      </w:pPr>
    </w:p>
    <w:p w14:paraId="1728895C" w14:textId="41235C06"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 xml:space="preserve">Първичната крайна точка е била съставен показател от фатален коронарен инцидент или не- фатален миокарден инфаркт. Не са наблюдавани значими различия по отношение на първичната крайна точка между терапията с амлодипин и терапията с хлорталидон: коефициент на риск 0,98 95% </w:t>
      </w:r>
      <w:r w:rsidRPr="00C65239">
        <w:rPr>
          <w:rFonts w:eastAsia="Times New Roman" w:cs="Arial"/>
          <w:color w:val="000000"/>
          <w:lang w:val="en-US"/>
        </w:rPr>
        <w:t xml:space="preserve">CI </w:t>
      </w:r>
      <w:r w:rsidRPr="00C65239">
        <w:rPr>
          <w:rFonts w:eastAsia="Times New Roman" w:cs="Arial"/>
          <w:color w:val="000000"/>
          <w:lang w:eastAsia="bg-BG"/>
        </w:rPr>
        <w:t xml:space="preserve">(0,90-1,07) р=0,65. При вторичните крайни точки, честотата на сърдечна недостатъчност (компонент на съставната комбинирана сърдечно-съдова крайна точка) е била сигнификантно по-висока в групата на амлодипин, отколкото в групата на хлорталидон (10,2% спрямо 7,7%, </w:t>
      </w:r>
      <w:r w:rsidRPr="00C65239">
        <w:rPr>
          <w:rFonts w:eastAsia="Times New Roman" w:cs="Arial"/>
          <w:color w:val="000000"/>
          <w:lang w:val="en-US"/>
        </w:rPr>
        <w:t xml:space="preserve">RR </w:t>
      </w:r>
      <w:r w:rsidRPr="00C65239">
        <w:rPr>
          <w:rFonts w:eastAsia="Times New Roman" w:cs="Arial"/>
          <w:color w:val="000000"/>
          <w:lang w:eastAsia="bg-BG"/>
        </w:rPr>
        <w:t xml:space="preserve">1,38, 95% </w:t>
      </w:r>
      <w:r w:rsidRPr="00C65239">
        <w:rPr>
          <w:rFonts w:eastAsia="Times New Roman" w:cs="Arial"/>
          <w:color w:val="000000"/>
          <w:lang w:val="en-US"/>
        </w:rPr>
        <w:t xml:space="preserve">CI </w:t>
      </w:r>
      <w:r w:rsidRPr="00C65239">
        <w:rPr>
          <w:rFonts w:eastAsia="Times New Roman" w:cs="Arial"/>
          <w:color w:val="000000"/>
          <w:lang w:eastAsia="bg-BG"/>
        </w:rPr>
        <w:t xml:space="preserve">[1,25-1,52] Р&lt;0,001). Въпреки това, не се наблюдават значими различия по отношение на общата смъртност между групата на терапия с амлодипин и тази на терапия с хлорталидон </w:t>
      </w:r>
      <w:r w:rsidRPr="00C65239">
        <w:rPr>
          <w:rFonts w:eastAsia="Times New Roman" w:cs="Arial"/>
          <w:color w:val="000000"/>
          <w:lang w:val="en-US"/>
        </w:rPr>
        <w:t xml:space="preserve">RR </w:t>
      </w:r>
      <w:r w:rsidRPr="00C65239">
        <w:rPr>
          <w:rFonts w:eastAsia="Times New Roman" w:cs="Arial"/>
          <w:color w:val="000000"/>
          <w:lang w:eastAsia="bg-BG"/>
        </w:rPr>
        <w:t xml:space="preserve">0,96 95% </w:t>
      </w:r>
      <w:r w:rsidRPr="00C65239">
        <w:rPr>
          <w:rFonts w:eastAsia="Times New Roman" w:cs="Arial"/>
          <w:color w:val="000000"/>
          <w:lang w:val="en-US"/>
        </w:rPr>
        <w:t xml:space="preserve">CI </w:t>
      </w:r>
      <w:r w:rsidRPr="00C65239">
        <w:rPr>
          <w:rFonts w:eastAsia="Times New Roman" w:cs="Arial"/>
          <w:color w:val="000000"/>
          <w:lang w:eastAsia="bg-BG"/>
        </w:rPr>
        <w:t>[0,89-1,02] р=0,20.</w:t>
      </w:r>
    </w:p>
    <w:p w14:paraId="3D249389" w14:textId="77777777" w:rsidR="00C65239" w:rsidRPr="00C65239" w:rsidRDefault="00C65239" w:rsidP="00C65239">
      <w:pPr>
        <w:spacing w:line="240" w:lineRule="auto"/>
        <w:rPr>
          <w:rFonts w:eastAsia="Times New Roman" w:cs="Arial"/>
          <w:color w:val="000000"/>
          <w:lang w:eastAsia="bg-BG"/>
        </w:rPr>
      </w:pPr>
    </w:p>
    <w:p w14:paraId="092A3F34" w14:textId="1C6DD8D8"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Валсартан</w:t>
      </w:r>
    </w:p>
    <w:p w14:paraId="34C76AE2"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Механизъм на действие</w:t>
      </w:r>
    </w:p>
    <w:p w14:paraId="615C3465"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lastRenderedPageBreak/>
        <w:t xml:space="preserve">Валсартан е перорално активен, мощен и специфичен ангиотензин II рецепторен блокер. Той въздейства селективно върху </w:t>
      </w:r>
      <w:r w:rsidRPr="00C65239">
        <w:rPr>
          <w:rFonts w:eastAsia="Times New Roman" w:cs="Arial"/>
          <w:color w:val="000000"/>
          <w:lang w:val="en-US"/>
        </w:rPr>
        <w:t>AT</w:t>
      </w:r>
      <w:r w:rsidRPr="00C65239">
        <w:rPr>
          <w:rFonts w:eastAsia="Times New Roman" w:cs="Arial"/>
          <w:color w:val="000000"/>
          <w:vertAlign w:val="subscript"/>
          <w:lang w:val="en-US"/>
        </w:rPr>
        <w:t>1</w:t>
      </w:r>
      <w:r w:rsidRPr="00C65239">
        <w:rPr>
          <w:rFonts w:eastAsia="Times New Roman" w:cs="Arial"/>
          <w:color w:val="000000"/>
          <w:lang w:val="en-US"/>
        </w:rPr>
        <w:t xml:space="preserve"> </w:t>
      </w:r>
      <w:r w:rsidRPr="00C65239">
        <w:rPr>
          <w:rFonts w:eastAsia="Times New Roman" w:cs="Arial"/>
          <w:color w:val="000000"/>
          <w:lang w:eastAsia="bg-BG"/>
        </w:rPr>
        <w:t>рецепторния подтип, който е отговорен за познатите въздействия на ангиотензин II.</w:t>
      </w:r>
    </w:p>
    <w:p w14:paraId="7654FA7F" w14:textId="77777777" w:rsidR="00C65239" w:rsidRPr="00C65239" w:rsidRDefault="00C65239" w:rsidP="00C65239">
      <w:pPr>
        <w:spacing w:line="240" w:lineRule="auto"/>
        <w:rPr>
          <w:rFonts w:eastAsia="Times New Roman" w:cs="Arial"/>
          <w:color w:val="000000"/>
          <w:lang w:eastAsia="bg-BG"/>
        </w:rPr>
      </w:pPr>
    </w:p>
    <w:p w14:paraId="2952EDCB" w14:textId="44471748"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Клинична ефикасност и безопасност</w:t>
      </w:r>
    </w:p>
    <w:p w14:paraId="6D795C2F"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Приложението на валсартан при пациенти с хипертония води до понижаване на артериалното налягане без повлияване на пулсовата честота. При повечето пациенти, след еднократен перорален прием, началото на антихипертензивното действие е в рамките на 2 часа, а пика в понижаването на артериалното налягане се достига в рамките на 4-6 часа.</w:t>
      </w:r>
    </w:p>
    <w:p w14:paraId="63D2764D"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Антихипертензивният ефект продължава над 24 часа след приема. При редовен прием максимума в редукцията на артериалното налягане с всяка доза, като цяло, се постига в рамките на 2-4 седмици.</w:t>
      </w:r>
    </w:p>
    <w:p w14:paraId="1A1F77E4" w14:textId="77777777" w:rsidR="00C65239" w:rsidRPr="00C65239" w:rsidRDefault="00C65239" w:rsidP="00C65239">
      <w:pPr>
        <w:spacing w:line="240" w:lineRule="auto"/>
        <w:rPr>
          <w:rFonts w:eastAsia="Times New Roman" w:cs="Arial"/>
          <w:color w:val="000000"/>
          <w:lang w:eastAsia="bg-BG"/>
        </w:rPr>
      </w:pPr>
    </w:p>
    <w:p w14:paraId="1C11524C" w14:textId="3F3CCA08"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Хидрохлоротиазид</w:t>
      </w:r>
    </w:p>
    <w:p w14:paraId="5F8EFDC8"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Механизъм на действие</w:t>
      </w:r>
    </w:p>
    <w:p w14:paraId="0BAAC923"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 xml:space="preserve">Основното място на действие на тиазидните диуретици са дисталните извити каналчета в бъбрека. Доказано е, че в бъбречната кора съществува рецептор с висок афинитет, който представлява основното място на свързване за действието на тиазидните диуретици и за инхибиране на транспорта на </w:t>
      </w:r>
      <w:proofErr w:type="spellStart"/>
      <w:r w:rsidRPr="00C65239">
        <w:rPr>
          <w:rFonts w:eastAsia="Times New Roman" w:cs="Arial"/>
          <w:color w:val="000000"/>
          <w:lang w:val="en-US"/>
        </w:rPr>
        <w:t>NaCI</w:t>
      </w:r>
      <w:proofErr w:type="spellEnd"/>
      <w:r w:rsidRPr="00C65239">
        <w:rPr>
          <w:rFonts w:eastAsia="Times New Roman" w:cs="Arial"/>
          <w:color w:val="000000"/>
          <w:lang w:val="en-US"/>
        </w:rPr>
        <w:t xml:space="preserve"> </w:t>
      </w:r>
      <w:r w:rsidRPr="00C65239">
        <w:rPr>
          <w:rFonts w:eastAsia="Times New Roman" w:cs="Arial"/>
          <w:color w:val="000000"/>
          <w:lang w:eastAsia="bg-BG"/>
        </w:rPr>
        <w:t xml:space="preserve">в дисталните извити каналчета. Тиазидните диуретици действат чрез инхибиране на </w:t>
      </w:r>
      <w:r w:rsidRPr="00C65239">
        <w:rPr>
          <w:rFonts w:eastAsia="Times New Roman" w:cs="Arial"/>
          <w:color w:val="000000"/>
          <w:lang w:val="en-US"/>
        </w:rPr>
        <w:t>Na</w:t>
      </w:r>
      <w:r w:rsidRPr="00C65239">
        <w:rPr>
          <w:rFonts w:eastAsia="Times New Roman" w:cs="Arial"/>
          <w:color w:val="000000"/>
          <w:lang w:eastAsia="bg-BG"/>
        </w:rPr>
        <w:t>+С</w:t>
      </w:r>
      <w:r w:rsidRPr="00C65239">
        <w:rPr>
          <w:rFonts w:eastAsia="Times New Roman" w:cs="Arial"/>
          <w:color w:val="000000"/>
          <w:lang w:val="en-US"/>
        </w:rPr>
        <w:t>I</w:t>
      </w:r>
      <w:r w:rsidRPr="00C65239">
        <w:rPr>
          <w:rFonts w:eastAsia="Times New Roman" w:cs="Arial"/>
          <w:color w:val="000000"/>
          <w:lang w:eastAsia="bg-BG"/>
        </w:rPr>
        <w:t>симпортер, вероятно чрез конкуриране за мястото за свързване на С</w:t>
      </w:r>
      <w:r w:rsidRPr="00C65239">
        <w:rPr>
          <w:rFonts w:eastAsia="Times New Roman" w:cs="Arial"/>
          <w:color w:val="000000"/>
          <w:lang w:val="en-US"/>
        </w:rPr>
        <w:t>I</w:t>
      </w:r>
      <w:r w:rsidRPr="00C65239">
        <w:rPr>
          <w:rFonts w:eastAsia="Times New Roman" w:cs="Arial"/>
          <w:color w:val="000000"/>
          <w:lang w:eastAsia="bg-BG"/>
        </w:rPr>
        <w:t>-, и по този начин повлияват механизмите на електролитна реабсорбция: директно повишавайки екскрецията на натрий и хлор в приблизително еднаква степен и индиректно чрез диуретичното си действие, намалявайки плазмения обем с</w:t>
      </w:r>
      <w:r w:rsidRPr="00C65239">
        <w:rPr>
          <w:rFonts w:eastAsia="Times New Roman" w:cs="Arial"/>
          <w:color w:val="000000"/>
          <w:lang w:val="en-US"/>
        </w:rPr>
        <w:t xml:space="preserve"> </w:t>
      </w:r>
      <w:r w:rsidRPr="00C65239">
        <w:rPr>
          <w:rFonts w:eastAsia="Times New Roman" w:cs="Arial"/>
          <w:color w:val="000000"/>
          <w:lang w:eastAsia="bg-BG"/>
        </w:rPr>
        <w:t>последващо покачване на плазмената ренинова активност, секреция на алдостерон и загуба на калий с урината, както и намаляване на нивата на серумния калий.</w:t>
      </w:r>
    </w:p>
    <w:p w14:paraId="619334CC" w14:textId="77777777" w:rsidR="00C65239" w:rsidRPr="00C65239" w:rsidRDefault="00C65239" w:rsidP="00C65239">
      <w:pPr>
        <w:spacing w:line="240" w:lineRule="auto"/>
        <w:rPr>
          <w:rFonts w:eastAsia="Times New Roman" w:cs="Arial"/>
          <w:color w:val="000000"/>
          <w:u w:val="single"/>
          <w:lang w:eastAsia="bg-BG"/>
        </w:rPr>
      </w:pPr>
    </w:p>
    <w:p w14:paraId="31F2F146" w14:textId="351AD612" w:rsidR="00C65239" w:rsidRPr="00C65239" w:rsidRDefault="00C65239" w:rsidP="00C65239">
      <w:pPr>
        <w:spacing w:line="240" w:lineRule="auto"/>
        <w:rPr>
          <w:rFonts w:eastAsia="Times New Roman" w:cs="Arial"/>
          <w:lang w:eastAsia="bg-BG"/>
        </w:rPr>
      </w:pPr>
      <w:r w:rsidRPr="00C65239">
        <w:rPr>
          <w:rFonts w:eastAsia="Times New Roman" w:cs="Arial"/>
          <w:color w:val="000000"/>
          <w:u w:val="single"/>
          <w:lang w:eastAsia="bg-BG"/>
        </w:rPr>
        <w:t>Немеланомен рак на кожата:</w:t>
      </w:r>
    </w:p>
    <w:p w14:paraId="7A5E2F18" w14:textId="77777777" w:rsidR="00C65239" w:rsidRPr="00C65239" w:rsidRDefault="00C65239" w:rsidP="00C65239">
      <w:pPr>
        <w:rPr>
          <w:rFonts w:eastAsia="Times New Roman" w:cs="Arial"/>
          <w:lang w:eastAsia="bg-BG"/>
        </w:rPr>
      </w:pPr>
      <w:r w:rsidRPr="00C65239">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w:t>
      </w:r>
      <w:r w:rsidRPr="00C65239">
        <w:rPr>
          <w:rFonts w:eastAsia="Times New Roman" w:cs="Arial"/>
          <w:color w:val="000000"/>
          <w:lang w:eastAsia="bg-BG"/>
        </w:rPr>
        <w:t> </w:t>
      </w:r>
      <w:r w:rsidRPr="00C65239">
        <w:rPr>
          <w:rFonts w:eastAsia="Times New Roman" w:cs="Arial"/>
          <w:color w:val="000000"/>
          <w:lang w:eastAsia="bg-BG"/>
        </w:rPr>
        <w:t>430</w:t>
      </w:r>
      <w:r w:rsidRPr="00C65239">
        <w:rPr>
          <w:rFonts w:eastAsia="Times New Roman" w:cs="Arial"/>
          <w:color w:val="000000"/>
          <w:lang w:val="en-US" w:eastAsia="bg-BG"/>
        </w:rPr>
        <w:t xml:space="preserve"> </w:t>
      </w:r>
      <w:r w:rsidRPr="00C65239">
        <w:rPr>
          <w:rFonts w:eastAsia="Times New Roman" w:cs="Arial"/>
          <w:color w:val="000000"/>
          <w:lang w:eastAsia="bg-BG"/>
        </w:rPr>
        <w:t xml:space="preserve">833 и 172 462 подходящи контроли. Високата употреба на ХХТЗ (кумулативно ≥50 000 </w:t>
      </w:r>
      <w:r w:rsidRPr="00C65239">
        <w:rPr>
          <w:rFonts w:eastAsia="Times New Roman" w:cs="Arial"/>
          <w:color w:val="000000"/>
          <w:lang w:val="en-US"/>
        </w:rPr>
        <w:t xml:space="preserve">mg) </w:t>
      </w:r>
      <w:r w:rsidRPr="00C65239">
        <w:rPr>
          <w:rFonts w:eastAsia="Times New Roman" w:cs="Arial"/>
          <w:color w:val="000000"/>
          <w:lang w:eastAsia="bg-BG"/>
        </w:rPr>
        <w:t xml:space="preserve">е свързана с коригиран </w:t>
      </w:r>
      <w:r w:rsidRPr="00C65239">
        <w:rPr>
          <w:rFonts w:eastAsia="Times New Roman" w:cs="Arial"/>
          <w:color w:val="000000"/>
          <w:lang w:val="en-US"/>
        </w:rPr>
        <w:t xml:space="preserve">OR </w:t>
      </w:r>
      <w:r w:rsidRPr="00C65239">
        <w:rPr>
          <w:rFonts w:eastAsia="Times New Roman" w:cs="Arial"/>
          <w:color w:val="000000"/>
          <w:lang w:eastAsia="bg-BG"/>
        </w:rPr>
        <w:t xml:space="preserve">1,29 (95% ДИ: 1,23-1,35) за БКК и 3,98 (95% ДИ: 3,68- 4,31)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C65239">
        <w:rPr>
          <w:rFonts w:eastAsia="Times New Roman" w:cs="Arial"/>
          <w:color w:val="000000"/>
          <w:lang w:val="en-US"/>
        </w:rPr>
        <w:t xml:space="preserve">OR </w:t>
      </w:r>
      <w:r w:rsidRPr="00C65239">
        <w:rPr>
          <w:rFonts w:eastAsia="Times New Roman" w:cs="Arial"/>
          <w:color w:val="000000"/>
          <w:lang w:eastAsia="bg-BG"/>
        </w:rPr>
        <w:t xml:space="preserve">2,1 (95% ДИ: 1,7-2,6), нарастващ до </w:t>
      </w:r>
      <w:r w:rsidRPr="00C65239">
        <w:rPr>
          <w:rFonts w:eastAsia="Times New Roman" w:cs="Arial"/>
          <w:color w:val="000000"/>
          <w:lang w:val="en-US"/>
        </w:rPr>
        <w:t xml:space="preserve">OR </w:t>
      </w:r>
      <w:r w:rsidRPr="00C65239">
        <w:rPr>
          <w:rFonts w:eastAsia="Times New Roman" w:cs="Arial"/>
          <w:color w:val="000000"/>
          <w:lang w:eastAsia="bg-BG"/>
        </w:rPr>
        <w:t>3,9 (3,0-4,9) за висока употреба (</w:t>
      </w:r>
      <w:r w:rsidRPr="00C65239">
        <w:rPr>
          <w:rFonts w:ascii="Tahoma" w:eastAsia="Times New Roman" w:hAnsi="Tahoma" w:cs="Tahoma"/>
          <w:color w:val="000000"/>
          <w:lang w:val="en-US"/>
        </w:rPr>
        <w:t>⁓</w:t>
      </w:r>
      <w:r w:rsidRPr="00C65239">
        <w:rPr>
          <w:rFonts w:eastAsia="Times New Roman" w:cs="Arial"/>
          <w:color w:val="000000"/>
          <w:lang w:eastAsia="bg-BG"/>
        </w:rPr>
        <w:t xml:space="preserve">25 000 </w:t>
      </w:r>
      <w:r w:rsidRPr="00C65239">
        <w:rPr>
          <w:rFonts w:eastAsia="Times New Roman" w:cs="Arial"/>
          <w:color w:val="000000"/>
          <w:lang w:val="en-US"/>
        </w:rPr>
        <w:t xml:space="preserve">mg) </w:t>
      </w:r>
      <w:r w:rsidRPr="00C65239">
        <w:rPr>
          <w:rFonts w:eastAsia="Times New Roman" w:cs="Arial"/>
          <w:color w:val="000000"/>
          <w:lang w:eastAsia="bg-BG"/>
        </w:rPr>
        <w:t xml:space="preserve">и </w:t>
      </w:r>
      <w:r w:rsidRPr="00C65239">
        <w:rPr>
          <w:rFonts w:eastAsia="Times New Roman" w:cs="Arial"/>
          <w:color w:val="000000"/>
          <w:lang w:val="en-US"/>
        </w:rPr>
        <w:t xml:space="preserve">OR </w:t>
      </w:r>
      <w:r w:rsidRPr="00C65239">
        <w:rPr>
          <w:rFonts w:eastAsia="Times New Roman" w:cs="Arial"/>
          <w:color w:val="000000"/>
          <w:lang w:eastAsia="bg-BG"/>
        </w:rPr>
        <w:t xml:space="preserve">7,7 (5,7-10,5) за най-високата кумулативна доза (~ 100 000 </w:t>
      </w:r>
      <w:r w:rsidRPr="00C65239">
        <w:rPr>
          <w:rFonts w:eastAsia="Times New Roman" w:cs="Arial"/>
          <w:color w:val="000000"/>
          <w:lang w:val="en-US"/>
        </w:rPr>
        <w:t xml:space="preserve">mg) </w:t>
      </w:r>
      <w:r w:rsidRPr="00C65239">
        <w:rPr>
          <w:rFonts w:eastAsia="Times New Roman" w:cs="Arial"/>
          <w:color w:val="000000"/>
          <w:lang w:eastAsia="bg-BG"/>
        </w:rPr>
        <w:t>(вж. също точка 4.4).</w:t>
      </w:r>
    </w:p>
    <w:p w14:paraId="3DC74BF6" w14:textId="77777777" w:rsidR="00C65239" w:rsidRPr="00C65239" w:rsidRDefault="00C65239" w:rsidP="00C65239">
      <w:pPr>
        <w:spacing w:line="240" w:lineRule="auto"/>
        <w:rPr>
          <w:rFonts w:eastAsia="Times New Roman" w:cs="Arial"/>
          <w:color w:val="000000"/>
          <w:lang w:eastAsia="bg-BG"/>
        </w:rPr>
      </w:pPr>
    </w:p>
    <w:p w14:paraId="0A41A0AF" w14:textId="25F4DCCC"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Педиатрична популация</w:t>
      </w:r>
    </w:p>
    <w:p w14:paraId="12BE21E2"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Амлодипин/валсартан/хидрохлоротиазид във всички подгрупи на педиатричната популация при есенциална хипертония (вж. точка 4.2 за информация относно употреба в педиатрията).</w:t>
      </w:r>
    </w:p>
    <w:p w14:paraId="7B3E73FE" w14:textId="77777777" w:rsidR="00C65239" w:rsidRPr="00C65239" w:rsidRDefault="00C65239" w:rsidP="00C65239">
      <w:pPr>
        <w:spacing w:line="240" w:lineRule="auto"/>
        <w:rPr>
          <w:rFonts w:eastAsia="Times New Roman" w:cs="Arial"/>
          <w:b/>
          <w:bCs/>
          <w:color w:val="000000"/>
          <w:u w:val="single"/>
          <w:lang w:eastAsia="bg-BG"/>
        </w:rPr>
      </w:pPr>
      <w:bookmarkStart w:id="1" w:name="bookmark0"/>
    </w:p>
    <w:p w14:paraId="23269972" w14:textId="10327851" w:rsidR="00C65239" w:rsidRPr="00C65239" w:rsidRDefault="00C65239" w:rsidP="00C65239">
      <w:pPr>
        <w:spacing w:line="240" w:lineRule="auto"/>
        <w:rPr>
          <w:rFonts w:eastAsia="Times New Roman" w:cs="Arial"/>
          <w:lang w:eastAsia="bg-BG"/>
        </w:rPr>
      </w:pPr>
      <w:r w:rsidRPr="00C65239">
        <w:rPr>
          <w:rFonts w:eastAsia="Times New Roman" w:cs="Arial"/>
          <w:color w:val="000000"/>
          <w:u w:val="single"/>
          <w:lang w:eastAsia="bg-BG"/>
        </w:rPr>
        <w:t>Други</w:t>
      </w:r>
      <w:bookmarkEnd w:id="1"/>
    </w:p>
    <w:p w14:paraId="1AD962B0"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Двойно блокиране на ренин ангиотензин -алдостероновата система (РААС)</w:t>
      </w:r>
    </w:p>
    <w:p w14:paraId="20ABBD3A"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lastRenderedPageBreak/>
        <w:t xml:space="preserve">Две големи рандомизирани контролирани проучвания - </w:t>
      </w:r>
      <w:r w:rsidRPr="00C65239">
        <w:rPr>
          <w:rFonts w:eastAsia="Times New Roman" w:cs="Arial"/>
          <w:color w:val="000000"/>
          <w:lang w:val="en-US"/>
        </w:rPr>
        <w:t>ONTARGET (</w:t>
      </w:r>
      <w:proofErr w:type="spellStart"/>
      <w:r w:rsidRPr="00C65239">
        <w:rPr>
          <w:rFonts w:eastAsia="Times New Roman" w:cs="Arial"/>
          <w:color w:val="000000"/>
          <w:lang w:val="en-US"/>
        </w:rPr>
        <w:t>ONgoing</w:t>
      </w:r>
      <w:proofErr w:type="spellEnd"/>
      <w:r w:rsidRPr="00C65239">
        <w:rPr>
          <w:rFonts w:eastAsia="Times New Roman" w:cs="Arial"/>
          <w:color w:val="000000"/>
          <w:lang w:val="en-US"/>
        </w:rPr>
        <w:t xml:space="preserve"> Telmisartan Alone and in combination with Ramipril Global Endpoint Trial - </w:t>
      </w:r>
      <w:r w:rsidRPr="00C65239">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C65239">
        <w:rPr>
          <w:rFonts w:eastAsia="Times New Roman" w:cs="Arial"/>
          <w:color w:val="000000"/>
          <w:lang w:val="en-US"/>
        </w:rPr>
        <w:t xml:space="preserve">VA NEPHRON-D </w:t>
      </w:r>
      <w:r w:rsidRPr="00C65239">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АРБ. </w:t>
      </w:r>
      <w:r w:rsidRPr="00C65239">
        <w:rPr>
          <w:rFonts w:eastAsia="Times New Roman" w:cs="Arial"/>
          <w:color w:val="000000"/>
          <w:lang w:val="en-US"/>
        </w:rPr>
        <w:t xml:space="preserve">ONTARGET </w:t>
      </w:r>
      <w:r w:rsidRPr="00C65239">
        <w:rPr>
          <w:rFonts w:eastAsia="Times New Roman" w:cs="Arial"/>
          <w:color w:val="000000"/>
          <w:lang w:eastAsia="bg-BG"/>
        </w:rPr>
        <w:t>е проучване, проведено при пациенти с анамнеза за сърдечно</w:t>
      </w:r>
      <w:r w:rsidRPr="00C65239">
        <w:rPr>
          <w:rFonts w:eastAsia="Times New Roman" w:cs="Arial"/>
          <w:color w:val="000000"/>
          <w:lang w:eastAsia="bg-BG"/>
        </w:rPr>
        <w:softHyphen/>
        <w:t xml:space="preserve">съдова или мозъчносъдова болест, или захарен диабет тип 2, придружени с данни за увреждане на ефекторни органи. </w:t>
      </w:r>
      <w:r w:rsidRPr="00C65239">
        <w:rPr>
          <w:rFonts w:eastAsia="Times New Roman" w:cs="Arial"/>
          <w:color w:val="000000"/>
          <w:lang w:val="en-US"/>
        </w:rPr>
        <w:t xml:space="preserve">VA NEPHRON-D </w:t>
      </w:r>
      <w:r w:rsidRPr="00C65239">
        <w:rPr>
          <w:rFonts w:eastAsia="Times New Roman" w:cs="Arial"/>
          <w:color w:val="000000"/>
          <w:lang w:eastAsia="bg-BG"/>
        </w:rPr>
        <w:t>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 АСЕ инхибитори и АРБ следователно не трябва да се използват едновременно при пациенти с диабетна нефропатия (вж. точка 4.4).</w:t>
      </w:r>
    </w:p>
    <w:p w14:paraId="778711E4"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val="en-US"/>
        </w:rPr>
        <w:t xml:space="preserve">ALTITUDE </w:t>
      </w:r>
      <w:r w:rsidRPr="00C65239">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F510BEA" w14:textId="77777777" w:rsidR="00C65239" w:rsidRPr="00C65239" w:rsidRDefault="00C65239" w:rsidP="00C65239"/>
    <w:p w14:paraId="173D7F1D" w14:textId="6570899C" w:rsidR="00EE6C97" w:rsidRDefault="002C50EE" w:rsidP="00A93499">
      <w:pPr>
        <w:pStyle w:val="Heading2"/>
      </w:pPr>
      <w:r>
        <w:t>5.2. Фармакокинетични свойства</w:t>
      </w:r>
    </w:p>
    <w:p w14:paraId="295C1637" w14:textId="4CCD0F13" w:rsidR="00C65239" w:rsidRDefault="00C65239" w:rsidP="00C65239"/>
    <w:p w14:paraId="61973F22"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Линейност</w:t>
      </w:r>
    </w:p>
    <w:p w14:paraId="025DE3E1"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Амлодипин, валсартан и хидрохлоротиазид имат линейна фармакокинетика.</w:t>
      </w:r>
    </w:p>
    <w:p w14:paraId="0EC600E3" w14:textId="77777777" w:rsidR="00C65239" w:rsidRPr="00C65239" w:rsidRDefault="00C65239" w:rsidP="00C65239">
      <w:pPr>
        <w:spacing w:line="240" w:lineRule="auto"/>
        <w:rPr>
          <w:rFonts w:eastAsia="Times New Roman" w:cs="Arial"/>
          <w:color w:val="000000"/>
          <w:lang w:eastAsia="bg-BG"/>
        </w:rPr>
      </w:pPr>
    </w:p>
    <w:p w14:paraId="66FBF11F" w14:textId="1FFB8264"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Амлодипин/валсартан/хидрохлоротиазид</w:t>
      </w:r>
    </w:p>
    <w:p w14:paraId="6A5E2FEB"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След перорално приложение на Валсавил Трио при здрави възрастни пикови</w:t>
      </w:r>
      <w:r w:rsidRPr="00C65239">
        <w:rPr>
          <w:rFonts w:eastAsia="Times New Roman" w:cs="Arial"/>
          <w:color w:val="000000"/>
          <w:lang w:val="en-US"/>
        </w:rPr>
        <w:t xml:space="preserve"> </w:t>
      </w:r>
      <w:r w:rsidRPr="00C65239">
        <w:rPr>
          <w:rFonts w:eastAsia="Times New Roman" w:cs="Arial"/>
          <w:color w:val="000000"/>
          <w:lang w:eastAsia="bg-BG"/>
        </w:rPr>
        <w:t xml:space="preserve">плазмени концентрации на амлодипин, валсартан и хидрохлоротиазид се достигат съответно за 6-8 часа, </w:t>
      </w:r>
      <w:r w:rsidRPr="00C65239">
        <w:rPr>
          <w:rFonts w:eastAsia="Times New Roman" w:cs="Arial"/>
          <w:i/>
          <w:iCs/>
          <w:color w:val="000000"/>
          <w:lang w:eastAsia="bg-BG"/>
        </w:rPr>
        <w:t>3</w:t>
      </w:r>
      <w:r w:rsidRPr="00C65239">
        <w:rPr>
          <w:rFonts w:eastAsia="Times New Roman" w:cs="Arial"/>
          <w:color w:val="000000"/>
          <w:lang w:eastAsia="bg-BG"/>
        </w:rPr>
        <w:t xml:space="preserve"> часа и 2 часа. Скоростта и степента на абсорбцията на амлодипин, валсартан и хидрохлоротиазид при Валсавил Трио са същите, както при прилагането им </w:t>
      </w:r>
      <w:r w:rsidRPr="00C65239">
        <w:rPr>
          <w:rFonts w:eastAsia="Times New Roman" w:cs="Arial"/>
          <w:color w:val="000000"/>
          <w:lang w:val="en-US"/>
        </w:rPr>
        <w:t>ca</w:t>
      </w:r>
      <w:r w:rsidRPr="00C65239">
        <w:rPr>
          <w:rFonts w:eastAsia="Times New Roman" w:cs="Arial"/>
          <w:color w:val="000000"/>
          <w:lang w:eastAsia="bg-BG"/>
        </w:rPr>
        <w:t>мостоятелно</w:t>
      </w:r>
    </w:p>
    <w:p w14:paraId="2C8882F0" w14:textId="77777777" w:rsidR="00C65239" w:rsidRPr="00C65239" w:rsidRDefault="00C65239" w:rsidP="00C65239">
      <w:pPr>
        <w:spacing w:line="240" w:lineRule="auto"/>
        <w:rPr>
          <w:rFonts w:eastAsia="Times New Roman" w:cs="Arial"/>
          <w:color w:val="000000"/>
          <w:lang w:eastAsia="bg-BG"/>
        </w:rPr>
      </w:pPr>
    </w:p>
    <w:p w14:paraId="7862386D" w14:textId="77777777" w:rsidR="00C65239" w:rsidRPr="00C65239" w:rsidRDefault="00C65239" w:rsidP="00C65239">
      <w:pPr>
        <w:spacing w:line="240" w:lineRule="auto"/>
        <w:rPr>
          <w:rFonts w:eastAsia="Times New Roman" w:cs="Arial"/>
          <w:color w:val="000000"/>
          <w:lang w:eastAsia="bg-BG"/>
        </w:rPr>
      </w:pPr>
      <w:r w:rsidRPr="00C65239">
        <w:rPr>
          <w:rFonts w:eastAsia="Times New Roman" w:cs="Arial"/>
          <w:color w:val="000000"/>
          <w:lang w:eastAsia="bg-BG"/>
        </w:rPr>
        <w:t>Амлодипин</w:t>
      </w:r>
    </w:p>
    <w:p w14:paraId="3A612C4E" w14:textId="6B1BAE52"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Абсорбция</w:t>
      </w:r>
    </w:p>
    <w:p w14:paraId="6F3EA894"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След перорално приложение на терапевтична доза амлодипин, пикова плазмена концентрация се достига за 6-12 часа. Абсолютната бионаличност е между 64% и 80%. Бионаличността на амлодипин не се повлиява от приема на храна.</w:t>
      </w:r>
    </w:p>
    <w:p w14:paraId="49CC1FD3" w14:textId="77777777" w:rsidR="00C65239" w:rsidRPr="00C65239" w:rsidRDefault="00C65239" w:rsidP="00C65239">
      <w:pPr>
        <w:spacing w:line="240" w:lineRule="auto"/>
        <w:rPr>
          <w:rFonts w:eastAsia="Times New Roman" w:cs="Arial"/>
          <w:color w:val="000000"/>
          <w:lang w:eastAsia="bg-BG"/>
        </w:rPr>
      </w:pPr>
    </w:p>
    <w:p w14:paraId="51D62EA0" w14:textId="0A751C52"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Разпределение</w:t>
      </w:r>
    </w:p>
    <w:p w14:paraId="20C78984"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 xml:space="preserve">Обемът на разпределение е приблизително 21 </w:t>
      </w:r>
      <w:r w:rsidRPr="00C65239">
        <w:rPr>
          <w:rFonts w:eastAsia="Times New Roman" w:cs="Arial"/>
          <w:color w:val="000000"/>
          <w:lang w:val="en-US"/>
        </w:rPr>
        <w:t xml:space="preserve">l/kg. In vitro </w:t>
      </w:r>
      <w:r w:rsidRPr="00C65239">
        <w:rPr>
          <w:rFonts w:eastAsia="Times New Roman" w:cs="Arial"/>
          <w:color w:val="000000"/>
          <w:lang w:eastAsia="bg-BG"/>
        </w:rPr>
        <w:t>проучвания с амлодипин показват, че приблизително 97,5% от циркулиращото лекарство се свързва с плазмените протеини.</w:t>
      </w:r>
    </w:p>
    <w:p w14:paraId="58AC090A" w14:textId="77777777" w:rsidR="00C65239" w:rsidRPr="00C65239" w:rsidRDefault="00C65239" w:rsidP="00C65239">
      <w:pPr>
        <w:spacing w:line="240" w:lineRule="auto"/>
        <w:rPr>
          <w:rFonts w:eastAsia="Times New Roman" w:cs="Arial"/>
          <w:color w:val="000000"/>
          <w:lang w:eastAsia="bg-BG"/>
        </w:rPr>
      </w:pPr>
    </w:p>
    <w:p w14:paraId="21F35B2E" w14:textId="36EDB7AC"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lastRenderedPageBreak/>
        <w:t>Биогрансформация</w:t>
      </w:r>
    </w:p>
    <w:p w14:paraId="0FFDBF77"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Амлодипин се метаболизира основно (приблизително 90%) в черния дроб до неактивни метаболити.</w:t>
      </w:r>
    </w:p>
    <w:p w14:paraId="6BF25AB8" w14:textId="77777777" w:rsidR="00C65239" w:rsidRPr="00C65239" w:rsidRDefault="00C65239" w:rsidP="00C65239">
      <w:pPr>
        <w:spacing w:line="240" w:lineRule="auto"/>
        <w:rPr>
          <w:rFonts w:eastAsia="Times New Roman" w:cs="Arial"/>
          <w:color w:val="000000"/>
          <w:lang w:eastAsia="bg-BG"/>
        </w:rPr>
      </w:pPr>
    </w:p>
    <w:p w14:paraId="14A70436" w14:textId="5AE3B061"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Елиминиране</w:t>
      </w:r>
    </w:p>
    <w:p w14:paraId="66594622"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Елиминирането на амлодипин от плазмата е бифазно с терминален полуживот на елиминиране приблизително 30 до 50 часа. Стационарни плазмени нива се достигат след продължителен прием за 7-8 дни. 10% от оригиналния амлодипин и 60% от неговите метаболити се екскретират с урината.</w:t>
      </w:r>
    </w:p>
    <w:p w14:paraId="4E67BC6D" w14:textId="77777777" w:rsidR="00C65239" w:rsidRPr="00C65239" w:rsidRDefault="00C65239" w:rsidP="00C65239">
      <w:pPr>
        <w:spacing w:line="240" w:lineRule="auto"/>
        <w:rPr>
          <w:rFonts w:eastAsia="Times New Roman" w:cs="Arial"/>
          <w:color w:val="000000"/>
          <w:lang w:eastAsia="bg-BG"/>
        </w:rPr>
      </w:pPr>
    </w:p>
    <w:p w14:paraId="09E4813D" w14:textId="4B8F2ABF"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Валсартан</w:t>
      </w:r>
    </w:p>
    <w:p w14:paraId="1E3EB071"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Абсорбция</w:t>
      </w:r>
    </w:p>
    <w:p w14:paraId="6603AA20"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 xml:space="preserve">След перорално приложение на валсартан пиковите плазмени концетрации се достигат за 2-4 часа. Средната абсолютна бионаличност е 23%. Храната намалява експозицията (определена чрез </w:t>
      </w:r>
      <w:r w:rsidRPr="00C65239">
        <w:rPr>
          <w:rFonts w:eastAsia="Times New Roman" w:cs="Arial"/>
          <w:color w:val="000000"/>
          <w:lang w:val="en-US"/>
        </w:rPr>
        <w:t xml:space="preserve">AUC) </w:t>
      </w:r>
      <w:r w:rsidRPr="00C65239">
        <w:rPr>
          <w:rFonts w:eastAsia="Times New Roman" w:cs="Arial"/>
          <w:color w:val="000000"/>
          <w:lang w:eastAsia="bg-BG"/>
        </w:rPr>
        <w:t>на валсартан с около 40% и пиковата плазмена концентрация (С</w:t>
      </w:r>
      <w:r w:rsidRPr="00C65239">
        <w:rPr>
          <w:rFonts w:eastAsia="Times New Roman" w:cs="Arial"/>
          <w:color w:val="000000"/>
          <w:lang w:val="en-US"/>
        </w:rPr>
        <w:t>max</w:t>
      </w:r>
      <w:r w:rsidRPr="00C65239">
        <w:rPr>
          <w:rFonts w:eastAsia="Times New Roman" w:cs="Arial"/>
          <w:color w:val="000000"/>
          <w:lang w:eastAsia="bg-BG"/>
        </w:rPr>
        <w:t xml:space="preserve">) с около 50%, въпреки това около 8 часа след приема плазмените концентрации на валсартан са подобни в групите приемали лекарството след нахранване и на гладно. Тази редукция на </w:t>
      </w:r>
      <w:r w:rsidRPr="00C65239">
        <w:rPr>
          <w:rFonts w:eastAsia="Times New Roman" w:cs="Arial"/>
          <w:color w:val="000000"/>
          <w:lang w:val="en-US"/>
        </w:rPr>
        <w:t xml:space="preserve">AUC, </w:t>
      </w:r>
      <w:r w:rsidRPr="00C65239">
        <w:rPr>
          <w:rFonts w:eastAsia="Times New Roman" w:cs="Arial"/>
          <w:color w:val="000000"/>
          <w:lang w:eastAsia="bg-BG"/>
        </w:rPr>
        <w:t>обаче не се съпътства от клинично значима редукция на терапевтичния ефект и по тази причина валсартан може да се приема на гладно или след нахранване.</w:t>
      </w:r>
    </w:p>
    <w:p w14:paraId="3DA8D4D3" w14:textId="77777777" w:rsidR="00C65239" w:rsidRPr="00C65239" w:rsidRDefault="00C65239" w:rsidP="00C65239">
      <w:pPr>
        <w:spacing w:line="240" w:lineRule="auto"/>
        <w:rPr>
          <w:rFonts w:eastAsia="Times New Roman" w:cs="Arial"/>
          <w:color w:val="000000"/>
          <w:lang w:eastAsia="bg-BG"/>
        </w:rPr>
      </w:pPr>
    </w:p>
    <w:p w14:paraId="35A28DFA" w14:textId="260C370E"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Разпределение</w:t>
      </w:r>
    </w:p>
    <w:p w14:paraId="382D8F6E"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широко в тъканите. Валсартан се свързва във висока степен със серумните протеини (94-97%), основно със серумния албумин.</w:t>
      </w:r>
    </w:p>
    <w:p w14:paraId="312CFDAA" w14:textId="77777777" w:rsidR="00C65239" w:rsidRPr="00C65239" w:rsidRDefault="00C65239" w:rsidP="00C65239">
      <w:pPr>
        <w:spacing w:line="240" w:lineRule="auto"/>
        <w:rPr>
          <w:rFonts w:eastAsia="Times New Roman" w:cs="Arial"/>
          <w:color w:val="000000"/>
          <w:lang w:eastAsia="bg-BG"/>
        </w:rPr>
      </w:pPr>
    </w:p>
    <w:p w14:paraId="46E4401C" w14:textId="7CB46FAB"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Биотрансформация</w:t>
      </w:r>
    </w:p>
    <w:p w14:paraId="3D7C4126"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 xml:space="preserve">Валсартан не се метаболизира във висока степен, тъй като само около 20% от дозата се установява под формата на метаболити. В плазмата е установен хидрокси метаболит в ниски концентрации (помалко от 10% от </w:t>
      </w:r>
      <w:r w:rsidRPr="00C65239">
        <w:rPr>
          <w:rFonts w:eastAsia="Times New Roman" w:cs="Arial"/>
          <w:color w:val="000000"/>
          <w:lang w:val="en-US"/>
        </w:rPr>
        <w:t xml:space="preserve">AUC </w:t>
      </w:r>
      <w:r w:rsidRPr="00C65239">
        <w:rPr>
          <w:rFonts w:eastAsia="Times New Roman" w:cs="Arial"/>
          <w:color w:val="000000"/>
          <w:lang w:eastAsia="bg-BG"/>
        </w:rPr>
        <w:t>на валсартан). Този метаболит е фармакологично неактивен.</w:t>
      </w:r>
    </w:p>
    <w:p w14:paraId="2E9F1393" w14:textId="77777777" w:rsidR="00C65239" w:rsidRPr="00C65239" w:rsidRDefault="00C65239" w:rsidP="00C65239">
      <w:pPr>
        <w:spacing w:line="240" w:lineRule="auto"/>
        <w:rPr>
          <w:rFonts w:eastAsia="Times New Roman" w:cs="Arial"/>
          <w:color w:val="000000"/>
          <w:lang w:eastAsia="bg-BG"/>
        </w:rPr>
      </w:pPr>
    </w:p>
    <w:p w14:paraId="62DC1383" w14:textId="69D5154D"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Елиминиране</w:t>
      </w:r>
    </w:p>
    <w:p w14:paraId="2FE57816"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Валсартан показва мултиекспоненциална кинетика на разпад (</w:t>
      </w:r>
      <w:r w:rsidRPr="00C65239">
        <w:rPr>
          <w:rFonts w:eastAsia="Times New Roman" w:cs="Arial"/>
          <w:color w:val="000000"/>
          <w:lang w:val="en-US"/>
        </w:rPr>
        <w:t>t1/2</w:t>
      </w:r>
      <w:r w:rsidRPr="00C65239">
        <w:rPr>
          <w:rFonts w:eastAsia="Times New Roman" w:cs="Arial"/>
          <w:color w:val="000000"/>
          <w:lang w:eastAsia="bg-BG"/>
        </w:rPr>
        <w:t xml:space="preserve">α&lt;1 час и β около 9 часа). Валсартан се елиминира основно с фецеса (около 83% от дозата) и урината (около 13% от дозата) основно като непроменено съединение. След интравенозно приложение плазмения клирънс на валсартан е приблизително 2 </w:t>
      </w:r>
      <w:r w:rsidRPr="00C65239">
        <w:rPr>
          <w:rFonts w:eastAsia="Times New Roman" w:cs="Arial"/>
          <w:color w:val="000000"/>
          <w:lang w:val="en-US"/>
        </w:rPr>
        <w:t xml:space="preserve">1/h, </w:t>
      </w:r>
      <w:r w:rsidRPr="00C65239">
        <w:rPr>
          <w:rFonts w:eastAsia="Times New Roman" w:cs="Arial"/>
          <w:color w:val="000000"/>
          <w:lang w:eastAsia="bg-BG"/>
        </w:rPr>
        <w:t xml:space="preserve">а бъбречния клирънс е 0,62 </w:t>
      </w:r>
      <w:r w:rsidRPr="00C65239">
        <w:rPr>
          <w:rFonts w:eastAsia="Times New Roman" w:cs="Arial"/>
          <w:color w:val="000000"/>
          <w:lang w:val="en-US"/>
        </w:rPr>
        <w:t xml:space="preserve">1/h </w:t>
      </w:r>
      <w:r w:rsidRPr="00C65239">
        <w:rPr>
          <w:rFonts w:eastAsia="Times New Roman" w:cs="Arial"/>
          <w:color w:val="000000"/>
          <w:lang w:eastAsia="bg-BG"/>
        </w:rPr>
        <w:t>(около 30% от общия клирънс). Полуживотьт на валсартан е 6 часа.</w:t>
      </w:r>
    </w:p>
    <w:p w14:paraId="4DCDC395" w14:textId="77777777" w:rsidR="00C65239" w:rsidRPr="00C65239" w:rsidRDefault="00C65239" w:rsidP="00C65239">
      <w:pPr>
        <w:spacing w:line="240" w:lineRule="auto"/>
        <w:rPr>
          <w:rFonts w:eastAsia="Times New Roman" w:cs="Arial"/>
          <w:color w:val="000000"/>
          <w:u w:val="single"/>
          <w:lang w:eastAsia="bg-BG"/>
        </w:rPr>
      </w:pPr>
    </w:p>
    <w:p w14:paraId="113CA243" w14:textId="10F97A19" w:rsidR="00C65239" w:rsidRPr="00C65239" w:rsidRDefault="00C65239" w:rsidP="00C65239">
      <w:pPr>
        <w:spacing w:line="240" w:lineRule="auto"/>
        <w:rPr>
          <w:rFonts w:eastAsia="Times New Roman" w:cs="Arial"/>
          <w:lang w:eastAsia="bg-BG"/>
        </w:rPr>
      </w:pPr>
      <w:r w:rsidRPr="00C65239">
        <w:rPr>
          <w:rFonts w:eastAsia="Times New Roman" w:cs="Arial"/>
          <w:color w:val="000000"/>
          <w:u w:val="single"/>
          <w:lang w:eastAsia="bg-BG"/>
        </w:rPr>
        <w:t>Хидрохлоротиазид</w:t>
      </w:r>
    </w:p>
    <w:p w14:paraId="5E2995A4"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Абсорбция</w:t>
      </w:r>
    </w:p>
    <w:p w14:paraId="63443F61" w14:textId="77777777" w:rsidR="00C65239" w:rsidRPr="00C65239" w:rsidRDefault="00C65239" w:rsidP="00C65239">
      <w:pPr>
        <w:rPr>
          <w:rFonts w:eastAsia="Times New Roman" w:cs="Arial"/>
          <w:lang w:eastAsia="bg-BG"/>
        </w:rPr>
      </w:pPr>
      <w:r w:rsidRPr="00C65239">
        <w:rPr>
          <w:rFonts w:eastAsia="Times New Roman" w:cs="Arial"/>
          <w:color w:val="000000"/>
          <w:lang w:eastAsia="bg-BG"/>
        </w:rPr>
        <w:t xml:space="preserve">Абсорбцията на хидрохлоротиазид след перорален прием е бърза </w:t>
      </w:r>
      <w:r w:rsidRPr="00C65239">
        <w:rPr>
          <w:rFonts w:eastAsia="Times New Roman" w:cs="Arial"/>
          <w:color w:val="000000"/>
          <w:lang w:val="en-US"/>
        </w:rPr>
        <w:t>(</w:t>
      </w:r>
      <w:proofErr w:type="spellStart"/>
      <w:r w:rsidRPr="00C65239">
        <w:rPr>
          <w:rFonts w:eastAsia="Times New Roman" w:cs="Arial"/>
          <w:color w:val="000000"/>
          <w:lang w:val="en-US"/>
        </w:rPr>
        <w:t>tmax</w:t>
      </w:r>
      <w:proofErr w:type="spellEnd"/>
      <w:r w:rsidRPr="00C65239">
        <w:rPr>
          <w:rFonts w:eastAsia="Times New Roman" w:cs="Arial"/>
          <w:color w:val="000000"/>
          <w:lang w:val="en-US"/>
        </w:rPr>
        <w:t xml:space="preserve"> </w:t>
      </w:r>
      <w:r w:rsidRPr="00C65239">
        <w:rPr>
          <w:rFonts w:eastAsia="Times New Roman" w:cs="Arial"/>
          <w:color w:val="000000"/>
          <w:lang w:eastAsia="bg-BG"/>
        </w:rPr>
        <w:t>около</w:t>
      </w:r>
      <w:r w:rsidRPr="00C65239">
        <w:rPr>
          <w:rFonts w:eastAsia="Times New Roman" w:cs="Arial"/>
          <w:color w:val="000000"/>
          <w:lang w:val="en-US"/>
        </w:rPr>
        <w:t xml:space="preserve"> 2 </w:t>
      </w:r>
      <w:r w:rsidRPr="00C65239">
        <w:rPr>
          <w:rFonts w:eastAsia="Times New Roman" w:cs="Arial"/>
          <w:color w:val="000000"/>
          <w:lang w:eastAsia="bg-BG"/>
        </w:rPr>
        <w:t xml:space="preserve">часа). Увеличаването на средната </w:t>
      </w:r>
      <w:r w:rsidRPr="00C65239">
        <w:rPr>
          <w:rFonts w:eastAsia="Times New Roman" w:cs="Arial"/>
          <w:color w:val="000000"/>
          <w:lang w:val="en-US"/>
        </w:rPr>
        <w:t xml:space="preserve">AUC </w:t>
      </w:r>
      <w:r w:rsidRPr="00C65239">
        <w:rPr>
          <w:rFonts w:eastAsia="Times New Roman" w:cs="Arial"/>
          <w:color w:val="000000"/>
          <w:lang w:eastAsia="bg-BG"/>
        </w:rPr>
        <w:t>е линейно и е пропорционално на дозата в терапевтичнич диапазон. Ефектът на храната върху абсорбцията на хидрохлоротиазид, ако има такъв има</w:t>
      </w:r>
      <w:r w:rsidRPr="00C65239">
        <w:rPr>
          <w:rFonts w:eastAsia="Times New Roman" w:cs="Arial"/>
          <w:color w:val="000000"/>
          <w:lang w:val="en-US" w:eastAsia="bg-BG"/>
        </w:rPr>
        <w:t xml:space="preserve"> </w:t>
      </w:r>
      <w:r w:rsidRPr="00C65239">
        <w:rPr>
          <w:rFonts w:eastAsia="Times New Roman" w:cs="Arial"/>
          <w:color w:val="000000"/>
          <w:lang w:eastAsia="bg-BG"/>
        </w:rPr>
        <w:t>малка клинична значимост. Абсолютната бионаличност на хидрохлоротиазид след перорално приложение е 70%.</w:t>
      </w:r>
    </w:p>
    <w:p w14:paraId="3063335B" w14:textId="77777777" w:rsidR="00C65239" w:rsidRPr="00C65239" w:rsidRDefault="00C65239" w:rsidP="00C65239">
      <w:pPr>
        <w:spacing w:line="240" w:lineRule="auto"/>
        <w:rPr>
          <w:rFonts w:eastAsia="Times New Roman" w:cs="Arial"/>
          <w:color w:val="000000"/>
          <w:lang w:eastAsia="bg-BG"/>
        </w:rPr>
      </w:pPr>
    </w:p>
    <w:p w14:paraId="4C405390" w14:textId="024872A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Разпределение</w:t>
      </w:r>
    </w:p>
    <w:p w14:paraId="5AD2A7A8"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lastRenderedPageBreak/>
        <w:t xml:space="preserve">Привидният обем на разпределение е 4-8 </w:t>
      </w:r>
      <w:r w:rsidRPr="00C65239">
        <w:rPr>
          <w:rFonts w:eastAsia="Times New Roman" w:cs="Arial"/>
          <w:color w:val="000000"/>
          <w:lang w:val="en-US"/>
        </w:rPr>
        <w:t xml:space="preserve">l/kg. </w:t>
      </w:r>
      <w:r w:rsidRPr="00C65239">
        <w:rPr>
          <w:rFonts w:eastAsia="Times New Roman" w:cs="Arial"/>
          <w:color w:val="000000"/>
          <w:lang w:eastAsia="bg-BG"/>
        </w:rPr>
        <w:t>Циркулиращият хидрохлоротиазид е свързан със серумните протеини (40-70%), предимно със серумния албумин. Хидрохлоротиазид също така кумулира в еритроцитите приблизително 3 пъти повече, отколкото в плазмата.</w:t>
      </w:r>
    </w:p>
    <w:p w14:paraId="27CC4DBC" w14:textId="77777777" w:rsidR="00C65239" w:rsidRPr="00C65239" w:rsidRDefault="00C65239" w:rsidP="00C65239">
      <w:pPr>
        <w:spacing w:line="240" w:lineRule="auto"/>
        <w:rPr>
          <w:rFonts w:eastAsia="Times New Roman" w:cs="Arial"/>
          <w:color w:val="000000"/>
          <w:lang w:eastAsia="bg-BG"/>
        </w:rPr>
      </w:pPr>
    </w:p>
    <w:p w14:paraId="5E76CAE5" w14:textId="68B5F6DC"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Биотрансформация</w:t>
      </w:r>
    </w:p>
    <w:p w14:paraId="0E529E7E"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Хидрохлоротиазид се елиминира предимно като непроменено вещество.</w:t>
      </w:r>
    </w:p>
    <w:p w14:paraId="13EB783F" w14:textId="77777777" w:rsidR="00C65239" w:rsidRPr="00C65239" w:rsidRDefault="00C65239" w:rsidP="00C65239">
      <w:pPr>
        <w:spacing w:line="240" w:lineRule="auto"/>
        <w:rPr>
          <w:rFonts w:eastAsia="Times New Roman" w:cs="Arial"/>
          <w:color w:val="000000"/>
          <w:lang w:eastAsia="bg-BG"/>
        </w:rPr>
      </w:pPr>
    </w:p>
    <w:p w14:paraId="1296FF73" w14:textId="63CEE9C8"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Елиминиране</w:t>
      </w:r>
    </w:p>
    <w:p w14:paraId="45D290AE"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Хидрохлоротиазид се елиминира от плазмата с време на полуживот средно 6 до 15 часа в крайната фаза на елиминиране. Няма промяна в кинетиката на хидрохлоротиазид при многократно прилагане, акумулирането е минимално при приложение веднъж дневно. Над 95% от абсорбираната доза се екскретира като непроменено вещество в урината. Бъбречният клирънс се състои от пасивна филтрация и активна секреция в бъбречните тубули.</w:t>
      </w:r>
    </w:p>
    <w:p w14:paraId="426F457F" w14:textId="77777777" w:rsidR="00C65239" w:rsidRPr="00C65239" w:rsidRDefault="00C65239" w:rsidP="00C65239">
      <w:pPr>
        <w:spacing w:line="240" w:lineRule="auto"/>
        <w:rPr>
          <w:rFonts w:eastAsia="Times New Roman" w:cs="Arial"/>
          <w:color w:val="000000"/>
          <w:lang w:eastAsia="bg-BG"/>
        </w:rPr>
      </w:pPr>
    </w:p>
    <w:p w14:paraId="3A053C00" w14:textId="4B70D384"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Специални популации</w:t>
      </w:r>
    </w:p>
    <w:p w14:paraId="75DBAF34"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Педиатрични пациенти (на възраст под 18 години) Няма фармакокинетични данни при педиатричната популация.</w:t>
      </w:r>
    </w:p>
    <w:p w14:paraId="7A4D6011" w14:textId="77777777" w:rsidR="00C65239" w:rsidRPr="00C65239" w:rsidRDefault="00C65239" w:rsidP="00C65239">
      <w:pPr>
        <w:spacing w:line="240" w:lineRule="auto"/>
        <w:rPr>
          <w:rFonts w:eastAsia="Times New Roman" w:cs="Arial"/>
          <w:color w:val="000000"/>
          <w:lang w:eastAsia="bg-BG"/>
        </w:rPr>
      </w:pPr>
    </w:p>
    <w:p w14:paraId="07DD4A9E" w14:textId="41C9EB1C"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Пациенти в старческа възраст (на възраст 65 години и повече)</w:t>
      </w:r>
    </w:p>
    <w:p w14:paraId="4F843217"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 xml:space="preserve">Времето за достигане на пикова плазмена концентрация на амлодипин е сходно при млади пациенти и при пациенти в старческа възраст. Има тенденция при пациентите в старческа възраст клирънса на амлодипин да намалява, което води до покачване на площта под кривата </w:t>
      </w:r>
      <w:r w:rsidRPr="00C65239">
        <w:rPr>
          <w:rFonts w:eastAsia="Times New Roman" w:cs="Arial"/>
          <w:color w:val="000000"/>
          <w:lang w:val="en-US"/>
        </w:rPr>
        <w:t xml:space="preserve">(AUC) </w:t>
      </w:r>
      <w:r w:rsidRPr="00C65239">
        <w:rPr>
          <w:rFonts w:eastAsia="Times New Roman" w:cs="Arial"/>
          <w:color w:val="000000"/>
          <w:lang w:eastAsia="bg-BG"/>
        </w:rPr>
        <w:t xml:space="preserve">и полуживота на елиминиране. Средната системна </w:t>
      </w:r>
      <w:r w:rsidRPr="00C65239">
        <w:rPr>
          <w:rFonts w:eastAsia="Times New Roman" w:cs="Arial"/>
          <w:color w:val="000000"/>
          <w:lang w:val="en-US"/>
        </w:rPr>
        <w:t xml:space="preserve">AUC </w:t>
      </w:r>
      <w:r w:rsidRPr="00C65239">
        <w:rPr>
          <w:rFonts w:eastAsia="Times New Roman" w:cs="Arial"/>
          <w:color w:val="000000"/>
          <w:lang w:eastAsia="bg-BG"/>
        </w:rPr>
        <w:t>за валсартан е по висока със 70% при пациенти в старческа възраст в сравнение с по-млади пациенти, поради тази причина е необходимо внимание при повишаване на дозата. Системната експозиция на валсартан е леко повишена при пациентите в старческа възраст в сравнение с младите пациенти, но това няма някакво клинично значение. Ограничени данни предполагат, че системният клирънс на хидрохлоротиазид е намален при пациенти в старческа възраст, здрави или с хипертония, в сравнение с млади здрави доброволци. Тъй като трите вещества се понасят еднакво добре както от по-младите пациенти, така и от пациентите в старческа възраст се препоръчва нормална схема на прилагане (вж. точка 4.2).</w:t>
      </w:r>
    </w:p>
    <w:p w14:paraId="06B36532" w14:textId="77777777" w:rsidR="00C65239" w:rsidRPr="00C65239" w:rsidRDefault="00C65239" w:rsidP="00C65239">
      <w:pPr>
        <w:spacing w:line="240" w:lineRule="auto"/>
        <w:rPr>
          <w:rFonts w:eastAsia="Times New Roman" w:cs="Arial"/>
          <w:color w:val="000000"/>
          <w:lang w:eastAsia="bg-BG"/>
        </w:rPr>
      </w:pPr>
    </w:p>
    <w:p w14:paraId="1D827A05" w14:textId="056B76A6"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Бъбречно увреждане</w:t>
      </w:r>
    </w:p>
    <w:p w14:paraId="318FC73E" w14:textId="77777777"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Фармакокинетиката на амлодипин не се повлиява значимо при нарушение на бъбречната функция. Както се очаква за вещество, чийто бъбречен клирънс е само около 30% от общия плазмен клирънс, не се наблюдава корелация между бъбречната функция и системната експозиция към валсартан. Поради тази причина пациентите с леко до умерено бъбречно увреждане могат да приемат обичайната начална доза (вж. точка 4.2 и 4.4).</w:t>
      </w:r>
    </w:p>
    <w:p w14:paraId="4AFB736B" w14:textId="77777777" w:rsidR="00C65239" w:rsidRPr="00C65239" w:rsidRDefault="00C65239" w:rsidP="00C65239">
      <w:pPr>
        <w:spacing w:line="240" w:lineRule="auto"/>
        <w:rPr>
          <w:rFonts w:eastAsia="Times New Roman" w:cs="Arial"/>
          <w:color w:val="000000"/>
          <w:lang w:eastAsia="bg-BG"/>
        </w:rPr>
      </w:pPr>
    </w:p>
    <w:p w14:paraId="73DB5C8D" w14:textId="2EECBC2A"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 xml:space="preserve">При наличие на бъбречно увреждане средните пикови плазмени нива и </w:t>
      </w:r>
      <w:r w:rsidRPr="00C65239">
        <w:rPr>
          <w:rFonts w:eastAsia="Times New Roman" w:cs="Arial"/>
          <w:color w:val="000000"/>
          <w:lang w:val="en-US"/>
        </w:rPr>
        <w:t xml:space="preserve">AUC </w:t>
      </w:r>
      <w:r w:rsidRPr="00C65239">
        <w:rPr>
          <w:rFonts w:eastAsia="Times New Roman" w:cs="Arial"/>
          <w:color w:val="000000"/>
          <w:lang w:eastAsia="bg-BG"/>
        </w:rPr>
        <w:t xml:space="preserve">на хидрохлоротиазид са повишени, а скоростта на екскреция в урината е намалена. При пациенти с леко до умерено бъбречно увреждане се наблюдава трикратно повишение на </w:t>
      </w:r>
      <w:r w:rsidRPr="00C65239">
        <w:rPr>
          <w:rFonts w:eastAsia="Times New Roman" w:cs="Arial"/>
          <w:color w:val="000000"/>
          <w:lang w:val="en-US"/>
        </w:rPr>
        <w:t xml:space="preserve">AUC </w:t>
      </w:r>
      <w:r w:rsidRPr="00C65239">
        <w:rPr>
          <w:rFonts w:eastAsia="Times New Roman" w:cs="Arial"/>
          <w:color w:val="000000"/>
          <w:lang w:eastAsia="bg-BG"/>
        </w:rPr>
        <w:t xml:space="preserve">на хидрохлоротиазид. При пациентите с тежко бъбречно увреждане се наблюдава 8-кратно повишение на </w:t>
      </w:r>
      <w:r w:rsidRPr="00C65239">
        <w:rPr>
          <w:rFonts w:eastAsia="Times New Roman" w:cs="Arial"/>
          <w:color w:val="000000"/>
          <w:lang w:val="en-US"/>
        </w:rPr>
        <w:t xml:space="preserve">AUC. </w:t>
      </w:r>
      <w:r w:rsidRPr="00C65239">
        <w:rPr>
          <w:rFonts w:eastAsia="Times New Roman" w:cs="Arial"/>
          <w:color w:val="000000"/>
          <w:lang w:eastAsia="bg-BG"/>
        </w:rPr>
        <w:t>Валсавил Трио е противопоказан при пациенти с тежко бъбречно увреждане, анурия или на диализа (вж. точка 4.3).</w:t>
      </w:r>
    </w:p>
    <w:p w14:paraId="10EDA11E" w14:textId="77777777" w:rsidR="00C65239" w:rsidRPr="00C65239" w:rsidRDefault="00C65239" w:rsidP="00C65239">
      <w:pPr>
        <w:spacing w:line="240" w:lineRule="auto"/>
        <w:rPr>
          <w:rFonts w:eastAsia="Times New Roman" w:cs="Arial"/>
          <w:color w:val="000000"/>
          <w:lang w:eastAsia="bg-BG"/>
        </w:rPr>
      </w:pPr>
    </w:p>
    <w:p w14:paraId="417A94EB" w14:textId="2B87B9BF" w:rsidR="00C65239" w:rsidRPr="00C65239" w:rsidRDefault="00C65239" w:rsidP="00C65239">
      <w:pPr>
        <w:spacing w:line="240" w:lineRule="auto"/>
        <w:rPr>
          <w:rFonts w:eastAsia="Times New Roman" w:cs="Arial"/>
          <w:lang w:eastAsia="bg-BG"/>
        </w:rPr>
      </w:pPr>
      <w:r w:rsidRPr="00C65239">
        <w:rPr>
          <w:rFonts w:eastAsia="Times New Roman" w:cs="Arial"/>
          <w:color w:val="000000"/>
          <w:lang w:eastAsia="bg-BG"/>
        </w:rPr>
        <w:t>Чернодробно увреждане</w:t>
      </w:r>
    </w:p>
    <w:p w14:paraId="71C83699" w14:textId="239D28A4" w:rsidR="00C65239" w:rsidRPr="00C65239" w:rsidRDefault="00C65239" w:rsidP="00C65239">
      <w:pPr>
        <w:spacing w:line="240" w:lineRule="auto"/>
        <w:rPr>
          <w:rFonts w:eastAsia="Times New Roman" w:cs="Arial"/>
          <w:lang w:val="en-US" w:eastAsia="bg-BG"/>
        </w:rPr>
      </w:pPr>
      <w:r w:rsidRPr="00C65239">
        <w:rPr>
          <w:rFonts w:eastAsia="Times New Roman" w:cs="Arial"/>
          <w:color w:val="000000"/>
          <w:lang w:eastAsia="bg-BG"/>
        </w:rPr>
        <w:lastRenderedPageBreak/>
        <w:t>Налични са много ограничени данни за приложението на амлодипин при пациенти с чернодробно увреждане. Пациентите с чернодробно увреждане имат намален клирънс на</w:t>
      </w:r>
      <w:r w:rsidRPr="00C65239">
        <w:rPr>
          <w:rFonts w:eastAsia="Times New Roman" w:cs="Arial"/>
          <w:lang w:val="en-US" w:eastAsia="bg-BG"/>
        </w:rPr>
        <w:t xml:space="preserve"> </w:t>
      </w:r>
      <w:r w:rsidRPr="00C65239">
        <w:rPr>
          <w:rFonts w:eastAsia="Times New Roman" w:cs="Arial"/>
          <w:color w:val="000000"/>
          <w:lang w:eastAsia="bg-BG"/>
        </w:rPr>
        <w:t xml:space="preserve">амлодипин с последващо покачване на </w:t>
      </w:r>
      <w:r w:rsidRPr="00C65239">
        <w:rPr>
          <w:rFonts w:eastAsia="Times New Roman" w:cs="Arial"/>
          <w:color w:val="000000"/>
          <w:lang w:val="en-US"/>
        </w:rPr>
        <w:t xml:space="preserve">AUC </w:t>
      </w:r>
      <w:r w:rsidRPr="00C65239">
        <w:rPr>
          <w:rFonts w:eastAsia="Times New Roman" w:cs="Arial"/>
          <w:color w:val="000000"/>
          <w:lang w:eastAsia="bg-BG"/>
        </w:rPr>
        <w:t>с приблизително 40-60%. При пацинети с леко до умерено хронично чернодробно заболяване експозицията към валсартан (определена чрез</w:t>
      </w:r>
      <w:r w:rsidRPr="00C65239">
        <w:rPr>
          <w:rFonts w:eastAsia="Times New Roman" w:cs="Arial"/>
          <w:lang w:val="en-US" w:eastAsia="bg-BG"/>
        </w:rPr>
        <w:t xml:space="preserve"> </w:t>
      </w:r>
      <w:r w:rsidRPr="00C65239">
        <w:rPr>
          <w:rFonts w:eastAsia="Times New Roman" w:cs="Arial"/>
          <w:color w:val="000000"/>
          <w:lang w:eastAsia="bg-BG"/>
        </w:rPr>
        <w:t xml:space="preserve">стойностите на </w:t>
      </w:r>
      <w:r w:rsidRPr="00C65239">
        <w:rPr>
          <w:rFonts w:eastAsia="Times New Roman" w:cs="Arial"/>
          <w:color w:val="000000"/>
          <w:lang w:val="en-US"/>
        </w:rPr>
        <w:t xml:space="preserve">AUC) </w:t>
      </w:r>
      <w:r w:rsidRPr="00C65239">
        <w:rPr>
          <w:rFonts w:eastAsia="Times New Roman" w:cs="Arial"/>
          <w:color w:val="000000"/>
          <w:lang w:eastAsia="bg-BG"/>
        </w:rPr>
        <w:t>е два пъти по-висока от установената при здрави доброволци (групирани</w:t>
      </w:r>
      <w:r w:rsidRPr="00C65239">
        <w:rPr>
          <w:rFonts w:eastAsia="Times New Roman" w:cs="Arial"/>
          <w:color w:val="000000"/>
          <w:lang w:val="en-US" w:eastAsia="bg-BG"/>
        </w:rPr>
        <w:t xml:space="preserve"> </w:t>
      </w:r>
      <w:r w:rsidRPr="00C65239">
        <w:rPr>
          <w:rFonts w:cs="Arial"/>
        </w:rPr>
        <w:t>по възраст, пол и тегло). Поради валсартановата компонента Валсавил Трио е противопоказан при пациентите с чернодробно увреждане (вж. точки 4.2 и 4.3).</w:t>
      </w:r>
    </w:p>
    <w:p w14:paraId="5736C78C" w14:textId="77777777" w:rsidR="00C65239" w:rsidRPr="00C65239" w:rsidRDefault="00C65239" w:rsidP="00C65239">
      <w:pPr>
        <w:rPr>
          <w:lang w:val="en-US"/>
        </w:rPr>
      </w:pPr>
    </w:p>
    <w:p w14:paraId="0CC65FE3" w14:textId="5BF45E1A" w:rsidR="00EE6C97" w:rsidRDefault="002C50EE" w:rsidP="00A93499">
      <w:pPr>
        <w:pStyle w:val="Heading2"/>
      </w:pPr>
      <w:r>
        <w:t>5.3. Предклинични данни за безопасност</w:t>
      </w:r>
    </w:p>
    <w:p w14:paraId="48CAF2FF" w14:textId="2CD8FB87" w:rsidR="00C65239" w:rsidRDefault="00C65239" w:rsidP="00C65239"/>
    <w:p w14:paraId="2E4C9E7E" w14:textId="77777777"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Амлодипин/валсартан/хидрохлоротиазид</w:t>
      </w:r>
    </w:p>
    <w:p w14:paraId="4C69013E" w14:textId="7208DA35"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В редица предклинични проучвания за безопасност с амлодипин, валсартан, хидрохлоротиазид, валсартан/хидрохлоротиазид, амлодипин/валсартан и амлодипин/валсартан/хидрохлоротиазид, проведени при различни животински видове, липсват доказателства за системна или органна токсичност, които да окажат негативно влияние върху клиничната употреба на комбинацията</w:t>
      </w:r>
      <w:r>
        <w:rPr>
          <w:rFonts w:eastAsia="Times New Roman" w:cs="Arial"/>
          <w:color w:val="000000"/>
          <w:lang w:val="en-US" w:eastAsia="bg-BG"/>
        </w:rPr>
        <w:t xml:space="preserve"> </w:t>
      </w:r>
      <w:r w:rsidRPr="00C65239">
        <w:rPr>
          <w:rFonts w:eastAsia="Times New Roman" w:cs="Arial"/>
          <w:color w:val="000000"/>
          <w:lang w:eastAsia="bg-BG"/>
        </w:rPr>
        <w:t>амлодипин/валсартан/хидрохлоротиазид при хора.</w:t>
      </w:r>
    </w:p>
    <w:p w14:paraId="73618D93" w14:textId="77777777"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Предклинични проучвания за безопасност с продължителност до 13 седмици са проведени с амлодипин/валсартан/хидрохлоротиазид при плъхове. Комбинацията води до очаквано понижение на показателите на червената кръвна редица (еритроцити, хемоглобин, хематокрит и ретикулоцити), повишаване на серумната урея, повишаване на серумния креатинин, повишаване на серумния калий, юкстагломеруларна хиперплазия в бъбрека и фокални ерозии в жлезистия стомах при плъхове. Всички тези промени са обратими след 4-седмичен възстановителен период и се смята, че са вследствие агравиране на фармакологичните ефекти.</w:t>
      </w:r>
    </w:p>
    <w:p w14:paraId="4E2F4CCD" w14:textId="77777777" w:rsidR="00C65239" w:rsidRPr="00C65239" w:rsidRDefault="00C65239" w:rsidP="00C65239">
      <w:pPr>
        <w:spacing w:line="240" w:lineRule="auto"/>
        <w:rPr>
          <w:rFonts w:eastAsia="Times New Roman" w:cs="Arial"/>
          <w:color w:val="000000"/>
          <w:lang w:eastAsia="bg-BG"/>
        </w:rPr>
      </w:pPr>
    </w:p>
    <w:p w14:paraId="00812962" w14:textId="70BE4378"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Комбинацията амлодипин/валсартан/хидрохлоротиазид не е изследвана за генотоксичност и карциногенност, тъй като липсват доказателства за някакво взаимодействие между отделните вещества, които са отдавна на пазара. Амлодипин, валсартан и хидрохлоротиазид са изследвани поотделно за генотоксичност и карциногенност с негативни резултати.</w:t>
      </w:r>
    </w:p>
    <w:p w14:paraId="7552F3A9" w14:textId="77777777" w:rsidR="00C65239" w:rsidRPr="00C65239" w:rsidRDefault="00C65239" w:rsidP="00C65239">
      <w:pPr>
        <w:spacing w:line="240" w:lineRule="auto"/>
        <w:rPr>
          <w:rFonts w:eastAsia="Times New Roman" w:cs="Arial"/>
          <w:color w:val="000000"/>
          <w:lang w:eastAsia="bg-BG"/>
        </w:rPr>
      </w:pPr>
    </w:p>
    <w:p w14:paraId="761D3425" w14:textId="07A23835"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Амлодипин</w:t>
      </w:r>
    </w:p>
    <w:p w14:paraId="59665B57" w14:textId="77777777"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Репродуктивна токсичност</w:t>
      </w:r>
    </w:p>
    <w:p w14:paraId="46CAED33" w14:textId="77777777"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 xml:space="preserve">Репродуктивни проучвания при плъхове и мишки показват закъсняване на датата на раждане, удължена продължителност на раждането и намалена жизнеспособност на малките при дози приблизително 50 пъти по-високи от максималните препоръчителни дози при хора, изчислени на база </w:t>
      </w:r>
      <w:r w:rsidRPr="00C65239">
        <w:rPr>
          <w:rFonts w:eastAsia="Times New Roman" w:cs="Arial"/>
          <w:color w:val="000000"/>
          <w:lang w:val="en-US"/>
        </w:rPr>
        <w:t>mg/kg.</w:t>
      </w:r>
    </w:p>
    <w:p w14:paraId="4FCFFE01" w14:textId="77777777" w:rsidR="00C65239" w:rsidRPr="00C65239" w:rsidRDefault="00C65239" w:rsidP="00C65239">
      <w:pPr>
        <w:spacing w:line="240" w:lineRule="auto"/>
        <w:rPr>
          <w:rFonts w:eastAsia="Times New Roman" w:cs="Arial"/>
          <w:color w:val="000000"/>
          <w:lang w:eastAsia="bg-BG"/>
        </w:rPr>
      </w:pPr>
    </w:p>
    <w:p w14:paraId="71FA9A23" w14:textId="0A5A9342"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Нарушения във фертилитета</w:t>
      </w:r>
    </w:p>
    <w:p w14:paraId="35F81E09" w14:textId="77777777"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 xml:space="preserve">Няма ефект върху фертилитета на плъхове, третирани с амлодипин (мъжки - 64 дни и женски - 14 дни преди чифтосване) в дози до 10 </w:t>
      </w:r>
      <w:r w:rsidRPr="00C65239">
        <w:rPr>
          <w:rFonts w:eastAsia="Times New Roman" w:cs="Arial"/>
          <w:color w:val="000000"/>
          <w:lang w:val="en-US"/>
        </w:rPr>
        <w:t>mg/kg</w:t>
      </w:r>
      <w:r w:rsidRPr="00C65239">
        <w:rPr>
          <w:rFonts w:eastAsia="Times New Roman" w:cs="Arial"/>
          <w:color w:val="000000"/>
          <w:lang w:eastAsia="bg-BG"/>
        </w:rPr>
        <w:t xml:space="preserve">/ден (8 пъти* максималната препоръчителна доза за хора от 10 </w:t>
      </w:r>
      <w:r w:rsidRPr="00C65239">
        <w:rPr>
          <w:rFonts w:eastAsia="Times New Roman" w:cs="Arial"/>
          <w:color w:val="000000"/>
          <w:lang w:val="en-US"/>
        </w:rPr>
        <w:t xml:space="preserve">mg, </w:t>
      </w:r>
      <w:r w:rsidRPr="00C65239">
        <w:rPr>
          <w:rFonts w:eastAsia="Times New Roman" w:cs="Arial"/>
          <w:color w:val="000000"/>
          <w:lang w:eastAsia="bg-BG"/>
        </w:rPr>
        <w:t xml:space="preserve">изчислена на база </w:t>
      </w:r>
      <w:r w:rsidRPr="00C65239">
        <w:rPr>
          <w:rFonts w:eastAsia="Times New Roman" w:cs="Arial"/>
          <w:color w:val="000000"/>
          <w:lang w:val="en-US"/>
        </w:rPr>
        <w:t xml:space="preserve">mg/m </w:t>
      </w:r>
      <w:r w:rsidRPr="00C65239">
        <w:rPr>
          <w:rFonts w:eastAsia="Times New Roman" w:cs="Arial"/>
          <w:color w:val="000000"/>
          <w:lang w:eastAsia="bg-BG"/>
        </w:rPr>
        <w:t xml:space="preserve">2 ). В друго проучване при плъхове, при което мъжки плъхове са третирани с амлодипинов безилат 30 дни, с доза сравнима с дозата при хора, изчислена на база </w:t>
      </w:r>
      <w:r w:rsidRPr="00C65239">
        <w:rPr>
          <w:rFonts w:eastAsia="Times New Roman" w:cs="Arial"/>
          <w:color w:val="000000"/>
          <w:lang w:val="en-US"/>
        </w:rPr>
        <w:t xml:space="preserve">mg/kg, </w:t>
      </w:r>
      <w:r w:rsidRPr="00C65239">
        <w:rPr>
          <w:rFonts w:eastAsia="Times New Roman" w:cs="Arial"/>
          <w:color w:val="000000"/>
          <w:lang w:eastAsia="bg-BG"/>
        </w:rPr>
        <w:t>са установени понижени плазмени нива на фоликулостимулиращ хормон и тестостерон, както и понижаване на плътността на спермата и броя на зрели сперматиди и сертолиеви клетки.</w:t>
      </w:r>
    </w:p>
    <w:p w14:paraId="15E47E9C" w14:textId="77777777" w:rsidR="00C65239" w:rsidRPr="00C65239" w:rsidRDefault="00C65239" w:rsidP="00C65239">
      <w:pPr>
        <w:spacing w:line="240" w:lineRule="auto"/>
        <w:rPr>
          <w:rFonts w:eastAsia="Times New Roman" w:cs="Arial"/>
          <w:color w:val="000000"/>
          <w:lang w:eastAsia="bg-BG"/>
        </w:rPr>
      </w:pPr>
    </w:p>
    <w:p w14:paraId="0AA519B6" w14:textId="79503A96"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Карциногенеза, мутагенеза</w:t>
      </w:r>
    </w:p>
    <w:p w14:paraId="7AD817CE" w14:textId="77777777"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lastRenderedPageBreak/>
        <w:t xml:space="preserve">Няма данни за карциногенност при плъхове и мишки, третирани две години с амлодипин в храната в концентрации, изчислени да осигурят дневни дозови нива от 0,5,1,25 и 2,5 </w:t>
      </w:r>
      <w:r w:rsidRPr="00C65239">
        <w:rPr>
          <w:rFonts w:eastAsia="Times New Roman" w:cs="Arial"/>
          <w:color w:val="000000"/>
          <w:lang w:val="en-US"/>
        </w:rPr>
        <w:t>mg/kg</w:t>
      </w:r>
      <w:r w:rsidRPr="00C65239">
        <w:rPr>
          <w:rFonts w:eastAsia="Times New Roman" w:cs="Arial"/>
          <w:color w:val="000000"/>
          <w:lang w:eastAsia="bg-BG"/>
        </w:rPr>
        <w:t xml:space="preserve">/ден. Най-високата доза (при мишки - близка до, а при плъхове - два пъти* по-висока от максималната препоръчителна клинична доза от 10 </w:t>
      </w:r>
      <w:r w:rsidRPr="00C65239">
        <w:rPr>
          <w:rFonts w:eastAsia="Times New Roman" w:cs="Arial"/>
          <w:color w:val="000000"/>
          <w:lang w:val="en-US"/>
        </w:rPr>
        <w:t xml:space="preserve">mg, </w:t>
      </w:r>
      <w:r w:rsidRPr="00C65239">
        <w:rPr>
          <w:rFonts w:eastAsia="Times New Roman" w:cs="Arial"/>
          <w:color w:val="000000"/>
          <w:lang w:eastAsia="bg-BG"/>
        </w:rPr>
        <w:t xml:space="preserve">изчислена за </w:t>
      </w:r>
      <w:r w:rsidRPr="00C65239">
        <w:rPr>
          <w:rFonts w:eastAsia="Times New Roman" w:cs="Arial"/>
          <w:color w:val="000000"/>
          <w:lang w:val="en-US"/>
        </w:rPr>
        <w:t xml:space="preserve">mg/m </w:t>
      </w:r>
      <w:r w:rsidRPr="00C65239">
        <w:rPr>
          <w:rFonts w:eastAsia="Times New Roman" w:cs="Arial"/>
          <w:color w:val="000000"/>
          <w:lang w:eastAsia="bg-BG"/>
        </w:rPr>
        <w:t>2 ) е била близка до максимално допустимата доза за мишки, но не и за плъхове.</w:t>
      </w:r>
    </w:p>
    <w:p w14:paraId="4F163EFC" w14:textId="77777777"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Проучвания за мутагенност не показват лекарствено-обусловени ефекти нито на генно, нито на хромозомно ниво.</w:t>
      </w:r>
    </w:p>
    <w:p w14:paraId="237B1AD9" w14:textId="77777777"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 xml:space="preserve">* изчислена за пациенти с тегло 50 </w:t>
      </w:r>
      <w:r w:rsidRPr="00C65239">
        <w:rPr>
          <w:rFonts w:eastAsia="Times New Roman" w:cs="Arial"/>
          <w:color w:val="000000"/>
          <w:lang w:val="en-US"/>
        </w:rPr>
        <w:t>kg.</w:t>
      </w:r>
    </w:p>
    <w:p w14:paraId="39418B0F" w14:textId="77777777" w:rsidR="00C65239" w:rsidRPr="00C65239" w:rsidRDefault="00C65239" w:rsidP="00C65239">
      <w:pPr>
        <w:spacing w:line="240" w:lineRule="auto"/>
        <w:rPr>
          <w:rFonts w:eastAsia="Times New Roman" w:cs="Arial"/>
          <w:color w:val="000000"/>
          <w:lang w:eastAsia="bg-BG"/>
        </w:rPr>
      </w:pPr>
    </w:p>
    <w:p w14:paraId="44C1AD61" w14:textId="79D9F2B9"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Валсартан</w:t>
      </w:r>
    </w:p>
    <w:p w14:paraId="55254511" w14:textId="77777777"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Предклиничните данни не показват особен риск за хората на база на конвенционалните фармакологични проучвания за безопасност, токсичност при многократно приложение, генотоксичност, карциногенен потенциал, репродуктивна токсичност и токсичност за развитието.</w:t>
      </w:r>
    </w:p>
    <w:p w14:paraId="11D78D6C" w14:textId="77777777"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 xml:space="preserve">При плъхове токсични дози за майката (600 </w:t>
      </w:r>
      <w:r w:rsidRPr="00C65239">
        <w:rPr>
          <w:rFonts w:eastAsia="Times New Roman" w:cs="Arial"/>
          <w:color w:val="000000"/>
          <w:lang w:val="en-US"/>
        </w:rPr>
        <w:t>mg/kg</w:t>
      </w:r>
      <w:r w:rsidRPr="00C65239">
        <w:rPr>
          <w:rFonts w:eastAsia="Times New Roman" w:cs="Arial"/>
          <w:color w:val="000000"/>
          <w:lang w:eastAsia="bg-BG"/>
        </w:rPr>
        <w:t>/ден) по време на последните дни от</w:t>
      </w:r>
    </w:p>
    <w:p w14:paraId="0CE1F22E" w14:textId="77777777" w:rsidR="00C65239" w:rsidRPr="00C65239" w:rsidRDefault="00C65239" w:rsidP="00C65239">
      <w:pPr>
        <w:rPr>
          <w:rFonts w:eastAsia="Times New Roman" w:cs="Arial"/>
          <w:sz w:val="28"/>
          <w:szCs w:val="28"/>
          <w:lang w:eastAsia="bg-BG"/>
        </w:rPr>
      </w:pPr>
      <w:r w:rsidRPr="00C65239">
        <w:rPr>
          <w:rFonts w:eastAsia="Times New Roman" w:cs="Arial"/>
          <w:color w:val="000000"/>
          <w:lang w:eastAsia="bg-BG"/>
        </w:rPr>
        <w:t>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w:t>
      </w:r>
      <w:r w:rsidRPr="00C65239">
        <w:rPr>
          <w:rFonts w:eastAsia="Times New Roman" w:cs="Arial"/>
          <w:color w:val="000000"/>
          <w:lang w:val="en-US" w:eastAsia="bg-BG"/>
        </w:rPr>
        <w:t xml:space="preserve"> </w:t>
      </w:r>
      <w:r w:rsidRPr="00C65239">
        <w:rPr>
          <w:rFonts w:eastAsia="Times New Roman" w:cs="Arial"/>
          <w:color w:val="000000"/>
          <w:lang w:eastAsia="bg-BG"/>
        </w:rPr>
        <w:t xml:space="preserve">канал) на поколението (вж. точка 4.6). Тези дози при плъхове (600 </w:t>
      </w:r>
      <w:r w:rsidRPr="00C65239">
        <w:rPr>
          <w:rFonts w:eastAsia="Times New Roman" w:cs="Arial"/>
          <w:color w:val="000000"/>
          <w:lang w:val="en-US"/>
        </w:rPr>
        <w:t>mg/kg</w:t>
      </w:r>
      <w:r w:rsidRPr="00C65239">
        <w:rPr>
          <w:rFonts w:eastAsia="Times New Roman" w:cs="Arial"/>
          <w:color w:val="000000"/>
          <w:lang w:eastAsia="bg-BG"/>
        </w:rPr>
        <w:t xml:space="preserve">/ден) представляват приблизително 18 пъти максималната препоръчителна доза при хора на базата на </w:t>
      </w:r>
      <w:r w:rsidRPr="00C65239">
        <w:rPr>
          <w:rFonts w:eastAsia="Times New Roman" w:cs="Arial"/>
          <w:color w:val="000000"/>
          <w:lang w:val="en-US"/>
        </w:rPr>
        <w:t xml:space="preserve">mg/m2 </w:t>
      </w:r>
      <w:r w:rsidRPr="00C65239">
        <w:rPr>
          <w:rFonts w:eastAsia="Times New Roman" w:cs="Arial"/>
          <w:color w:val="000000"/>
          <w:lang w:eastAsia="bg-BG"/>
        </w:rPr>
        <w:t xml:space="preserve">(изчисленията се отнасят за перорална доза 320 </w:t>
      </w:r>
      <w:r w:rsidRPr="00C65239">
        <w:rPr>
          <w:rFonts w:eastAsia="Times New Roman" w:cs="Arial"/>
          <w:color w:val="000000"/>
          <w:lang w:val="en-US"/>
        </w:rPr>
        <w:t>mg</w:t>
      </w:r>
      <w:r w:rsidRPr="00C65239">
        <w:rPr>
          <w:rFonts w:eastAsia="Times New Roman" w:cs="Arial"/>
          <w:color w:val="000000"/>
          <w:lang w:eastAsia="bg-BG"/>
        </w:rPr>
        <w:t xml:space="preserve">/ден и пациент с тегло 60 </w:t>
      </w:r>
      <w:r w:rsidRPr="00C65239">
        <w:rPr>
          <w:rFonts w:eastAsia="Times New Roman" w:cs="Arial"/>
          <w:color w:val="000000"/>
          <w:lang w:val="en-US"/>
        </w:rPr>
        <w:t>kg).</w:t>
      </w:r>
    </w:p>
    <w:p w14:paraId="4B37DFF1" w14:textId="77777777" w:rsidR="00C65239" w:rsidRPr="00C65239" w:rsidRDefault="00C65239" w:rsidP="00C65239">
      <w:pPr>
        <w:spacing w:line="240" w:lineRule="auto"/>
        <w:rPr>
          <w:rFonts w:eastAsia="Times New Roman" w:cs="Arial"/>
          <w:color w:val="000000"/>
          <w:lang w:eastAsia="bg-BG"/>
        </w:rPr>
      </w:pPr>
    </w:p>
    <w:p w14:paraId="5314893B" w14:textId="1A47B001"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 xml:space="preserve">При предклинични проучвания за безопасност високи дози валсартан (200 до 600 </w:t>
      </w:r>
      <w:r w:rsidRPr="00C65239">
        <w:rPr>
          <w:rFonts w:eastAsia="Times New Roman" w:cs="Arial"/>
          <w:color w:val="000000"/>
          <w:lang w:val="en-US"/>
        </w:rPr>
        <w:t xml:space="preserve">mg/kg </w:t>
      </w:r>
      <w:r w:rsidRPr="00C65239">
        <w:rPr>
          <w:rFonts w:eastAsia="Times New Roman" w:cs="Arial"/>
          <w:color w:val="000000"/>
          <w:lang w:eastAsia="bg-BG"/>
        </w:rPr>
        <w:t>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уреята в кръвта, бъбречна тубулна хиперплазия и базофилия при мъжките).</w:t>
      </w:r>
    </w:p>
    <w:p w14:paraId="7232C76D" w14:textId="77777777" w:rsidR="00C65239" w:rsidRPr="00C65239" w:rsidRDefault="00C65239" w:rsidP="00C65239">
      <w:pPr>
        <w:spacing w:line="240" w:lineRule="auto"/>
        <w:rPr>
          <w:rFonts w:eastAsia="Times New Roman" w:cs="Arial"/>
          <w:color w:val="000000"/>
          <w:lang w:eastAsia="bg-BG"/>
        </w:rPr>
      </w:pPr>
      <w:r w:rsidRPr="00C65239">
        <w:rPr>
          <w:rFonts w:eastAsia="Times New Roman" w:cs="Arial"/>
          <w:color w:val="000000"/>
          <w:lang w:eastAsia="bg-BG"/>
        </w:rPr>
        <w:t xml:space="preserve">Тези дози при плъхове (200 до 600 </w:t>
      </w:r>
      <w:r w:rsidRPr="00C65239">
        <w:rPr>
          <w:rFonts w:eastAsia="Times New Roman" w:cs="Arial"/>
          <w:color w:val="000000"/>
          <w:lang w:val="en-US"/>
        </w:rPr>
        <w:t>mg/kg</w:t>
      </w:r>
      <w:r w:rsidRPr="00C65239">
        <w:rPr>
          <w:rFonts w:eastAsia="Times New Roman" w:cs="Arial"/>
          <w:color w:val="000000"/>
          <w:lang w:eastAsia="bg-BG"/>
        </w:rPr>
        <w:t xml:space="preserve">/ден) представляват приблизително 6 и 18 пъти максималната препоръчителна доза при хора на базата на </w:t>
      </w:r>
      <w:r w:rsidRPr="00C65239">
        <w:rPr>
          <w:rFonts w:eastAsia="Times New Roman" w:cs="Arial"/>
          <w:color w:val="000000"/>
          <w:lang w:val="en-US"/>
        </w:rPr>
        <w:t xml:space="preserve">mg/m2 </w:t>
      </w:r>
      <w:r w:rsidRPr="00C65239">
        <w:rPr>
          <w:rFonts w:eastAsia="Times New Roman" w:cs="Arial"/>
          <w:color w:val="000000"/>
          <w:lang w:eastAsia="bg-BG"/>
        </w:rPr>
        <w:t xml:space="preserve">(изчисленията се отнасят за перорална доза 320 </w:t>
      </w:r>
      <w:r w:rsidRPr="00C65239">
        <w:rPr>
          <w:rFonts w:eastAsia="Times New Roman" w:cs="Arial"/>
          <w:color w:val="000000"/>
          <w:lang w:val="en-US"/>
        </w:rPr>
        <w:t>mg</w:t>
      </w:r>
      <w:r w:rsidRPr="00C65239">
        <w:rPr>
          <w:rFonts w:eastAsia="Times New Roman" w:cs="Arial"/>
          <w:color w:val="000000"/>
          <w:lang w:eastAsia="bg-BG"/>
        </w:rPr>
        <w:t xml:space="preserve">/ден и </w:t>
      </w:r>
    </w:p>
    <w:p w14:paraId="55E170F4" w14:textId="399708A0"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 xml:space="preserve">пациент с тегло 60 </w:t>
      </w:r>
      <w:r w:rsidRPr="00C65239">
        <w:rPr>
          <w:rFonts w:eastAsia="Times New Roman" w:cs="Arial"/>
          <w:color w:val="000000"/>
          <w:lang w:val="en-US"/>
        </w:rPr>
        <w:t>kg).</w:t>
      </w:r>
    </w:p>
    <w:p w14:paraId="6CCDC627" w14:textId="77777777" w:rsidR="00C65239" w:rsidRPr="00C65239" w:rsidRDefault="00C65239" w:rsidP="00C65239">
      <w:pPr>
        <w:spacing w:line="240" w:lineRule="auto"/>
        <w:rPr>
          <w:rFonts w:eastAsia="Times New Roman" w:cs="Arial"/>
          <w:color w:val="000000"/>
          <w:lang w:eastAsia="bg-BG"/>
        </w:rPr>
      </w:pPr>
    </w:p>
    <w:p w14:paraId="44B71649" w14:textId="2119909E" w:rsidR="00C65239" w:rsidRPr="00C65239" w:rsidRDefault="00C65239" w:rsidP="00C65239">
      <w:pPr>
        <w:spacing w:line="240" w:lineRule="auto"/>
        <w:rPr>
          <w:rFonts w:eastAsia="Times New Roman" w:cs="Arial"/>
          <w:sz w:val="28"/>
          <w:szCs w:val="28"/>
          <w:lang w:eastAsia="bg-BG"/>
        </w:rPr>
      </w:pPr>
      <w:r w:rsidRPr="00C65239">
        <w:rPr>
          <w:rFonts w:eastAsia="Times New Roman" w:cs="Arial"/>
          <w:color w:val="000000"/>
          <w:lang w:eastAsia="bg-BG"/>
        </w:rPr>
        <w:t>При мармозетки в сравними дози промените са подобни, но по-тежки, особено в бъбреците, където промените се развиват до нефропатия, включваща повишение на уреята и креатинина в кръвта. 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1B362A2F" w14:textId="3EDEB999" w:rsidR="00C65239" w:rsidRPr="00C65239" w:rsidRDefault="00C65239" w:rsidP="00C65239">
      <w:pPr>
        <w:rPr>
          <w:lang w:val="en-US"/>
        </w:rPr>
      </w:pPr>
    </w:p>
    <w:p w14:paraId="357049A8" w14:textId="58A81EBC" w:rsidR="00BB22B4" w:rsidRDefault="002C50EE" w:rsidP="00471F10">
      <w:pPr>
        <w:pStyle w:val="Heading1"/>
      </w:pPr>
      <w:r>
        <w:t>7. ПРИТЕЖАТЕЛ НА РАЗРЕШЕНИЕТО ЗА УПОТРЕБА</w:t>
      </w:r>
    </w:p>
    <w:p w14:paraId="44AFF953" w14:textId="2DFCB5A0" w:rsidR="00C65239" w:rsidRDefault="00C65239" w:rsidP="00C65239"/>
    <w:p w14:paraId="7264A959" w14:textId="77777777" w:rsidR="00C65239" w:rsidRPr="00C65239" w:rsidRDefault="00C65239" w:rsidP="00C65239">
      <w:pPr>
        <w:rPr>
          <w:sz w:val="24"/>
          <w:szCs w:val="24"/>
          <w:lang w:val="en-US" w:eastAsia="bg-BG"/>
        </w:rPr>
      </w:pPr>
      <w:r w:rsidRPr="00C65239">
        <w:rPr>
          <w:lang w:val="en-US"/>
        </w:rPr>
        <w:t xml:space="preserve">STADA </w:t>
      </w:r>
      <w:proofErr w:type="spellStart"/>
      <w:r w:rsidRPr="00C65239">
        <w:rPr>
          <w:lang w:val="en-US"/>
        </w:rPr>
        <w:t>Arzneimittel</w:t>
      </w:r>
      <w:proofErr w:type="spellEnd"/>
      <w:r w:rsidRPr="00C65239">
        <w:rPr>
          <w:lang w:val="en-US"/>
        </w:rPr>
        <w:t xml:space="preserve"> AG</w:t>
      </w:r>
    </w:p>
    <w:p w14:paraId="1AC1BFA8" w14:textId="77777777" w:rsidR="00C65239" w:rsidRPr="00C65239" w:rsidRDefault="00C65239" w:rsidP="00C65239">
      <w:pPr>
        <w:rPr>
          <w:sz w:val="24"/>
          <w:szCs w:val="24"/>
          <w:lang w:val="en-US" w:eastAsia="bg-BG"/>
        </w:rPr>
      </w:pPr>
      <w:proofErr w:type="spellStart"/>
      <w:r w:rsidRPr="00C65239">
        <w:rPr>
          <w:lang w:val="en-US"/>
        </w:rPr>
        <w:t>Stadastrasse</w:t>
      </w:r>
      <w:proofErr w:type="spellEnd"/>
      <w:r w:rsidRPr="00C65239">
        <w:rPr>
          <w:lang w:val="en-US"/>
        </w:rPr>
        <w:t xml:space="preserve"> 2-18</w:t>
      </w:r>
    </w:p>
    <w:p w14:paraId="15E2617B" w14:textId="77777777" w:rsidR="00C65239" w:rsidRPr="00C65239" w:rsidRDefault="00C65239" w:rsidP="00C65239">
      <w:pPr>
        <w:rPr>
          <w:sz w:val="24"/>
          <w:szCs w:val="24"/>
          <w:lang w:val="en-US" w:eastAsia="bg-BG"/>
        </w:rPr>
      </w:pPr>
      <w:r w:rsidRPr="00C65239">
        <w:rPr>
          <w:lang w:eastAsia="bg-BG"/>
        </w:rPr>
        <w:t xml:space="preserve">61118 </w:t>
      </w:r>
      <w:r w:rsidRPr="00C65239">
        <w:rPr>
          <w:lang w:val="en-US"/>
        </w:rPr>
        <w:t xml:space="preserve">Bad </w:t>
      </w:r>
      <w:proofErr w:type="spellStart"/>
      <w:r w:rsidRPr="00C65239">
        <w:rPr>
          <w:lang w:val="en-US"/>
        </w:rPr>
        <w:t>Vilbel</w:t>
      </w:r>
      <w:proofErr w:type="spellEnd"/>
    </w:p>
    <w:p w14:paraId="52D0981C" w14:textId="28C2702B" w:rsidR="00C65239" w:rsidRPr="00C65239" w:rsidRDefault="00C65239" w:rsidP="00C65239">
      <w:r w:rsidRPr="00C65239">
        <w:rPr>
          <w:lang w:eastAsia="bg-BG"/>
        </w:rPr>
        <w:t>Германия</w:t>
      </w:r>
    </w:p>
    <w:p w14:paraId="0A53321D" w14:textId="14D52643" w:rsidR="00EE6C97" w:rsidRDefault="00936AD0" w:rsidP="00A93499">
      <w:pPr>
        <w:pStyle w:val="Heading1"/>
      </w:pPr>
      <w:r>
        <w:lastRenderedPageBreak/>
        <w:t>8.</w:t>
      </w:r>
      <w:r w:rsidR="002C50EE">
        <w:t>НОМЕР НА РАЗРЕШЕНИЕТО ЗА УПОТРЕБА</w:t>
      </w:r>
    </w:p>
    <w:p w14:paraId="50298B4A" w14:textId="64D18380" w:rsidR="00C65239" w:rsidRDefault="00C65239" w:rsidP="00C65239"/>
    <w:p w14:paraId="45D2C19C" w14:textId="77777777" w:rsidR="00C65239" w:rsidRPr="00C65239" w:rsidRDefault="00C65239" w:rsidP="00C65239">
      <w:pPr>
        <w:rPr>
          <w:sz w:val="24"/>
          <w:szCs w:val="24"/>
          <w:lang w:val="en-US" w:eastAsia="bg-BG"/>
        </w:rPr>
      </w:pPr>
      <w:r w:rsidRPr="00C65239">
        <w:rPr>
          <w:lang w:eastAsia="bg-BG"/>
        </w:rPr>
        <w:t xml:space="preserve">Валсавил Трио 5 </w:t>
      </w:r>
      <w:r w:rsidRPr="00C65239">
        <w:rPr>
          <w:lang w:val="en-US"/>
        </w:rPr>
        <w:t xml:space="preserve">mg/160 mg/12,5 mg - </w:t>
      </w:r>
      <w:r w:rsidRPr="00C65239">
        <w:rPr>
          <w:lang w:eastAsia="bg-BG"/>
        </w:rPr>
        <w:t xml:space="preserve">Рег.№: </w:t>
      </w:r>
      <w:r w:rsidRPr="00C65239">
        <w:rPr>
          <w:lang w:val="en-US"/>
        </w:rPr>
        <w:t>20210011</w:t>
      </w:r>
    </w:p>
    <w:p w14:paraId="54AEBBBC" w14:textId="09933D60" w:rsidR="00C65239" w:rsidRPr="00C65239" w:rsidRDefault="00C65239" w:rsidP="00C65239">
      <w:pPr>
        <w:rPr>
          <w:sz w:val="24"/>
          <w:szCs w:val="24"/>
          <w:lang w:val="en-US" w:eastAsia="bg-BG"/>
        </w:rPr>
      </w:pPr>
      <w:r w:rsidRPr="00C65239">
        <w:rPr>
          <w:lang w:eastAsia="bg-BG"/>
        </w:rPr>
        <w:t xml:space="preserve">Валсавил Трио 10 </w:t>
      </w:r>
      <w:r w:rsidRPr="00C65239">
        <w:rPr>
          <w:lang w:val="en-US"/>
        </w:rPr>
        <w:t xml:space="preserve">mg/160 mg/12,5 mg - </w:t>
      </w:r>
      <w:r w:rsidRPr="00C65239">
        <w:rPr>
          <w:lang w:eastAsia="bg-BG"/>
        </w:rPr>
        <w:t xml:space="preserve">Рег,№: </w:t>
      </w:r>
      <w:r w:rsidRPr="00C65239">
        <w:rPr>
          <w:lang w:val="en-US"/>
        </w:rPr>
        <w:t>20210012</w:t>
      </w:r>
    </w:p>
    <w:p w14:paraId="3715C10B" w14:textId="1764E56E" w:rsidR="00BB22B4" w:rsidRDefault="002C50EE" w:rsidP="00471F10">
      <w:pPr>
        <w:pStyle w:val="Heading1"/>
      </w:pPr>
      <w:r>
        <w:t>9. ДАТА НА ПЪРВО РАЗРЕШАВАНЕ/ПОДНОВЯВАНЕ НА РАЗРЕШЕНИЕТО ЗА УПОТРЕБА</w:t>
      </w:r>
    </w:p>
    <w:p w14:paraId="14C258F2" w14:textId="7EDB074A" w:rsidR="00C65239" w:rsidRDefault="00C65239" w:rsidP="00C65239"/>
    <w:p w14:paraId="33B397BF" w14:textId="1AB16569" w:rsidR="00C65239" w:rsidRPr="00C65239" w:rsidRDefault="00C65239" w:rsidP="00C65239">
      <w:r>
        <w:t>Дата на първо разрешаване: 19.01.2021</w:t>
      </w:r>
    </w:p>
    <w:p w14:paraId="43FB38A2" w14:textId="0C18A683" w:rsidR="007C605B" w:rsidRDefault="002C50EE" w:rsidP="005726E3">
      <w:pPr>
        <w:pStyle w:val="Heading1"/>
      </w:pPr>
      <w:r>
        <w:t>10. ДАТА НА АКТУАЛИЗИРАНЕ НА ТЕКСТА</w:t>
      </w:r>
      <w:bookmarkEnd w:id="0"/>
    </w:p>
    <w:p w14:paraId="472617BD" w14:textId="06E065B5" w:rsidR="00BB22B4" w:rsidRPr="00BB22B4" w:rsidRDefault="00C65239" w:rsidP="00C65239">
      <w:r>
        <w:t>Юни 2022</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F0D42"/>
    <w:multiLevelType w:val="hybridMultilevel"/>
    <w:tmpl w:val="9BA0FA2C"/>
    <w:lvl w:ilvl="0" w:tplc="CC1C0596">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2"/>
  </w:num>
  <w:num w:numId="17" w16cid:durableId="1787119182">
    <w:abstractNumId w:val="28"/>
  </w:num>
  <w:num w:numId="18" w16cid:durableId="722945139">
    <w:abstractNumId w:val="9"/>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10"/>
  </w:num>
  <w:num w:numId="25" w16cid:durableId="50930855">
    <w:abstractNumId w:val="26"/>
  </w:num>
  <w:num w:numId="26" w16cid:durableId="176701536">
    <w:abstractNumId w:val="25"/>
  </w:num>
  <w:num w:numId="27" w16cid:durableId="2050564750">
    <w:abstractNumId w:val="35"/>
  </w:num>
  <w:num w:numId="28" w16cid:durableId="1820733422">
    <w:abstractNumId w:val="7"/>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8"/>
  </w:num>
  <w:num w:numId="36" w16cid:durableId="1976908676">
    <w:abstractNumId w:val="11"/>
  </w:num>
  <w:num w:numId="37" w16cid:durableId="758528303">
    <w:abstractNumId w:val="18"/>
  </w:num>
  <w:num w:numId="38" w16cid:durableId="178396561">
    <w:abstractNumId w:val="38"/>
  </w:num>
  <w:num w:numId="39" w16cid:durableId="934825996">
    <w:abstractNumId w:val="14"/>
  </w:num>
  <w:num w:numId="40" w16cid:durableId="1418593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11F0"/>
    <w:rsid w:val="001A6EBD"/>
    <w:rsid w:val="001D1B23"/>
    <w:rsid w:val="002B3C38"/>
    <w:rsid w:val="002B4DBB"/>
    <w:rsid w:val="002C50EE"/>
    <w:rsid w:val="00340A0A"/>
    <w:rsid w:val="003765DC"/>
    <w:rsid w:val="00395555"/>
    <w:rsid w:val="003A3EA4"/>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1005C"/>
    <w:rsid w:val="00936AD0"/>
    <w:rsid w:val="00954129"/>
    <w:rsid w:val="009773E4"/>
    <w:rsid w:val="009B171C"/>
    <w:rsid w:val="009F1313"/>
    <w:rsid w:val="00A07B29"/>
    <w:rsid w:val="00A20351"/>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65239"/>
    <w:rsid w:val="00C809A7"/>
    <w:rsid w:val="00C83063"/>
    <w:rsid w:val="00C87E90"/>
    <w:rsid w:val="00CA1B57"/>
    <w:rsid w:val="00CF77F7"/>
    <w:rsid w:val="00D3645E"/>
    <w:rsid w:val="00D86297"/>
    <w:rsid w:val="00DB32D3"/>
    <w:rsid w:val="00DD466D"/>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10370</Words>
  <Characters>59109</Characters>
  <Application>Microsoft Office Word</Application>
  <DocSecurity>0</DocSecurity>
  <Lines>492</Lines>
  <Paragraphs>138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2023-01-23T12:12:00Z</dcterms:created>
  <dcterms:modified xsi:type="dcterms:W3CDTF">2023-01-23T12:12:00Z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